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TPE项目建设总纲及方案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09" w:history="1">
        <w:r>
          <w:rPr>
            <w:rFonts w:ascii="仿宋" w:eastAsia="仿宋" w:hAnsi="仿宋" w:cs="仿宋" w:hint="eastAsia"/>
            <w:lang w:eastAsia="zh-CN"/>
          </w:rPr>
          <w:t>序言</w:t>
        </w:r>
        <w:r>
          <w:tab/>
        </w:r>
        <w:r>
          <w:fldChar w:fldCharType="begin"/>
        </w:r>
        <w:r>
          <w:instrText xml:space="preserve"> PAGEREF _Toc30909 \h </w:instrText>
        </w:r>
        <w:r>
          <w:fldChar w:fldCharType="separate"/>
        </w:r>
        <w:r>
          <w:t>3</w:t>
        </w:r>
        <w:r>
          <w:fldChar w:fldCharType="end"/>
        </w:r>
      </w:hyperlink>
    </w:p>
    <w:p>
      <w:pPr>
        <w:pStyle w:val="TOC1"/>
        <w:tabs>
          <w:tab w:val="right" w:leader="dot" w:pos="8306"/>
        </w:tabs>
      </w:pPr>
      <w:hyperlink w:anchor="_Toc24284" w:history="1">
        <w:r>
          <w:rPr>
            <w:rFonts w:ascii="仿宋" w:eastAsia="仿宋" w:hAnsi="仿宋" w:cs="仿宋" w:hint="eastAsia"/>
            <w:lang w:eastAsia="zh-CN"/>
          </w:rPr>
          <w:t>一、发展规划、产业政策和行业准入分析</w:t>
        </w:r>
        <w:r>
          <w:tab/>
        </w:r>
        <w:r>
          <w:fldChar w:fldCharType="begin"/>
        </w:r>
        <w:r>
          <w:instrText xml:space="preserve"> PAGEREF _Toc24284 \h </w:instrText>
        </w:r>
        <w:r>
          <w:fldChar w:fldCharType="separate"/>
        </w:r>
        <w:r>
          <w:t>3</w:t>
        </w:r>
        <w:r>
          <w:fldChar w:fldCharType="end"/>
        </w:r>
      </w:hyperlink>
    </w:p>
    <w:p>
      <w:pPr>
        <w:pStyle w:val="TOC2"/>
        <w:tabs>
          <w:tab w:val="right" w:leader="dot" w:pos="8306"/>
        </w:tabs>
      </w:pPr>
      <w:hyperlink w:anchor="_Toc5646" w:history="1">
        <w:r>
          <w:rPr>
            <w:rFonts w:ascii="仿宋" w:eastAsia="仿宋" w:hAnsi="仿宋" w:cs="仿宋" w:hint="eastAsia"/>
            <w:lang w:eastAsia="zh-CN"/>
          </w:rPr>
          <w:t>(一)、发展规划分析</w:t>
        </w:r>
        <w:r>
          <w:tab/>
        </w:r>
        <w:r>
          <w:fldChar w:fldCharType="begin"/>
        </w:r>
        <w:r>
          <w:instrText xml:space="preserve"> PAGEREF _Toc5646 \h </w:instrText>
        </w:r>
        <w:r>
          <w:fldChar w:fldCharType="separate"/>
        </w:r>
        <w:r>
          <w:t>3</w:t>
        </w:r>
        <w:r>
          <w:fldChar w:fldCharType="end"/>
        </w:r>
      </w:hyperlink>
    </w:p>
    <w:p>
      <w:pPr>
        <w:pStyle w:val="TOC2"/>
        <w:tabs>
          <w:tab w:val="right" w:leader="dot" w:pos="8306"/>
        </w:tabs>
      </w:pPr>
      <w:hyperlink w:anchor="_Toc8889" w:history="1">
        <w:r>
          <w:rPr>
            <w:rFonts w:ascii="仿宋" w:eastAsia="仿宋" w:hAnsi="仿宋" w:cs="仿宋" w:hint="eastAsia"/>
            <w:lang w:eastAsia="zh-CN"/>
          </w:rPr>
          <w:t>(二)、产业政策分析</w:t>
        </w:r>
        <w:r>
          <w:tab/>
        </w:r>
        <w:r>
          <w:fldChar w:fldCharType="begin"/>
        </w:r>
        <w:r>
          <w:instrText xml:space="preserve"> PAGEREF _Toc8889 \h </w:instrText>
        </w:r>
        <w:r>
          <w:fldChar w:fldCharType="separate"/>
        </w:r>
        <w:r>
          <w:t>5</w:t>
        </w:r>
        <w:r>
          <w:fldChar w:fldCharType="end"/>
        </w:r>
      </w:hyperlink>
    </w:p>
    <w:p>
      <w:pPr>
        <w:pStyle w:val="TOC2"/>
        <w:tabs>
          <w:tab w:val="right" w:leader="dot" w:pos="8306"/>
        </w:tabs>
      </w:pPr>
      <w:hyperlink w:anchor="_Toc22816" w:history="1">
        <w:r>
          <w:rPr>
            <w:rFonts w:ascii="仿宋" w:eastAsia="仿宋" w:hAnsi="仿宋" w:cs="仿宋" w:hint="eastAsia"/>
            <w:lang w:eastAsia="zh-CN"/>
          </w:rPr>
          <w:t>(三)、行业准入分析</w:t>
        </w:r>
        <w:r>
          <w:tab/>
        </w:r>
        <w:r>
          <w:fldChar w:fldCharType="begin"/>
        </w:r>
        <w:r>
          <w:instrText xml:space="preserve"> PAGEREF _Toc22816 \h </w:instrText>
        </w:r>
        <w:r>
          <w:fldChar w:fldCharType="separate"/>
        </w:r>
        <w:r>
          <w:t>6</w:t>
        </w:r>
        <w:r>
          <w:fldChar w:fldCharType="end"/>
        </w:r>
      </w:hyperlink>
    </w:p>
    <w:p>
      <w:pPr>
        <w:pStyle w:val="TOC1"/>
        <w:tabs>
          <w:tab w:val="right" w:leader="dot" w:pos="8306"/>
        </w:tabs>
      </w:pPr>
      <w:hyperlink w:anchor="_Toc1832" w:history="1">
        <w:r>
          <w:rPr>
            <w:rFonts w:ascii="仿宋" w:eastAsia="仿宋" w:hAnsi="仿宋" w:cs="仿宋" w:hint="eastAsia"/>
            <w:lang w:eastAsia="zh-CN"/>
          </w:rPr>
          <w:t>二、建设风险评估分析</w:t>
        </w:r>
        <w:r>
          <w:tab/>
        </w:r>
        <w:r>
          <w:fldChar w:fldCharType="begin"/>
        </w:r>
        <w:r>
          <w:instrText xml:space="preserve"> PAGEREF _Toc1832 \h </w:instrText>
        </w:r>
        <w:r>
          <w:fldChar w:fldCharType="separate"/>
        </w:r>
        <w:r>
          <w:t>7</w:t>
        </w:r>
        <w:r>
          <w:fldChar w:fldCharType="end"/>
        </w:r>
      </w:hyperlink>
    </w:p>
    <w:p>
      <w:pPr>
        <w:pStyle w:val="TOC2"/>
        <w:tabs>
          <w:tab w:val="right" w:leader="dot" w:pos="8306"/>
        </w:tabs>
      </w:pPr>
      <w:hyperlink w:anchor="_Toc5645" w:history="1">
        <w:r>
          <w:rPr>
            <w:rFonts w:ascii="仿宋" w:eastAsia="仿宋" w:hAnsi="仿宋" w:cs="仿宋" w:hint="eastAsia"/>
            <w:lang w:eastAsia="zh-CN"/>
          </w:rPr>
          <w:t>(一)、政策风险分析</w:t>
        </w:r>
        <w:r>
          <w:tab/>
        </w:r>
        <w:r>
          <w:fldChar w:fldCharType="begin"/>
        </w:r>
        <w:r>
          <w:instrText xml:space="preserve"> PAGEREF _Toc5645 \h </w:instrText>
        </w:r>
        <w:r>
          <w:fldChar w:fldCharType="separate"/>
        </w:r>
        <w:r>
          <w:t>7</w:t>
        </w:r>
        <w:r>
          <w:fldChar w:fldCharType="end"/>
        </w:r>
      </w:hyperlink>
    </w:p>
    <w:p>
      <w:pPr>
        <w:pStyle w:val="TOC2"/>
        <w:tabs>
          <w:tab w:val="right" w:leader="dot" w:pos="8306"/>
        </w:tabs>
      </w:pPr>
      <w:hyperlink w:anchor="_Toc14421" w:history="1">
        <w:r>
          <w:rPr>
            <w:rFonts w:ascii="仿宋" w:eastAsia="仿宋" w:hAnsi="仿宋" w:cs="仿宋" w:hint="eastAsia"/>
            <w:lang w:eastAsia="zh-CN"/>
          </w:rPr>
          <w:t>(二)、社会风险分析</w:t>
        </w:r>
        <w:r>
          <w:tab/>
        </w:r>
        <w:r>
          <w:fldChar w:fldCharType="begin"/>
        </w:r>
        <w:r>
          <w:instrText xml:space="preserve"> PAGEREF _Toc14421 \h </w:instrText>
        </w:r>
        <w:r>
          <w:fldChar w:fldCharType="separate"/>
        </w:r>
        <w:r>
          <w:t>9</w:t>
        </w:r>
        <w:r>
          <w:fldChar w:fldCharType="end"/>
        </w:r>
      </w:hyperlink>
    </w:p>
    <w:p>
      <w:pPr>
        <w:pStyle w:val="TOC2"/>
        <w:tabs>
          <w:tab w:val="right" w:leader="dot" w:pos="8306"/>
        </w:tabs>
      </w:pPr>
      <w:hyperlink w:anchor="_Toc22216" w:history="1">
        <w:r>
          <w:rPr>
            <w:rFonts w:ascii="仿宋" w:eastAsia="仿宋" w:hAnsi="仿宋" w:cs="仿宋" w:hint="eastAsia"/>
            <w:lang w:eastAsia="zh-CN"/>
          </w:rPr>
          <w:t>(三)、市场风险分析</w:t>
        </w:r>
        <w:r>
          <w:tab/>
        </w:r>
        <w:r>
          <w:fldChar w:fldCharType="begin"/>
        </w:r>
        <w:r>
          <w:instrText xml:space="preserve"> PAGEREF _Toc22216 \h </w:instrText>
        </w:r>
        <w:r>
          <w:fldChar w:fldCharType="separate"/>
        </w:r>
        <w:r>
          <w:t>10</w:t>
        </w:r>
        <w:r>
          <w:fldChar w:fldCharType="end"/>
        </w:r>
      </w:hyperlink>
    </w:p>
    <w:p>
      <w:pPr>
        <w:pStyle w:val="TOC2"/>
        <w:tabs>
          <w:tab w:val="right" w:leader="dot" w:pos="8306"/>
        </w:tabs>
      </w:pPr>
      <w:hyperlink w:anchor="_Toc21757" w:history="1">
        <w:r>
          <w:rPr>
            <w:rFonts w:ascii="仿宋" w:eastAsia="仿宋" w:hAnsi="仿宋" w:cs="仿宋" w:hint="eastAsia"/>
            <w:lang w:eastAsia="zh-CN"/>
          </w:rPr>
          <w:t>(四)、资金风险分析</w:t>
        </w:r>
        <w:r>
          <w:tab/>
        </w:r>
        <w:r>
          <w:fldChar w:fldCharType="begin"/>
        </w:r>
        <w:r>
          <w:instrText xml:space="preserve"> PAGEREF _Toc21757 \h </w:instrText>
        </w:r>
        <w:r>
          <w:fldChar w:fldCharType="separate"/>
        </w:r>
        <w:r>
          <w:t>11</w:t>
        </w:r>
        <w:r>
          <w:fldChar w:fldCharType="end"/>
        </w:r>
      </w:hyperlink>
    </w:p>
    <w:p>
      <w:pPr>
        <w:pStyle w:val="TOC2"/>
        <w:tabs>
          <w:tab w:val="right" w:leader="dot" w:pos="8306"/>
        </w:tabs>
      </w:pPr>
      <w:hyperlink w:anchor="_Toc20839" w:history="1">
        <w:r>
          <w:rPr>
            <w:rFonts w:ascii="仿宋" w:eastAsia="仿宋" w:hAnsi="仿宋" w:cs="仿宋" w:hint="eastAsia"/>
            <w:lang w:eastAsia="zh-CN"/>
          </w:rPr>
          <w:t>(五)、技术风险分析</w:t>
        </w:r>
        <w:r>
          <w:tab/>
        </w:r>
        <w:r>
          <w:fldChar w:fldCharType="begin"/>
        </w:r>
        <w:r>
          <w:instrText xml:space="preserve"> PAGEREF _Toc20839 \h </w:instrText>
        </w:r>
        <w:r>
          <w:fldChar w:fldCharType="separate"/>
        </w:r>
        <w:r>
          <w:t>12</w:t>
        </w:r>
        <w:r>
          <w:fldChar w:fldCharType="end"/>
        </w:r>
      </w:hyperlink>
    </w:p>
    <w:p>
      <w:pPr>
        <w:pStyle w:val="TOC2"/>
        <w:tabs>
          <w:tab w:val="right" w:leader="dot" w:pos="8306"/>
        </w:tabs>
      </w:pPr>
      <w:hyperlink w:anchor="_Toc11263" w:history="1">
        <w:r>
          <w:rPr>
            <w:rFonts w:ascii="仿宋" w:eastAsia="仿宋" w:hAnsi="仿宋" w:cs="仿宋" w:hint="eastAsia"/>
            <w:lang w:eastAsia="zh-CN"/>
          </w:rPr>
          <w:t>(六)、财务风险分析</w:t>
        </w:r>
        <w:r>
          <w:tab/>
        </w:r>
        <w:r>
          <w:fldChar w:fldCharType="begin"/>
        </w:r>
        <w:r>
          <w:instrText xml:space="preserve"> PAGEREF _Toc11263 \h </w:instrText>
        </w:r>
        <w:r>
          <w:fldChar w:fldCharType="separate"/>
        </w:r>
        <w:r>
          <w:t>14</w:t>
        </w:r>
        <w:r>
          <w:fldChar w:fldCharType="end"/>
        </w:r>
      </w:hyperlink>
    </w:p>
    <w:p>
      <w:pPr>
        <w:pStyle w:val="TOC2"/>
        <w:tabs>
          <w:tab w:val="right" w:leader="dot" w:pos="8306"/>
        </w:tabs>
      </w:pPr>
      <w:hyperlink w:anchor="_Toc19938" w:history="1">
        <w:r>
          <w:rPr>
            <w:rFonts w:ascii="仿宋" w:eastAsia="仿宋" w:hAnsi="仿宋" w:cs="仿宋" w:hint="eastAsia"/>
            <w:lang w:eastAsia="zh-CN"/>
          </w:rPr>
          <w:t>(七)、管理风险分析</w:t>
        </w:r>
        <w:r>
          <w:tab/>
        </w:r>
        <w:r>
          <w:fldChar w:fldCharType="begin"/>
        </w:r>
        <w:r>
          <w:instrText xml:space="preserve"> PAGEREF _Toc19938 \h </w:instrText>
        </w:r>
        <w:r>
          <w:fldChar w:fldCharType="separate"/>
        </w:r>
        <w:r>
          <w:t>15</w:t>
        </w:r>
        <w:r>
          <w:fldChar w:fldCharType="end"/>
        </w:r>
      </w:hyperlink>
    </w:p>
    <w:p>
      <w:pPr>
        <w:pStyle w:val="TOC2"/>
        <w:tabs>
          <w:tab w:val="right" w:leader="dot" w:pos="8306"/>
        </w:tabs>
      </w:pPr>
      <w:hyperlink w:anchor="_Toc12196" w:history="1">
        <w:r>
          <w:rPr>
            <w:rFonts w:ascii="仿宋" w:eastAsia="仿宋" w:hAnsi="仿宋" w:cs="仿宋" w:hint="eastAsia"/>
            <w:lang w:eastAsia="zh-CN"/>
          </w:rPr>
          <w:t>(八)、其它风险分析</w:t>
        </w:r>
        <w:r>
          <w:tab/>
        </w:r>
        <w:r>
          <w:fldChar w:fldCharType="begin"/>
        </w:r>
        <w:r>
          <w:instrText xml:space="preserve"> PAGEREF _Toc12196 \h </w:instrText>
        </w:r>
        <w:r>
          <w:fldChar w:fldCharType="separate"/>
        </w:r>
        <w:r>
          <w:t>17</w:t>
        </w:r>
        <w:r>
          <w:fldChar w:fldCharType="end"/>
        </w:r>
      </w:hyperlink>
    </w:p>
    <w:p>
      <w:pPr>
        <w:pStyle w:val="TOC2"/>
        <w:tabs>
          <w:tab w:val="right" w:leader="dot" w:pos="8306"/>
        </w:tabs>
      </w:pPr>
      <w:hyperlink w:anchor="_Toc24270" w:history="1">
        <w:r>
          <w:rPr>
            <w:rFonts w:ascii="仿宋" w:eastAsia="仿宋" w:hAnsi="仿宋" w:cs="仿宋" w:hint="eastAsia"/>
            <w:lang w:eastAsia="zh-CN"/>
          </w:rPr>
          <w:t>(九)、社会影响评估</w:t>
        </w:r>
        <w:r>
          <w:tab/>
        </w:r>
        <w:r>
          <w:fldChar w:fldCharType="begin"/>
        </w:r>
        <w:r>
          <w:instrText xml:space="preserve"> PAGEREF _Toc24270 \h </w:instrText>
        </w:r>
        <w:r>
          <w:fldChar w:fldCharType="separate"/>
        </w:r>
        <w:r>
          <w:t>18</w:t>
        </w:r>
        <w:r>
          <w:fldChar w:fldCharType="end"/>
        </w:r>
      </w:hyperlink>
    </w:p>
    <w:p>
      <w:pPr>
        <w:pStyle w:val="TOC1"/>
        <w:tabs>
          <w:tab w:val="right" w:leader="dot" w:pos="8306"/>
        </w:tabs>
      </w:pPr>
      <w:hyperlink w:anchor="_Toc5104" w:history="1">
        <w:r>
          <w:rPr>
            <w:rFonts w:ascii="仿宋" w:eastAsia="仿宋" w:hAnsi="仿宋" w:cs="仿宋" w:hint="eastAsia"/>
            <w:lang w:eastAsia="zh-CN"/>
          </w:rPr>
          <w:t>三、资源开发及综合利用分析</w:t>
        </w:r>
        <w:r>
          <w:tab/>
        </w:r>
        <w:r>
          <w:fldChar w:fldCharType="begin"/>
        </w:r>
        <w:r>
          <w:instrText xml:space="preserve"> PAGEREF _Toc5104 \h </w:instrText>
        </w:r>
        <w:r>
          <w:fldChar w:fldCharType="separate"/>
        </w:r>
        <w:r>
          <w:t>20</w:t>
        </w:r>
        <w:r>
          <w:fldChar w:fldCharType="end"/>
        </w:r>
      </w:hyperlink>
    </w:p>
    <w:p>
      <w:pPr>
        <w:pStyle w:val="TOC2"/>
        <w:tabs>
          <w:tab w:val="right" w:leader="dot" w:pos="8306"/>
        </w:tabs>
      </w:pPr>
      <w:hyperlink w:anchor="_Toc11476" w:history="1">
        <w:r>
          <w:rPr>
            <w:rFonts w:ascii="仿宋" w:eastAsia="仿宋" w:hAnsi="仿宋" w:cs="仿宋" w:hint="eastAsia"/>
            <w:lang w:eastAsia="zh-CN"/>
          </w:rPr>
          <w:t>(一)、资源开发方案</w:t>
        </w:r>
        <w:r>
          <w:tab/>
        </w:r>
        <w:r>
          <w:fldChar w:fldCharType="begin"/>
        </w:r>
        <w:r>
          <w:instrText xml:space="preserve"> PAGEREF _Toc11476 \h </w:instrText>
        </w:r>
        <w:r>
          <w:fldChar w:fldCharType="separate"/>
        </w:r>
        <w:r>
          <w:t>20</w:t>
        </w:r>
        <w:r>
          <w:fldChar w:fldCharType="end"/>
        </w:r>
      </w:hyperlink>
    </w:p>
    <w:p>
      <w:pPr>
        <w:pStyle w:val="TOC2"/>
        <w:tabs>
          <w:tab w:val="right" w:leader="dot" w:pos="8306"/>
        </w:tabs>
      </w:pPr>
      <w:hyperlink w:anchor="_Toc30910" w:history="1">
        <w:r>
          <w:rPr>
            <w:rFonts w:ascii="仿宋" w:eastAsia="仿宋" w:hAnsi="仿宋" w:cs="仿宋" w:hint="eastAsia"/>
            <w:lang w:eastAsia="zh-CN"/>
          </w:rPr>
          <w:t>(二)、资源利用方案</w:t>
        </w:r>
        <w:r>
          <w:tab/>
        </w:r>
        <w:r>
          <w:fldChar w:fldCharType="begin"/>
        </w:r>
        <w:r>
          <w:instrText xml:space="preserve"> PAGEREF _Toc30910 \h </w:instrText>
        </w:r>
        <w:r>
          <w:fldChar w:fldCharType="separate"/>
        </w:r>
        <w:r>
          <w:t>21</w:t>
        </w:r>
        <w:r>
          <w:fldChar w:fldCharType="end"/>
        </w:r>
      </w:hyperlink>
    </w:p>
    <w:p>
      <w:pPr>
        <w:pStyle w:val="TOC2"/>
        <w:tabs>
          <w:tab w:val="right" w:leader="dot" w:pos="8306"/>
        </w:tabs>
      </w:pPr>
      <w:hyperlink w:anchor="_Toc21233" w:history="1">
        <w:r>
          <w:rPr>
            <w:rFonts w:ascii="仿宋" w:eastAsia="仿宋" w:hAnsi="仿宋" w:cs="仿宋" w:hint="eastAsia"/>
            <w:lang w:eastAsia="zh-CN"/>
          </w:rPr>
          <w:t>(三)、资源节约措施</w:t>
        </w:r>
        <w:r>
          <w:tab/>
        </w:r>
        <w:r>
          <w:fldChar w:fldCharType="begin"/>
        </w:r>
        <w:r>
          <w:instrText xml:space="preserve"> PAGEREF _Toc21233 \h </w:instrText>
        </w:r>
        <w:r>
          <w:fldChar w:fldCharType="separate"/>
        </w:r>
        <w:r>
          <w:t>22</w:t>
        </w:r>
        <w:r>
          <w:fldChar w:fldCharType="end"/>
        </w:r>
      </w:hyperlink>
    </w:p>
    <w:p>
      <w:pPr>
        <w:pStyle w:val="TOC1"/>
        <w:tabs>
          <w:tab w:val="right" w:leader="dot" w:pos="8306"/>
        </w:tabs>
      </w:pPr>
      <w:hyperlink w:anchor="_Toc17779" w:history="1">
        <w:r>
          <w:rPr>
            <w:rFonts w:ascii="仿宋" w:eastAsia="仿宋" w:hAnsi="仿宋" w:cs="仿宋" w:hint="eastAsia"/>
            <w:lang w:eastAsia="zh-CN"/>
          </w:rPr>
          <w:t>四、财务管理与成本控制</w:t>
        </w:r>
        <w:r>
          <w:tab/>
        </w:r>
        <w:r>
          <w:fldChar w:fldCharType="begin"/>
        </w:r>
        <w:r>
          <w:instrText xml:space="preserve"> PAGEREF _Toc17779 \h </w:instrText>
        </w:r>
        <w:r>
          <w:fldChar w:fldCharType="separate"/>
        </w:r>
        <w:r>
          <w:t>23</w:t>
        </w:r>
        <w:r>
          <w:fldChar w:fldCharType="end"/>
        </w:r>
      </w:hyperlink>
    </w:p>
    <w:p>
      <w:pPr>
        <w:pStyle w:val="TOC2"/>
        <w:tabs>
          <w:tab w:val="right" w:leader="dot" w:pos="8306"/>
        </w:tabs>
      </w:pPr>
      <w:hyperlink w:anchor="_Toc31182" w:history="1">
        <w:r>
          <w:rPr>
            <w:rFonts w:ascii="仿宋" w:eastAsia="仿宋" w:hAnsi="仿宋" w:cs="仿宋" w:hint="eastAsia"/>
            <w:lang w:eastAsia="zh-CN"/>
          </w:rPr>
          <w:t>(一)、财务管理体系建设</w:t>
        </w:r>
        <w:r>
          <w:tab/>
        </w:r>
        <w:r>
          <w:fldChar w:fldCharType="begin"/>
        </w:r>
        <w:r>
          <w:instrText xml:space="preserve"> PAGEREF _Toc31182 \h </w:instrText>
        </w:r>
        <w:r>
          <w:fldChar w:fldCharType="separate"/>
        </w:r>
        <w:r>
          <w:t>23</w:t>
        </w:r>
        <w:r>
          <w:fldChar w:fldCharType="end"/>
        </w:r>
      </w:hyperlink>
    </w:p>
    <w:p>
      <w:pPr>
        <w:pStyle w:val="TOC2"/>
        <w:tabs>
          <w:tab w:val="right" w:leader="dot" w:pos="8306"/>
        </w:tabs>
      </w:pPr>
      <w:hyperlink w:anchor="_Toc19337" w:history="1">
        <w:r>
          <w:rPr>
            <w:rFonts w:ascii="仿宋" w:eastAsia="仿宋" w:hAnsi="仿宋" w:cs="仿宋" w:hint="eastAsia"/>
            <w:lang w:eastAsia="zh-CN"/>
          </w:rPr>
          <w:t>(二)、成本控制措施</w:t>
        </w:r>
        <w:r>
          <w:tab/>
        </w:r>
        <w:r>
          <w:fldChar w:fldCharType="begin"/>
        </w:r>
        <w:r>
          <w:instrText xml:space="preserve"> PAGEREF _Toc19337 \h </w:instrText>
        </w:r>
        <w:r>
          <w:fldChar w:fldCharType="separate"/>
        </w:r>
        <w:r>
          <w:t>25</w:t>
        </w:r>
        <w:r>
          <w:fldChar w:fldCharType="end"/>
        </w:r>
      </w:hyperlink>
    </w:p>
    <w:p>
      <w:pPr>
        <w:pStyle w:val="TOC1"/>
        <w:tabs>
          <w:tab w:val="right" w:leader="dot" w:pos="8306"/>
        </w:tabs>
      </w:pPr>
      <w:hyperlink w:anchor="_Toc4776" w:history="1">
        <w:r>
          <w:rPr>
            <w:rFonts w:ascii="仿宋" w:eastAsia="仿宋" w:hAnsi="仿宋" w:cs="仿宋" w:hint="eastAsia"/>
            <w:lang w:eastAsia="zh-CN"/>
          </w:rPr>
          <w:t>五、TPE项目概论</w:t>
        </w:r>
        <w:r>
          <w:tab/>
        </w:r>
        <w:r>
          <w:fldChar w:fldCharType="begin"/>
        </w:r>
        <w:r>
          <w:instrText xml:space="preserve"> PAGEREF _Toc4776 \h </w:instrText>
        </w:r>
        <w:r>
          <w:fldChar w:fldCharType="separate"/>
        </w:r>
        <w:r>
          <w:t>26</w:t>
        </w:r>
        <w:r>
          <w:fldChar w:fldCharType="end"/>
        </w:r>
      </w:hyperlink>
    </w:p>
    <w:p>
      <w:pPr>
        <w:pStyle w:val="TOC2"/>
        <w:tabs>
          <w:tab w:val="right" w:leader="dot" w:pos="8306"/>
        </w:tabs>
      </w:pPr>
      <w:hyperlink w:anchor="_Toc11847" w:history="1">
        <w:r>
          <w:rPr>
            <w:rFonts w:ascii="仿宋" w:eastAsia="仿宋" w:hAnsi="仿宋" w:cs="仿宋" w:hint="eastAsia"/>
            <w:lang w:eastAsia="zh-CN"/>
          </w:rPr>
          <w:t>(一)、项目申报单位概况</w:t>
        </w:r>
        <w:r>
          <w:tab/>
        </w:r>
        <w:r>
          <w:fldChar w:fldCharType="begin"/>
        </w:r>
        <w:r>
          <w:instrText xml:space="preserve"> PAGEREF _Toc11847 \h </w:instrText>
        </w:r>
        <w:r>
          <w:fldChar w:fldCharType="separate"/>
        </w:r>
        <w:r>
          <w:t>26</w:t>
        </w:r>
        <w:r>
          <w:fldChar w:fldCharType="end"/>
        </w:r>
      </w:hyperlink>
    </w:p>
    <w:p>
      <w:pPr>
        <w:pStyle w:val="TOC2"/>
        <w:tabs>
          <w:tab w:val="right" w:leader="dot" w:pos="8306"/>
        </w:tabs>
      </w:pPr>
      <w:hyperlink w:anchor="_Toc22177" w:history="1">
        <w:r>
          <w:rPr>
            <w:rFonts w:ascii="仿宋" w:eastAsia="仿宋" w:hAnsi="仿宋" w:cs="仿宋" w:hint="eastAsia"/>
            <w:lang w:eastAsia="zh-CN"/>
          </w:rPr>
          <w:t>(二)、项目概况</w:t>
        </w:r>
        <w:r>
          <w:tab/>
        </w:r>
        <w:r>
          <w:fldChar w:fldCharType="begin"/>
        </w:r>
        <w:r>
          <w:instrText xml:space="preserve"> PAGEREF _Toc22177 \h </w:instrText>
        </w:r>
        <w:r>
          <w:fldChar w:fldCharType="separate"/>
        </w:r>
        <w:r>
          <w:t>27</w:t>
        </w:r>
        <w:r>
          <w:fldChar w:fldCharType="end"/>
        </w:r>
      </w:hyperlink>
    </w:p>
    <w:p>
      <w:pPr>
        <w:pStyle w:val="TOC1"/>
        <w:tabs>
          <w:tab w:val="right" w:leader="dot" w:pos="8306"/>
        </w:tabs>
      </w:pPr>
      <w:hyperlink w:anchor="_Toc16735" w:history="1">
        <w:r>
          <w:rPr>
            <w:rFonts w:ascii="仿宋" w:eastAsia="仿宋" w:hAnsi="仿宋" w:cs="仿宋" w:hint="eastAsia"/>
            <w:lang w:eastAsia="zh-CN"/>
          </w:rPr>
          <w:t>六、社会影响分析</w:t>
        </w:r>
        <w:r>
          <w:tab/>
        </w:r>
        <w:r>
          <w:fldChar w:fldCharType="begin"/>
        </w:r>
        <w:r>
          <w:instrText xml:space="preserve"> PAGEREF _Toc16735 \h </w:instrText>
        </w:r>
        <w:r>
          <w:fldChar w:fldCharType="separate"/>
        </w:r>
        <w:r>
          <w:t>30</w:t>
        </w:r>
        <w:r>
          <w:fldChar w:fldCharType="end"/>
        </w:r>
      </w:hyperlink>
    </w:p>
    <w:p>
      <w:pPr>
        <w:pStyle w:val="TOC2"/>
        <w:tabs>
          <w:tab w:val="right" w:leader="dot" w:pos="8306"/>
        </w:tabs>
      </w:pPr>
      <w:hyperlink w:anchor="_Toc5490" w:history="1">
        <w:r>
          <w:rPr>
            <w:rFonts w:ascii="仿宋" w:eastAsia="仿宋" w:hAnsi="仿宋" w:cs="仿宋" w:hint="eastAsia"/>
            <w:lang w:eastAsia="zh-CN"/>
          </w:rPr>
          <w:t>(一)、社会影响效果分析</w:t>
        </w:r>
        <w:r>
          <w:tab/>
        </w:r>
        <w:r>
          <w:fldChar w:fldCharType="begin"/>
        </w:r>
        <w:r>
          <w:instrText xml:space="preserve"> PAGEREF _Toc5490 \h </w:instrText>
        </w:r>
        <w:r>
          <w:fldChar w:fldCharType="separate"/>
        </w:r>
        <w:r>
          <w:t>30</w:t>
        </w:r>
        <w:r>
          <w:fldChar w:fldCharType="end"/>
        </w:r>
      </w:hyperlink>
    </w:p>
    <w:p>
      <w:pPr>
        <w:pStyle w:val="TOC2"/>
        <w:tabs>
          <w:tab w:val="right" w:leader="dot" w:pos="8306"/>
        </w:tabs>
      </w:pPr>
      <w:hyperlink w:anchor="_Toc23877" w:history="1">
        <w:r>
          <w:rPr>
            <w:rFonts w:ascii="仿宋" w:eastAsia="仿宋" w:hAnsi="仿宋" w:cs="仿宋" w:hint="eastAsia"/>
            <w:lang w:eastAsia="zh-CN"/>
          </w:rPr>
          <w:t>(二)、社会适应性分析</w:t>
        </w:r>
        <w:r>
          <w:tab/>
        </w:r>
        <w:r>
          <w:fldChar w:fldCharType="begin"/>
        </w:r>
        <w:r>
          <w:instrText xml:space="preserve"> PAGEREF _Toc23877 \h </w:instrText>
        </w:r>
        <w:r>
          <w:fldChar w:fldCharType="separate"/>
        </w:r>
        <w:r>
          <w:t>32</w:t>
        </w:r>
        <w:r>
          <w:fldChar w:fldCharType="end"/>
        </w:r>
      </w:hyperlink>
    </w:p>
    <w:p>
      <w:pPr>
        <w:pStyle w:val="TOC2"/>
        <w:tabs>
          <w:tab w:val="right" w:leader="dot" w:pos="8306"/>
        </w:tabs>
      </w:pPr>
      <w:hyperlink w:anchor="_Toc30421" w:history="1">
        <w:r>
          <w:rPr>
            <w:rFonts w:ascii="仿宋" w:eastAsia="仿宋" w:hAnsi="仿宋" w:cs="仿宋" w:hint="eastAsia"/>
            <w:lang w:eastAsia="zh-CN"/>
          </w:rPr>
          <w:t>(三)、社会风险及对策分析</w:t>
        </w:r>
        <w:r>
          <w:tab/>
        </w:r>
        <w:r>
          <w:fldChar w:fldCharType="begin"/>
        </w:r>
        <w:r>
          <w:instrText xml:space="preserve"> PAGEREF _Toc30421 \h </w:instrText>
        </w:r>
        <w:r>
          <w:fldChar w:fldCharType="separate"/>
        </w:r>
        <w:r>
          <w:t>33</w:t>
        </w:r>
        <w:r>
          <w:fldChar w:fldCharType="end"/>
        </w:r>
      </w:hyperlink>
    </w:p>
    <w:p>
      <w:pPr>
        <w:pStyle w:val="TOC1"/>
        <w:tabs>
          <w:tab w:val="right" w:leader="dot" w:pos="8306"/>
        </w:tabs>
      </w:pPr>
      <w:hyperlink w:anchor="_Toc24447" w:history="1">
        <w:r>
          <w:rPr>
            <w:rFonts w:ascii="仿宋" w:eastAsia="仿宋" w:hAnsi="仿宋" w:cs="仿宋" w:hint="eastAsia"/>
            <w:lang w:eastAsia="zh-CN"/>
          </w:rPr>
          <w:t>七、环境保护与治理方案</w:t>
        </w:r>
        <w:r>
          <w:tab/>
        </w:r>
        <w:r>
          <w:fldChar w:fldCharType="begin"/>
        </w:r>
        <w:r>
          <w:instrText xml:space="preserve"> PAGEREF _Toc24447 \h </w:instrText>
        </w:r>
        <w:r>
          <w:fldChar w:fldCharType="separate"/>
        </w:r>
        <w:r>
          <w:t>37</w:t>
        </w:r>
        <w:r>
          <w:fldChar w:fldCharType="end"/>
        </w:r>
      </w:hyperlink>
    </w:p>
    <w:p>
      <w:pPr>
        <w:pStyle w:val="TOC2"/>
        <w:tabs>
          <w:tab w:val="right" w:leader="dot" w:pos="8306"/>
        </w:tabs>
      </w:pPr>
      <w:hyperlink w:anchor="_Toc11298" w:history="1">
        <w:r>
          <w:rPr>
            <w:rFonts w:ascii="仿宋" w:eastAsia="仿宋" w:hAnsi="仿宋" w:cs="仿宋" w:hint="eastAsia"/>
            <w:lang w:eastAsia="zh-CN"/>
          </w:rPr>
          <w:t>(一)、项目环境影响评估</w:t>
        </w:r>
        <w:r>
          <w:tab/>
        </w:r>
        <w:r>
          <w:fldChar w:fldCharType="begin"/>
        </w:r>
        <w:r>
          <w:instrText xml:space="preserve"> PAGEREF _Toc11298 \h </w:instrText>
        </w:r>
        <w:r>
          <w:fldChar w:fldCharType="separate"/>
        </w:r>
        <w:r>
          <w:t>37</w:t>
        </w:r>
        <w:r>
          <w:fldChar w:fldCharType="end"/>
        </w:r>
      </w:hyperlink>
    </w:p>
    <w:p>
      <w:pPr>
        <w:pStyle w:val="TOC2"/>
        <w:tabs>
          <w:tab w:val="right" w:leader="dot" w:pos="8306"/>
        </w:tabs>
      </w:pPr>
      <w:hyperlink w:anchor="_Toc32322" w:history="1">
        <w:r>
          <w:rPr>
            <w:rFonts w:ascii="仿宋" w:eastAsia="仿宋" w:hAnsi="仿宋" w:cs="仿宋" w:hint="eastAsia"/>
            <w:lang w:eastAsia="zh-CN"/>
          </w:rPr>
          <w:t>(二)、环境保护措施与治理方案</w:t>
        </w:r>
        <w:r>
          <w:tab/>
        </w:r>
        <w:r>
          <w:fldChar w:fldCharType="begin"/>
        </w:r>
        <w:r>
          <w:instrText xml:space="preserve"> PAGEREF _Toc32322 \h </w:instrText>
        </w:r>
        <w:r>
          <w:fldChar w:fldCharType="separate"/>
        </w:r>
        <w:r>
          <w:t>37</w:t>
        </w:r>
        <w:r>
          <w:fldChar w:fldCharType="end"/>
        </w:r>
      </w:hyperlink>
    </w:p>
    <w:p>
      <w:pPr>
        <w:pStyle w:val="TOC1"/>
        <w:tabs>
          <w:tab w:val="right" w:leader="dot" w:pos="8306"/>
        </w:tabs>
      </w:pPr>
      <w:hyperlink w:anchor="_Toc15349" w:history="1">
        <w:r>
          <w:rPr>
            <w:rFonts w:ascii="仿宋" w:eastAsia="仿宋" w:hAnsi="仿宋" w:cs="仿宋" w:hint="eastAsia"/>
            <w:lang w:eastAsia="zh-CN"/>
          </w:rPr>
          <w:t>八、项目质量与标准</w:t>
        </w:r>
        <w:r>
          <w:tab/>
        </w:r>
        <w:r>
          <w:fldChar w:fldCharType="begin"/>
        </w:r>
        <w:r>
          <w:instrText xml:space="preserve"> PAGEREF _Toc15349 \h </w:instrText>
        </w:r>
        <w:r>
          <w:fldChar w:fldCharType="separate"/>
        </w:r>
        <w:r>
          <w:t>38</w:t>
        </w:r>
        <w:r>
          <w:fldChar w:fldCharType="end"/>
        </w:r>
      </w:hyperlink>
    </w:p>
    <w:p>
      <w:pPr>
        <w:pStyle w:val="TOC2"/>
        <w:tabs>
          <w:tab w:val="right" w:leader="dot" w:pos="8306"/>
        </w:tabs>
      </w:pPr>
      <w:hyperlink w:anchor="_Toc4624" w:history="1">
        <w:r>
          <w:rPr>
            <w:rFonts w:ascii="仿宋" w:eastAsia="仿宋" w:hAnsi="仿宋" w:cs="仿宋" w:hint="eastAsia"/>
            <w:lang w:eastAsia="zh-CN"/>
          </w:rPr>
          <w:t>(一)、质量保障体系</w:t>
        </w:r>
        <w:r>
          <w:tab/>
        </w:r>
        <w:r>
          <w:fldChar w:fldCharType="begin"/>
        </w:r>
        <w:r>
          <w:instrText xml:space="preserve"> PAGEREF _Toc4624 \h </w:instrText>
        </w:r>
        <w:r>
          <w:fldChar w:fldCharType="separate"/>
        </w:r>
        <w:r>
          <w:t>38</w:t>
        </w:r>
        <w:r>
          <w:fldChar w:fldCharType="end"/>
        </w:r>
      </w:hyperlink>
    </w:p>
    <w:p>
      <w:pPr>
        <w:pStyle w:val="TOC2"/>
        <w:tabs>
          <w:tab w:val="right" w:leader="dot" w:pos="8306"/>
        </w:tabs>
      </w:pPr>
      <w:hyperlink w:anchor="_Toc8149" w:history="1">
        <w:r>
          <w:rPr>
            <w:rFonts w:ascii="仿宋" w:eastAsia="仿宋" w:hAnsi="仿宋" w:cs="仿宋" w:hint="eastAsia"/>
            <w:lang w:eastAsia="zh-CN"/>
          </w:rPr>
          <w:t>(二)、标准化作业流程</w:t>
        </w:r>
        <w:r>
          <w:tab/>
        </w:r>
        <w:r>
          <w:fldChar w:fldCharType="begin"/>
        </w:r>
        <w:r>
          <w:instrText xml:space="preserve"> PAGEREF _Toc8149 \h </w:instrText>
        </w:r>
        <w:r>
          <w:fldChar w:fldCharType="separate"/>
        </w:r>
        <w:r>
          <w:t>39</w:t>
        </w:r>
        <w:r>
          <w:fldChar w:fldCharType="end"/>
        </w:r>
      </w:hyperlink>
    </w:p>
    <w:p>
      <w:pPr>
        <w:pStyle w:val="TOC2"/>
        <w:tabs>
          <w:tab w:val="right" w:leader="dot" w:pos="8306"/>
        </w:tabs>
      </w:pPr>
      <w:hyperlink w:anchor="_Toc19767" w:history="1">
        <w:r>
          <w:rPr>
            <w:rFonts w:ascii="仿宋" w:eastAsia="仿宋" w:hAnsi="仿宋" w:cs="仿宋" w:hint="eastAsia"/>
            <w:lang w:eastAsia="zh-CN"/>
          </w:rPr>
          <w:t>(三)、质量监控与评估</w:t>
        </w:r>
        <w:r>
          <w:tab/>
        </w:r>
        <w:r>
          <w:fldChar w:fldCharType="begin"/>
        </w:r>
        <w:r>
          <w:instrText xml:space="preserve"> PAGEREF _Toc19767 \h </w:instrText>
        </w:r>
        <w:r>
          <w:fldChar w:fldCharType="separate"/>
        </w:r>
        <w:r>
          <w:t>41</w:t>
        </w:r>
        <w:r>
          <w:fldChar w:fldCharType="end"/>
        </w:r>
      </w:hyperlink>
    </w:p>
    <w:p>
      <w:pPr>
        <w:pStyle w:val="TOC2"/>
        <w:tabs>
          <w:tab w:val="right" w:leader="dot" w:pos="8306"/>
        </w:tabs>
      </w:pPr>
      <w:hyperlink w:anchor="_Toc27694" w:history="1">
        <w:r>
          <w:rPr>
            <w:rFonts w:ascii="仿宋" w:eastAsia="仿宋" w:hAnsi="仿宋" w:cs="仿宋" w:hint="eastAsia"/>
            <w:lang w:eastAsia="zh-CN"/>
          </w:rPr>
          <w:t>(四)、质量改进计划</w:t>
        </w:r>
        <w:r>
          <w:tab/>
        </w:r>
        <w:r>
          <w:fldChar w:fldCharType="begin"/>
        </w:r>
        <w:r>
          <w:instrText xml:space="preserve"> PAGEREF _Toc27694 \h </w:instrText>
        </w:r>
        <w:r>
          <w:fldChar w:fldCharType="separate"/>
        </w:r>
        <w:r>
          <w:t>42</w:t>
        </w:r>
        <w:r>
          <w:fldChar w:fldCharType="end"/>
        </w:r>
      </w:hyperlink>
    </w:p>
    <w:p>
      <w:pPr>
        <w:pStyle w:val="TOC1"/>
        <w:tabs>
          <w:tab w:val="right" w:leader="dot" w:pos="8306"/>
        </w:tabs>
      </w:pPr>
      <w:hyperlink w:anchor="_Toc22627" w:history="1">
        <w:r>
          <w:rPr>
            <w:rFonts w:ascii="仿宋" w:eastAsia="仿宋" w:hAnsi="仿宋" w:cs="仿宋" w:hint="eastAsia"/>
            <w:lang w:eastAsia="zh-CN"/>
          </w:rPr>
          <w:t>九、项目变更管理</w:t>
        </w:r>
        <w:r>
          <w:tab/>
        </w:r>
        <w:r>
          <w:fldChar w:fldCharType="begin"/>
        </w:r>
        <w:r>
          <w:instrText xml:space="preserve"> PAGEREF _Toc22627 \h </w:instrText>
        </w:r>
        <w:r>
          <w:fldChar w:fldCharType="separate"/>
        </w:r>
        <w:r>
          <w:t>43</w:t>
        </w:r>
        <w:r>
          <w:fldChar w:fldCharType="end"/>
        </w:r>
      </w:hyperlink>
    </w:p>
    <w:p>
      <w:pPr>
        <w:pStyle w:val="TOC2"/>
        <w:tabs>
          <w:tab w:val="right" w:leader="dot" w:pos="8306"/>
        </w:tabs>
      </w:pPr>
      <w:hyperlink w:anchor="_Toc15655" w:history="1">
        <w:r>
          <w:rPr>
            <w:rFonts w:ascii="仿宋" w:eastAsia="仿宋" w:hAnsi="仿宋" w:cs="仿宋" w:hint="eastAsia"/>
            <w:lang w:eastAsia="zh-CN"/>
          </w:rPr>
          <w:t>(一)、变更控制流程</w:t>
        </w:r>
        <w:r>
          <w:tab/>
        </w:r>
        <w:r>
          <w:fldChar w:fldCharType="begin"/>
        </w:r>
        <w:r>
          <w:instrText xml:space="preserve"> PAGEREF _Toc15655 \h </w:instrText>
        </w:r>
        <w:r>
          <w:fldChar w:fldCharType="separate"/>
        </w:r>
        <w:r>
          <w:t>43</w:t>
        </w:r>
        <w:r>
          <w:fldChar w:fldCharType="end"/>
        </w:r>
      </w:hyperlink>
    </w:p>
    <w:p>
      <w:pPr>
        <w:pStyle w:val="TOC2"/>
        <w:tabs>
          <w:tab w:val="right" w:leader="dot" w:pos="8306"/>
        </w:tabs>
      </w:pPr>
      <w:hyperlink w:anchor="_Toc17568" w:history="1">
        <w:r>
          <w:rPr>
            <w:rFonts w:ascii="仿宋" w:eastAsia="仿宋" w:hAnsi="仿宋" w:cs="仿宋" w:hint="eastAsia"/>
            <w:lang w:eastAsia="zh-CN"/>
          </w:rPr>
          <w:t>(二)、影响评估与处理</w:t>
        </w:r>
        <w:r>
          <w:tab/>
        </w:r>
        <w:r>
          <w:fldChar w:fldCharType="begin"/>
        </w:r>
        <w:r>
          <w:instrText xml:space="preserve"> PAGEREF _Toc17568 \h </w:instrText>
        </w:r>
        <w:r>
          <w:fldChar w:fldCharType="separate"/>
        </w:r>
        <w:r>
          <w:t>44</w:t>
        </w:r>
        <w:r>
          <w:fldChar w:fldCharType="end"/>
        </w:r>
      </w:hyperlink>
    </w:p>
    <w:p>
      <w:pPr>
        <w:pStyle w:val="TOC2"/>
        <w:tabs>
          <w:tab w:val="right" w:leader="dot" w:pos="8306"/>
        </w:tabs>
      </w:pPr>
      <w:hyperlink w:anchor="_Toc14105" w:history="1">
        <w:r>
          <w:rPr>
            <w:rFonts w:ascii="仿宋" w:eastAsia="仿宋" w:hAnsi="仿宋" w:cs="仿宋" w:hint="eastAsia"/>
            <w:lang w:eastAsia="zh-CN"/>
          </w:rPr>
          <w:t>(三)、变更记录与追踪</w:t>
        </w:r>
        <w:r>
          <w:tab/>
        </w:r>
        <w:r>
          <w:fldChar w:fldCharType="begin"/>
        </w:r>
        <w:r>
          <w:instrText xml:space="preserve"> PAGEREF _Toc14105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 w:history="1">
        <w:r>
          <w:rPr>
            <w:rFonts w:ascii="仿宋" w:eastAsia="仿宋" w:hAnsi="仿宋" w:cs="仿宋" w:hint="eastAsia"/>
            <w:lang w:eastAsia="zh-CN"/>
          </w:rPr>
          <w:t>(四)、变更管理策略</w:t>
        </w:r>
        <w:r>
          <w:tab/>
        </w:r>
        <w:r>
          <w:fldChar w:fldCharType="begin"/>
        </w:r>
        <w:r>
          <w:instrText xml:space="preserve"> PAGEREF _Toc1657 \h </w:instrText>
        </w:r>
        <w:r>
          <w:fldChar w:fldCharType="separate"/>
        </w:r>
        <w:r>
          <w:t>47</w:t>
        </w:r>
        <w:r>
          <w:fldChar w:fldCharType="end"/>
        </w:r>
      </w:hyperlink>
    </w:p>
    <w:p>
      <w:pPr>
        <w:pStyle w:val="TOC1"/>
        <w:tabs>
          <w:tab w:val="right" w:leader="dot" w:pos="8306"/>
        </w:tabs>
      </w:pPr>
      <w:hyperlink w:anchor="_Toc8103" w:history="1">
        <w:r>
          <w:rPr>
            <w:rFonts w:ascii="仿宋" w:eastAsia="仿宋" w:hAnsi="仿宋" w:cs="仿宋" w:hint="eastAsia"/>
            <w:lang w:eastAsia="zh-CN"/>
          </w:rPr>
          <w:t>十、环境保护与绿色发展</w:t>
        </w:r>
        <w:r>
          <w:tab/>
        </w:r>
        <w:r>
          <w:fldChar w:fldCharType="begin"/>
        </w:r>
        <w:r>
          <w:instrText xml:space="preserve"> PAGEREF _Toc8103 \h </w:instrText>
        </w:r>
        <w:r>
          <w:fldChar w:fldCharType="separate"/>
        </w:r>
        <w:r>
          <w:t>49</w:t>
        </w:r>
        <w:r>
          <w:fldChar w:fldCharType="end"/>
        </w:r>
      </w:hyperlink>
    </w:p>
    <w:p>
      <w:pPr>
        <w:pStyle w:val="TOC2"/>
        <w:tabs>
          <w:tab w:val="right" w:leader="dot" w:pos="8306"/>
        </w:tabs>
      </w:pPr>
      <w:hyperlink w:anchor="_Toc2849" w:history="1">
        <w:r>
          <w:rPr>
            <w:rFonts w:ascii="仿宋" w:eastAsia="仿宋" w:hAnsi="仿宋" w:cs="仿宋" w:hint="eastAsia"/>
            <w:lang w:eastAsia="zh-CN"/>
          </w:rPr>
          <w:t>(一)、环境保护措施</w:t>
        </w:r>
        <w:r>
          <w:tab/>
        </w:r>
        <w:r>
          <w:fldChar w:fldCharType="begin"/>
        </w:r>
        <w:r>
          <w:instrText xml:space="preserve"> PAGEREF _Toc2849 \h </w:instrText>
        </w:r>
        <w:r>
          <w:fldChar w:fldCharType="separate"/>
        </w:r>
        <w:r>
          <w:t>49</w:t>
        </w:r>
        <w:r>
          <w:fldChar w:fldCharType="end"/>
        </w:r>
      </w:hyperlink>
    </w:p>
    <w:p>
      <w:pPr>
        <w:pStyle w:val="TOC2"/>
        <w:tabs>
          <w:tab w:val="right" w:leader="dot" w:pos="8306"/>
        </w:tabs>
      </w:pPr>
      <w:hyperlink w:anchor="_Toc31956" w:history="1">
        <w:r>
          <w:rPr>
            <w:rFonts w:ascii="仿宋" w:eastAsia="仿宋" w:hAnsi="仿宋" w:cs="仿宋" w:hint="eastAsia"/>
            <w:lang w:eastAsia="zh-CN"/>
          </w:rPr>
          <w:t>(二)、绿色发展与可持续发展策略</w:t>
        </w:r>
        <w:r>
          <w:tab/>
        </w:r>
        <w:r>
          <w:fldChar w:fldCharType="begin"/>
        </w:r>
        <w:r>
          <w:instrText xml:space="preserve"> PAGEREF _Toc31956 \h </w:instrText>
        </w:r>
        <w:r>
          <w:fldChar w:fldCharType="separate"/>
        </w:r>
        <w:r>
          <w:t>51</w:t>
        </w:r>
        <w:r>
          <w:fldChar w:fldCharType="end"/>
        </w:r>
      </w:hyperlink>
    </w:p>
    <w:p>
      <w:pPr>
        <w:pStyle w:val="TOC1"/>
        <w:tabs>
          <w:tab w:val="right" w:leader="dot" w:pos="8306"/>
        </w:tabs>
      </w:pPr>
      <w:hyperlink w:anchor="_Toc16325" w:history="1">
        <w:r>
          <w:rPr>
            <w:rFonts w:ascii="仿宋" w:eastAsia="仿宋" w:hAnsi="仿宋" w:cs="仿宋" w:hint="eastAsia"/>
            <w:lang w:eastAsia="zh-CN"/>
          </w:rPr>
          <w:t>十一、经济效益与社会效益优化</w:t>
        </w:r>
        <w:r>
          <w:tab/>
        </w:r>
        <w:r>
          <w:fldChar w:fldCharType="begin"/>
        </w:r>
        <w:r>
          <w:instrText xml:space="preserve"> PAGEREF _Toc16325 \h </w:instrText>
        </w:r>
        <w:r>
          <w:fldChar w:fldCharType="separate"/>
        </w:r>
        <w:r>
          <w:t>52</w:t>
        </w:r>
        <w:r>
          <w:fldChar w:fldCharType="end"/>
        </w:r>
      </w:hyperlink>
    </w:p>
    <w:p>
      <w:pPr>
        <w:pStyle w:val="TOC2"/>
        <w:tabs>
          <w:tab w:val="right" w:leader="dot" w:pos="8306"/>
        </w:tabs>
      </w:pPr>
      <w:hyperlink w:anchor="_Toc20872" w:history="1">
        <w:r>
          <w:rPr>
            <w:rFonts w:ascii="仿宋" w:eastAsia="仿宋" w:hAnsi="仿宋" w:cs="仿宋" w:hint="eastAsia"/>
            <w:lang w:eastAsia="zh-CN"/>
          </w:rPr>
          <w:t>(一)、经济效益提升策略</w:t>
        </w:r>
        <w:r>
          <w:tab/>
        </w:r>
        <w:r>
          <w:fldChar w:fldCharType="begin"/>
        </w:r>
        <w:r>
          <w:instrText xml:space="preserve"> PAGEREF _Toc20872 \h </w:instrText>
        </w:r>
        <w:r>
          <w:fldChar w:fldCharType="separate"/>
        </w:r>
        <w:r>
          <w:t>52</w:t>
        </w:r>
        <w:r>
          <w:fldChar w:fldCharType="end"/>
        </w:r>
      </w:hyperlink>
    </w:p>
    <w:p>
      <w:pPr>
        <w:pStyle w:val="TOC2"/>
        <w:tabs>
          <w:tab w:val="right" w:leader="dot" w:pos="8306"/>
        </w:tabs>
      </w:pPr>
      <w:hyperlink w:anchor="_Toc25711" w:history="1">
        <w:r>
          <w:rPr>
            <w:rFonts w:ascii="仿宋" w:eastAsia="仿宋" w:hAnsi="仿宋" w:cs="仿宋" w:hint="eastAsia"/>
            <w:lang w:eastAsia="zh-CN"/>
          </w:rPr>
          <w:t>(二)、社会效益增强方案</w:t>
        </w:r>
        <w:r>
          <w:tab/>
        </w:r>
        <w:r>
          <w:fldChar w:fldCharType="begin"/>
        </w:r>
        <w:r>
          <w:instrText xml:space="preserve"> PAGEREF _Toc25711 \h </w:instrText>
        </w:r>
        <w:r>
          <w:fldChar w:fldCharType="separate"/>
        </w:r>
        <w:r>
          <w:t>53</w:t>
        </w:r>
        <w:r>
          <w:fldChar w:fldCharType="end"/>
        </w:r>
      </w:hyperlink>
    </w:p>
    <w:p>
      <w:pPr>
        <w:pStyle w:val="TOC1"/>
        <w:tabs>
          <w:tab w:val="right" w:leader="dot" w:pos="8306"/>
        </w:tabs>
      </w:pPr>
      <w:hyperlink w:anchor="_Toc2903" w:history="1">
        <w:r>
          <w:rPr>
            <w:rFonts w:ascii="仿宋" w:eastAsia="仿宋" w:hAnsi="仿宋" w:cs="仿宋" w:hint="eastAsia"/>
            <w:lang w:eastAsia="zh-CN"/>
          </w:rPr>
          <w:t>十二、项目进度计划</w:t>
        </w:r>
        <w:r>
          <w:tab/>
        </w:r>
        <w:r>
          <w:fldChar w:fldCharType="begin"/>
        </w:r>
        <w:r>
          <w:instrText xml:space="preserve"> PAGEREF _Toc2903 \h </w:instrText>
        </w:r>
        <w:r>
          <w:fldChar w:fldCharType="separate"/>
        </w:r>
        <w:r>
          <w:t>54</w:t>
        </w:r>
        <w:r>
          <w:fldChar w:fldCharType="end"/>
        </w:r>
      </w:hyperlink>
    </w:p>
    <w:p>
      <w:pPr>
        <w:pStyle w:val="TOC2"/>
        <w:tabs>
          <w:tab w:val="right" w:leader="dot" w:pos="8306"/>
        </w:tabs>
      </w:pPr>
      <w:hyperlink w:anchor="_Toc3890" w:history="1">
        <w:r>
          <w:rPr>
            <w:rFonts w:ascii="仿宋" w:eastAsia="仿宋" w:hAnsi="仿宋" w:cs="仿宋" w:hint="eastAsia"/>
            <w:lang w:eastAsia="zh-CN"/>
          </w:rPr>
          <w:t>(一)、建设周期</w:t>
        </w:r>
        <w:r>
          <w:tab/>
        </w:r>
        <w:r>
          <w:fldChar w:fldCharType="begin"/>
        </w:r>
        <w:r>
          <w:instrText xml:space="preserve"> PAGEREF _Toc3890 \h </w:instrText>
        </w:r>
        <w:r>
          <w:fldChar w:fldCharType="separate"/>
        </w:r>
        <w:r>
          <w:t>54</w:t>
        </w:r>
        <w:r>
          <w:fldChar w:fldCharType="end"/>
        </w:r>
      </w:hyperlink>
    </w:p>
    <w:p>
      <w:pPr>
        <w:pStyle w:val="TOC2"/>
        <w:tabs>
          <w:tab w:val="right" w:leader="dot" w:pos="8306"/>
        </w:tabs>
      </w:pPr>
      <w:hyperlink w:anchor="_Toc5017" w:history="1">
        <w:r>
          <w:rPr>
            <w:rFonts w:ascii="仿宋" w:eastAsia="仿宋" w:hAnsi="仿宋" w:cs="仿宋" w:hint="eastAsia"/>
            <w:lang w:eastAsia="zh-CN"/>
          </w:rPr>
          <w:t>(二)、建设进度</w:t>
        </w:r>
        <w:r>
          <w:tab/>
        </w:r>
        <w:r>
          <w:fldChar w:fldCharType="begin"/>
        </w:r>
        <w:r>
          <w:instrText xml:space="preserve"> PAGEREF _Toc5017 \h </w:instrText>
        </w:r>
        <w:r>
          <w:fldChar w:fldCharType="separate"/>
        </w:r>
        <w:r>
          <w:t>54</w:t>
        </w:r>
        <w:r>
          <w:fldChar w:fldCharType="end"/>
        </w:r>
      </w:hyperlink>
    </w:p>
    <w:p>
      <w:pPr>
        <w:pStyle w:val="TOC2"/>
        <w:tabs>
          <w:tab w:val="right" w:leader="dot" w:pos="8306"/>
        </w:tabs>
      </w:pPr>
      <w:hyperlink w:anchor="_Toc10606" w:history="1">
        <w:r>
          <w:rPr>
            <w:rFonts w:ascii="仿宋" w:eastAsia="仿宋" w:hAnsi="仿宋" w:cs="仿宋" w:hint="eastAsia"/>
            <w:lang w:eastAsia="zh-CN"/>
          </w:rPr>
          <w:t>(三)、进度安排注意事项</w:t>
        </w:r>
        <w:r>
          <w:tab/>
        </w:r>
        <w:r>
          <w:fldChar w:fldCharType="begin"/>
        </w:r>
        <w:r>
          <w:instrText xml:space="preserve"> PAGEREF _Toc10606 \h </w:instrText>
        </w:r>
        <w:r>
          <w:fldChar w:fldCharType="separate"/>
        </w:r>
        <w:r>
          <w:t>56</w:t>
        </w:r>
        <w:r>
          <w:fldChar w:fldCharType="end"/>
        </w:r>
      </w:hyperlink>
    </w:p>
    <w:p>
      <w:pPr>
        <w:pStyle w:val="TOC2"/>
        <w:tabs>
          <w:tab w:val="right" w:leader="dot" w:pos="8306"/>
        </w:tabs>
      </w:pPr>
      <w:hyperlink w:anchor="_Toc17925" w:history="1">
        <w:r>
          <w:rPr>
            <w:rFonts w:ascii="仿宋" w:eastAsia="仿宋" w:hAnsi="仿宋" w:cs="仿宋" w:hint="eastAsia"/>
            <w:lang w:eastAsia="zh-CN"/>
          </w:rPr>
          <w:t>(四)、人力资源配置</w:t>
        </w:r>
        <w:r>
          <w:tab/>
        </w:r>
        <w:r>
          <w:fldChar w:fldCharType="begin"/>
        </w:r>
        <w:r>
          <w:instrText xml:space="preserve"> PAGEREF _Toc17925 \h </w:instrText>
        </w:r>
        <w:r>
          <w:fldChar w:fldCharType="separate"/>
        </w:r>
        <w:r>
          <w:t>57</w:t>
        </w:r>
        <w:r>
          <w:fldChar w:fldCharType="end"/>
        </w:r>
      </w:hyperlink>
    </w:p>
    <w:p>
      <w:pPr>
        <w:pStyle w:val="TOC2"/>
        <w:tabs>
          <w:tab w:val="right" w:leader="dot" w:pos="8306"/>
        </w:tabs>
      </w:pPr>
      <w:hyperlink w:anchor="_Toc16488" w:history="1">
        <w:r>
          <w:rPr>
            <w:rFonts w:ascii="仿宋" w:eastAsia="仿宋" w:hAnsi="仿宋" w:cs="仿宋" w:hint="eastAsia"/>
            <w:lang w:eastAsia="zh-CN"/>
          </w:rPr>
          <w:t>(五)、员工培训</w:t>
        </w:r>
        <w:r>
          <w:tab/>
        </w:r>
        <w:r>
          <w:fldChar w:fldCharType="begin"/>
        </w:r>
        <w:r>
          <w:instrText xml:space="preserve"> PAGEREF _Toc16488 \h </w:instrText>
        </w:r>
        <w:r>
          <w:fldChar w:fldCharType="separate"/>
        </w:r>
        <w:r>
          <w:t>59</w:t>
        </w:r>
        <w:r>
          <w:fldChar w:fldCharType="end"/>
        </w:r>
      </w:hyperlink>
    </w:p>
    <w:p>
      <w:pPr>
        <w:pStyle w:val="TOC2"/>
        <w:tabs>
          <w:tab w:val="right" w:leader="dot" w:pos="8306"/>
        </w:tabs>
      </w:pPr>
      <w:hyperlink w:anchor="_Toc24951" w:history="1">
        <w:r>
          <w:rPr>
            <w:rFonts w:ascii="仿宋" w:eastAsia="仿宋" w:hAnsi="仿宋" w:cs="仿宋" w:hint="eastAsia"/>
            <w:lang w:eastAsia="zh-CN"/>
          </w:rPr>
          <w:t>(六)、项目实施保障</w:t>
        </w:r>
        <w:r>
          <w:tab/>
        </w:r>
        <w:r>
          <w:fldChar w:fldCharType="begin"/>
        </w:r>
        <w:r>
          <w:instrText xml:space="preserve"> PAGEREF _Toc24951 \h </w:instrText>
        </w:r>
        <w:r>
          <w:fldChar w:fldCharType="separate"/>
        </w:r>
        <w:r>
          <w:t>60</w:t>
        </w:r>
        <w:r>
          <w:fldChar w:fldCharType="end"/>
        </w:r>
      </w:hyperlink>
    </w:p>
    <w:p>
      <w:pPr>
        <w:pStyle w:val="TOC2"/>
        <w:tabs>
          <w:tab w:val="right" w:leader="dot" w:pos="8306"/>
        </w:tabs>
      </w:pPr>
      <w:hyperlink w:anchor="_Toc2967" w:history="1">
        <w:r>
          <w:rPr>
            <w:rFonts w:ascii="仿宋" w:eastAsia="仿宋" w:hAnsi="仿宋" w:cs="仿宋" w:hint="eastAsia"/>
            <w:lang w:eastAsia="zh-CN"/>
          </w:rPr>
          <w:t>(七)、安全规范管理</w:t>
        </w:r>
        <w:r>
          <w:tab/>
        </w:r>
        <w:r>
          <w:fldChar w:fldCharType="begin"/>
        </w:r>
        <w:r>
          <w:instrText xml:space="preserve"> PAGEREF _Toc2967 \h </w:instrText>
        </w:r>
        <w:r>
          <w:fldChar w:fldCharType="separate"/>
        </w:r>
        <w:r>
          <w:t>61</w:t>
        </w:r>
        <w:r>
          <w:fldChar w:fldCharType="end"/>
        </w:r>
      </w:hyperlink>
    </w:p>
    <w:p>
      <w:pPr>
        <w:pStyle w:val="TOC1"/>
        <w:tabs>
          <w:tab w:val="right" w:leader="dot" w:pos="8306"/>
        </w:tabs>
      </w:pPr>
      <w:hyperlink w:anchor="_Toc27522" w:history="1">
        <w:r>
          <w:rPr>
            <w:rFonts w:ascii="仿宋" w:eastAsia="仿宋" w:hAnsi="仿宋" w:cs="仿宋" w:hint="eastAsia"/>
            <w:lang w:eastAsia="zh-CN"/>
          </w:rPr>
          <w:t>十三、产业协同与集群发展</w:t>
        </w:r>
        <w:r>
          <w:tab/>
        </w:r>
        <w:r>
          <w:fldChar w:fldCharType="begin"/>
        </w:r>
        <w:r>
          <w:instrText xml:space="preserve"> PAGEREF _Toc27522 \h </w:instrText>
        </w:r>
        <w:r>
          <w:fldChar w:fldCharType="separate"/>
        </w:r>
        <w:r>
          <w:t>62</w:t>
        </w:r>
        <w:r>
          <w:fldChar w:fldCharType="end"/>
        </w:r>
      </w:hyperlink>
    </w:p>
    <w:p>
      <w:pPr>
        <w:pStyle w:val="TOC2"/>
        <w:tabs>
          <w:tab w:val="right" w:leader="dot" w:pos="8306"/>
        </w:tabs>
      </w:pPr>
      <w:hyperlink w:anchor="_Toc24139" w:history="1">
        <w:r>
          <w:rPr>
            <w:rFonts w:ascii="仿宋" w:eastAsia="仿宋" w:hAnsi="仿宋" w:cs="仿宋" w:hint="eastAsia"/>
            <w:lang w:eastAsia="zh-CN"/>
          </w:rPr>
          <w:t>(一)、产业协同机制建设</w:t>
        </w:r>
        <w:r>
          <w:tab/>
        </w:r>
        <w:r>
          <w:fldChar w:fldCharType="begin"/>
        </w:r>
        <w:r>
          <w:instrText xml:space="preserve"> PAGEREF _Toc24139 \h </w:instrText>
        </w:r>
        <w:r>
          <w:fldChar w:fldCharType="separate"/>
        </w:r>
        <w:r>
          <w:t>62</w:t>
        </w:r>
        <w:r>
          <w:fldChar w:fldCharType="end"/>
        </w:r>
      </w:hyperlink>
    </w:p>
    <w:p>
      <w:pPr>
        <w:pStyle w:val="TOC2"/>
        <w:tabs>
          <w:tab w:val="right" w:leader="dot" w:pos="8306"/>
        </w:tabs>
      </w:pPr>
      <w:hyperlink w:anchor="_Toc1536" w:history="1">
        <w:r>
          <w:rPr>
            <w:rFonts w:ascii="仿宋" w:eastAsia="仿宋" w:hAnsi="仿宋" w:cs="仿宋" w:hint="eastAsia"/>
            <w:lang w:eastAsia="zh-CN"/>
          </w:rPr>
          <w:t>(二)、产业集群培育与发展</w:t>
        </w:r>
        <w:r>
          <w:tab/>
        </w:r>
        <w:r>
          <w:fldChar w:fldCharType="begin"/>
        </w:r>
        <w:r>
          <w:instrText xml:space="preserve"> PAGEREF _Toc1536 \h </w:instrText>
        </w:r>
        <w:r>
          <w:fldChar w:fldCharType="separate"/>
        </w:r>
        <w:r>
          <w:t>63</w:t>
        </w:r>
        <w:r>
          <w:fldChar w:fldCharType="end"/>
        </w:r>
      </w:hyperlink>
    </w:p>
    <w:p>
      <w:pPr>
        <w:pStyle w:val="TOC1"/>
        <w:tabs>
          <w:tab w:val="right" w:leader="dot" w:pos="8306"/>
        </w:tabs>
      </w:pPr>
      <w:hyperlink w:anchor="_Toc10141" w:history="1">
        <w:r>
          <w:rPr>
            <w:rFonts w:ascii="仿宋" w:eastAsia="仿宋" w:hAnsi="仿宋" w:cs="仿宋" w:hint="eastAsia"/>
            <w:lang w:eastAsia="zh-CN"/>
          </w:rPr>
          <w:t>十四、质量管理与控制</w:t>
        </w:r>
        <w:r>
          <w:tab/>
        </w:r>
        <w:r>
          <w:fldChar w:fldCharType="begin"/>
        </w:r>
        <w:r>
          <w:instrText xml:space="preserve"> PAGEREF _Toc10141 \h </w:instrText>
        </w:r>
        <w:r>
          <w:fldChar w:fldCharType="separate"/>
        </w:r>
        <w:r>
          <w:t>64</w:t>
        </w:r>
        <w:r>
          <w:fldChar w:fldCharType="end"/>
        </w:r>
      </w:hyperlink>
    </w:p>
    <w:p>
      <w:pPr>
        <w:pStyle w:val="TOC2"/>
        <w:tabs>
          <w:tab w:val="right" w:leader="dot" w:pos="8306"/>
        </w:tabs>
      </w:pPr>
      <w:hyperlink w:anchor="_Toc28101" w:history="1">
        <w:r>
          <w:rPr>
            <w:rFonts w:ascii="仿宋" w:eastAsia="仿宋" w:hAnsi="仿宋" w:cs="仿宋" w:hint="eastAsia"/>
            <w:lang w:eastAsia="zh-CN"/>
          </w:rPr>
          <w:t>(一)、质量管理体系建设</w:t>
        </w:r>
        <w:r>
          <w:tab/>
        </w:r>
        <w:r>
          <w:fldChar w:fldCharType="begin"/>
        </w:r>
        <w:r>
          <w:instrText xml:space="preserve"> PAGEREF _Toc28101 \h </w:instrText>
        </w:r>
        <w:r>
          <w:fldChar w:fldCharType="separate"/>
        </w:r>
        <w:r>
          <w:t>64</w:t>
        </w:r>
        <w:r>
          <w:fldChar w:fldCharType="end"/>
        </w:r>
      </w:hyperlink>
    </w:p>
    <w:p>
      <w:pPr>
        <w:pStyle w:val="TOC2"/>
        <w:tabs>
          <w:tab w:val="right" w:leader="dot" w:pos="8306"/>
        </w:tabs>
      </w:pPr>
      <w:hyperlink w:anchor="_Toc31429" w:history="1">
        <w:r>
          <w:rPr>
            <w:rFonts w:ascii="仿宋" w:eastAsia="仿宋" w:hAnsi="仿宋" w:cs="仿宋" w:hint="eastAsia"/>
            <w:lang w:eastAsia="zh-CN"/>
          </w:rPr>
          <w:t>(二)、质量控制措施</w:t>
        </w:r>
        <w:r>
          <w:tab/>
        </w:r>
        <w:r>
          <w:fldChar w:fldCharType="begin"/>
        </w:r>
        <w:r>
          <w:instrText xml:space="preserve"> PAGEREF _Toc31429 \h </w:instrText>
        </w:r>
        <w:r>
          <w:fldChar w:fldCharType="separate"/>
        </w:r>
        <w:r>
          <w:t>65</w:t>
        </w:r>
        <w:r>
          <w:fldChar w:fldCharType="end"/>
        </w:r>
      </w:hyperlink>
    </w:p>
    <w:p>
      <w:pPr>
        <w:pStyle w:val="TOC1"/>
        <w:tabs>
          <w:tab w:val="right" w:leader="dot" w:pos="8306"/>
        </w:tabs>
      </w:pPr>
      <w:hyperlink w:anchor="_Toc21516" w:history="1">
        <w:r>
          <w:rPr>
            <w:rFonts w:ascii="仿宋" w:eastAsia="仿宋" w:hAnsi="仿宋" w:cs="仿宋" w:hint="eastAsia"/>
            <w:lang w:eastAsia="zh-CN"/>
          </w:rPr>
          <w:t>十五、创新驱动与持续发展</w:t>
        </w:r>
        <w:r>
          <w:tab/>
        </w:r>
        <w:r>
          <w:fldChar w:fldCharType="begin"/>
        </w:r>
        <w:r>
          <w:instrText xml:space="preserve"> PAGEREF _Toc21516 \h </w:instrText>
        </w:r>
        <w:r>
          <w:fldChar w:fldCharType="separate"/>
        </w:r>
        <w:r>
          <w:t>66</w:t>
        </w:r>
        <w:r>
          <w:fldChar w:fldCharType="end"/>
        </w:r>
      </w:hyperlink>
    </w:p>
    <w:p>
      <w:pPr>
        <w:pStyle w:val="TOC2"/>
        <w:tabs>
          <w:tab w:val="right" w:leader="dot" w:pos="8306"/>
        </w:tabs>
      </w:pPr>
      <w:hyperlink w:anchor="_Toc11088" w:history="1">
        <w:r>
          <w:rPr>
            <w:rFonts w:ascii="仿宋" w:eastAsia="仿宋" w:hAnsi="仿宋" w:cs="仿宋" w:hint="eastAsia"/>
            <w:lang w:eastAsia="zh-CN"/>
          </w:rPr>
          <w:t>(一)、创新驱动战略实施</w:t>
        </w:r>
        <w:r>
          <w:tab/>
        </w:r>
        <w:r>
          <w:fldChar w:fldCharType="begin"/>
        </w:r>
        <w:r>
          <w:instrText xml:space="preserve"> PAGEREF _Toc11088 \h </w:instrText>
        </w:r>
        <w:r>
          <w:fldChar w:fldCharType="separate"/>
        </w:r>
        <w:r>
          <w:t>66</w:t>
        </w:r>
        <w:r>
          <w:fldChar w:fldCharType="end"/>
        </w:r>
      </w:hyperlink>
    </w:p>
    <w:p>
      <w:pPr>
        <w:pStyle w:val="TOC2"/>
        <w:tabs>
          <w:tab w:val="right" w:leader="dot" w:pos="8306"/>
        </w:tabs>
      </w:pPr>
      <w:hyperlink w:anchor="_Toc4206" w:history="1">
        <w:r>
          <w:rPr>
            <w:rFonts w:ascii="仿宋" w:eastAsia="仿宋" w:hAnsi="仿宋" w:cs="仿宋" w:hint="eastAsia"/>
            <w:lang w:eastAsia="zh-CN"/>
          </w:rPr>
          <w:t>(二)、持续发展路径探索</w:t>
        </w:r>
        <w:r>
          <w:tab/>
        </w:r>
        <w:r>
          <w:fldChar w:fldCharType="begin"/>
        </w:r>
        <w:r>
          <w:instrText xml:space="preserve"> PAGEREF _Toc4206 \h </w:instrText>
        </w:r>
        <w:r>
          <w:fldChar w:fldCharType="separate"/>
        </w:r>
        <w:r>
          <w:t>68</w:t>
        </w:r>
        <w:r>
          <w:fldChar w:fldCharType="end"/>
        </w:r>
      </w:hyperlink>
    </w:p>
    <w:p>
      <w:pPr>
        <w:pStyle w:val="TOC1"/>
        <w:tabs>
          <w:tab w:val="right" w:leader="dot" w:pos="8306"/>
        </w:tabs>
      </w:pPr>
      <w:hyperlink w:anchor="_Toc9158" w:history="1">
        <w:r>
          <w:rPr>
            <w:rFonts w:ascii="仿宋" w:eastAsia="仿宋" w:hAnsi="仿宋" w:cs="仿宋" w:hint="eastAsia"/>
            <w:lang w:eastAsia="zh-CN"/>
          </w:rPr>
          <w:t>十六、企业合规与伦理</w:t>
        </w:r>
        <w:r>
          <w:tab/>
        </w:r>
        <w:r>
          <w:fldChar w:fldCharType="begin"/>
        </w:r>
        <w:r>
          <w:instrText xml:space="preserve"> PAGEREF _Toc9158 \h </w:instrText>
        </w:r>
        <w:r>
          <w:fldChar w:fldCharType="separate"/>
        </w:r>
        <w:r>
          <w:t>72</w:t>
        </w:r>
        <w:r>
          <w:fldChar w:fldCharType="end"/>
        </w:r>
      </w:hyperlink>
    </w:p>
    <w:p>
      <w:pPr>
        <w:pStyle w:val="TOC2"/>
        <w:tabs>
          <w:tab w:val="right" w:leader="dot" w:pos="8306"/>
        </w:tabs>
      </w:pPr>
      <w:hyperlink w:anchor="_Toc22360" w:history="1">
        <w:r>
          <w:rPr>
            <w:rFonts w:ascii="仿宋" w:eastAsia="仿宋" w:hAnsi="仿宋" w:cs="仿宋" w:hint="eastAsia"/>
            <w:lang w:eastAsia="zh-CN"/>
          </w:rPr>
          <w:t>(一)、合规政策与程序</w:t>
        </w:r>
        <w:r>
          <w:tab/>
        </w:r>
        <w:r>
          <w:fldChar w:fldCharType="begin"/>
        </w:r>
        <w:r>
          <w:instrText xml:space="preserve"> PAGEREF _Toc22360 \h </w:instrText>
        </w:r>
        <w:r>
          <w:fldChar w:fldCharType="separate"/>
        </w:r>
        <w:r>
          <w:t>72</w:t>
        </w:r>
        <w:r>
          <w:fldChar w:fldCharType="end"/>
        </w:r>
      </w:hyperlink>
    </w:p>
    <w:p>
      <w:pPr>
        <w:pStyle w:val="TOC2"/>
        <w:tabs>
          <w:tab w:val="right" w:leader="dot" w:pos="8306"/>
        </w:tabs>
      </w:pPr>
      <w:hyperlink w:anchor="_Toc4801" w:history="1">
        <w:r>
          <w:rPr>
            <w:rFonts w:ascii="仿宋" w:eastAsia="仿宋" w:hAnsi="仿宋" w:cs="仿宋" w:hint="eastAsia"/>
            <w:lang w:eastAsia="zh-CN"/>
          </w:rPr>
          <w:t>(二)、伦理规范与培训</w:t>
        </w:r>
        <w:r>
          <w:tab/>
        </w:r>
        <w:r>
          <w:fldChar w:fldCharType="begin"/>
        </w:r>
        <w:r>
          <w:instrText xml:space="preserve"> PAGEREF _Toc4801 \h </w:instrText>
        </w:r>
        <w:r>
          <w:fldChar w:fldCharType="separate"/>
        </w:r>
        <w:r>
          <w:t>73</w:t>
        </w:r>
        <w:r>
          <w:fldChar w:fldCharType="end"/>
        </w:r>
      </w:hyperlink>
    </w:p>
    <w:p>
      <w:pPr>
        <w:pStyle w:val="TOC2"/>
        <w:tabs>
          <w:tab w:val="right" w:leader="dot" w:pos="8306"/>
        </w:tabs>
      </w:pPr>
      <w:hyperlink w:anchor="_Toc16729" w:history="1">
        <w:r>
          <w:rPr>
            <w:rFonts w:ascii="仿宋" w:eastAsia="仿宋" w:hAnsi="仿宋" w:cs="仿宋" w:hint="eastAsia"/>
            <w:lang w:eastAsia="zh-CN"/>
          </w:rPr>
          <w:t>(三)、合规风险评估</w:t>
        </w:r>
        <w:r>
          <w:tab/>
        </w:r>
        <w:r>
          <w:fldChar w:fldCharType="begin"/>
        </w:r>
        <w:r>
          <w:instrText xml:space="preserve"> PAGEREF _Toc16729 \h </w:instrText>
        </w:r>
        <w:r>
          <w:fldChar w:fldCharType="separate"/>
        </w:r>
        <w:r>
          <w:t>74</w:t>
        </w:r>
        <w:r>
          <w:fldChar w:fldCharType="end"/>
        </w:r>
      </w:hyperlink>
    </w:p>
    <w:p>
      <w:pPr>
        <w:pStyle w:val="TOC2"/>
        <w:tabs>
          <w:tab w:val="right" w:leader="dot" w:pos="8306"/>
        </w:tabs>
      </w:pPr>
      <w:hyperlink w:anchor="_Toc10633" w:history="1">
        <w:r>
          <w:rPr>
            <w:rFonts w:ascii="仿宋" w:eastAsia="仿宋" w:hAnsi="仿宋" w:cs="仿宋" w:hint="eastAsia"/>
            <w:lang w:eastAsia="zh-CN"/>
          </w:rPr>
          <w:t>(四)、合规监督与执行</w:t>
        </w:r>
        <w:r>
          <w:tab/>
        </w:r>
        <w:r>
          <w:fldChar w:fldCharType="begin"/>
        </w:r>
        <w:r>
          <w:instrText xml:space="preserve"> PAGEREF _Toc10633 \h </w:instrText>
        </w:r>
        <w:r>
          <w:fldChar w:fldCharType="separate"/>
        </w:r>
        <w:r>
          <w:t>75</w:t>
        </w:r>
        <w:r>
          <w:fldChar w:fldCharType="end"/>
        </w:r>
      </w:hyperlink>
    </w:p>
    <w:p>
      <w:pPr>
        <w:pStyle w:val="TOC1"/>
        <w:tabs>
          <w:tab w:val="right" w:leader="dot" w:pos="8306"/>
        </w:tabs>
      </w:pPr>
      <w:hyperlink w:anchor="_Toc4547" w:history="1">
        <w:r>
          <w:rPr>
            <w:rFonts w:ascii="仿宋" w:eastAsia="仿宋" w:hAnsi="仿宋" w:cs="仿宋" w:hint="eastAsia"/>
            <w:lang w:eastAsia="zh-CN"/>
          </w:rPr>
          <w:t>十七、人力资源管理与开发</w:t>
        </w:r>
        <w:r>
          <w:tab/>
        </w:r>
        <w:r>
          <w:fldChar w:fldCharType="begin"/>
        </w:r>
        <w:r>
          <w:instrText xml:space="preserve"> PAGEREF _Toc4547 \h </w:instrText>
        </w:r>
        <w:r>
          <w:fldChar w:fldCharType="separate"/>
        </w:r>
        <w:r>
          <w:t>76</w:t>
        </w:r>
        <w:r>
          <w:fldChar w:fldCharType="end"/>
        </w:r>
      </w:hyperlink>
    </w:p>
    <w:p>
      <w:pPr>
        <w:pStyle w:val="TOC2"/>
        <w:tabs>
          <w:tab w:val="right" w:leader="dot" w:pos="8306"/>
        </w:tabs>
      </w:pPr>
      <w:hyperlink w:anchor="_Toc16551" w:history="1">
        <w:r>
          <w:rPr>
            <w:rFonts w:ascii="仿宋" w:eastAsia="仿宋" w:hAnsi="仿宋" w:cs="仿宋" w:hint="eastAsia"/>
            <w:lang w:eastAsia="zh-CN"/>
          </w:rPr>
          <w:t>(一)、人力资源规划</w:t>
        </w:r>
        <w:r>
          <w:tab/>
        </w:r>
        <w:r>
          <w:fldChar w:fldCharType="begin"/>
        </w:r>
        <w:r>
          <w:instrText xml:space="preserve"> PAGEREF _Toc16551 \h </w:instrText>
        </w:r>
        <w:r>
          <w:fldChar w:fldCharType="separate"/>
        </w:r>
        <w:r>
          <w:t>76</w:t>
        </w:r>
        <w:r>
          <w:fldChar w:fldCharType="end"/>
        </w:r>
      </w:hyperlink>
    </w:p>
    <w:p>
      <w:pPr>
        <w:pStyle w:val="TOC2"/>
        <w:tabs>
          <w:tab w:val="right" w:leader="dot" w:pos="8306"/>
        </w:tabs>
      </w:pPr>
      <w:hyperlink w:anchor="_Toc24435" w:history="1">
        <w:r>
          <w:rPr>
            <w:rFonts w:ascii="仿宋" w:eastAsia="仿宋" w:hAnsi="仿宋" w:cs="仿宋" w:hint="eastAsia"/>
            <w:lang w:eastAsia="zh-CN"/>
          </w:rPr>
          <w:t>(二)、人力资源开发与培训</w:t>
        </w:r>
        <w:r>
          <w:tab/>
        </w:r>
        <w:r>
          <w:fldChar w:fldCharType="begin"/>
        </w:r>
        <w:r>
          <w:instrText xml:space="preserve"> PAGEREF _Toc24435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8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564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88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281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一、TPE项目的市场准入条件分析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TPE项目而言，市场准入条件首先取决于政策法规环境。政府对于[行业名称]领域的法规，如环保标准、税收政策、和技术使用规范，直接影响TPE项目的运营和成本结构。例如，若政府针对使用可再生能源的企业提供税收优惠，这将对TPE项目的财务规划产生重要影响。同时，考虑经济环境和消费者偏好的变化对TPE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二、TPE项目的行业规范与合规性要求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TPE项目来说，遵守行业规范和合规性要求是确保项目顺利进行的基础。这包括遵循质量控制标准、安全规定、数据保护法规等。例如，若TPE项目涉及数据处理，须严格遵守相关的数据保护法规。此外，行业内部的自律规范，如产品标准和服务流程，也对于提升TPE项目在行业内的认可度和竞争力至关重要。项目管理团队必须不断更新策略，以应对行业规范和法规的变化，确保TPE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三、TPE项目的竞争格局和战略定位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E项目的发展规划中，理解行业的竞争格局对于制定有效的市场策略极为关键。这包括分析主要竞争对手的市场地位、优势及其业务模式。TPE项目面临的竞争对手可能包括大型成熟企业和创新型初创公司，各自采取不同的市场策略。因此，TPE项目需精确地定位自己的市场策略，如专注于产品创新、客户服务或成本效率，以在竞争中占据优势。通过深入的市场和竞争分析，TPE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83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564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442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221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175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https://d.book118.com/228133110041006046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A1F2B"/>
    <w:rsid w:val="061A1F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13311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2024-02-29T10:24:00Z</dcterms:created>
  <dcterms:modified xsi:type="dcterms:W3CDTF">2024-02-29T10:25:10Z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105303F00E3A47F9A252B2AAF8CDE704_11</vt:lpwstr>
  </property>
  <property fmtid="{D5CDD505-2E9C-101B-9397-08002B2CF9AE}" pid="3" name="KSOProductBuildVer">
    <vt:lpwstr>2052-12.1.0.16250</vt:lpwstr>
  </property>
</Properties>
</file>