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车床相关行业项目操作方案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5" w:history="1">
        <w:r>
          <w:rPr>
            <w:rFonts w:ascii="仿宋" w:eastAsia="仿宋" w:hAnsi="仿宋" w:cs="仿宋" w:hint="eastAsia"/>
            <w:lang w:eastAsia="zh-CN"/>
          </w:rPr>
          <w:t>序言</w:t>
        </w:r>
        <w:r>
          <w:tab/>
        </w:r>
        <w:r>
          <w:fldChar w:fldCharType="begin"/>
        </w:r>
        <w:r>
          <w:instrText xml:space="preserve"> PAGEREF _Toc11605 \h </w:instrText>
        </w:r>
        <w:r>
          <w:fldChar w:fldCharType="separate"/>
        </w:r>
        <w:r>
          <w:t>3</w:t>
        </w:r>
        <w:r>
          <w:fldChar w:fldCharType="end"/>
        </w:r>
      </w:hyperlink>
    </w:p>
    <w:p>
      <w:pPr>
        <w:pStyle w:val="TOC1"/>
        <w:tabs>
          <w:tab w:val="right" w:leader="dot" w:pos="8306"/>
        </w:tabs>
      </w:pPr>
      <w:hyperlink w:anchor="_Toc8766" w:history="1">
        <w:r>
          <w:rPr>
            <w:rFonts w:ascii="仿宋" w:eastAsia="仿宋" w:hAnsi="仿宋" w:cs="仿宋" w:hint="eastAsia"/>
            <w:lang w:eastAsia="zh-CN"/>
          </w:rPr>
          <w:t>一、车床项目建设地方案</w:t>
        </w:r>
        <w:r>
          <w:tab/>
        </w:r>
        <w:r>
          <w:fldChar w:fldCharType="begin"/>
        </w:r>
        <w:r>
          <w:instrText xml:space="preserve"> PAGEREF _Toc8766 \h </w:instrText>
        </w:r>
        <w:r>
          <w:fldChar w:fldCharType="separate"/>
        </w:r>
        <w:r>
          <w:t>3</w:t>
        </w:r>
        <w:r>
          <w:fldChar w:fldCharType="end"/>
        </w:r>
      </w:hyperlink>
    </w:p>
    <w:p>
      <w:pPr>
        <w:pStyle w:val="TOC2"/>
        <w:tabs>
          <w:tab w:val="right" w:leader="dot" w:pos="8306"/>
        </w:tabs>
      </w:pPr>
      <w:hyperlink w:anchor="_Toc29946" w:history="1">
        <w:r>
          <w:rPr>
            <w:rFonts w:ascii="仿宋" w:eastAsia="仿宋" w:hAnsi="仿宋" w:cs="仿宋" w:hint="eastAsia"/>
            <w:lang w:eastAsia="zh-CN"/>
          </w:rPr>
          <w:t>(一)、车床项目选址原则</w:t>
        </w:r>
        <w:r>
          <w:tab/>
        </w:r>
        <w:r>
          <w:fldChar w:fldCharType="begin"/>
        </w:r>
        <w:r>
          <w:instrText xml:space="preserve"> PAGEREF _Toc29946 \h </w:instrText>
        </w:r>
        <w:r>
          <w:fldChar w:fldCharType="separate"/>
        </w:r>
        <w:r>
          <w:t>3</w:t>
        </w:r>
        <w:r>
          <w:fldChar w:fldCharType="end"/>
        </w:r>
      </w:hyperlink>
    </w:p>
    <w:p>
      <w:pPr>
        <w:pStyle w:val="TOC2"/>
        <w:tabs>
          <w:tab w:val="right" w:leader="dot" w:pos="8306"/>
        </w:tabs>
      </w:pPr>
      <w:hyperlink w:anchor="_Toc25872" w:history="1">
        <w:r>
          <w:rPr>
            <w:rFonts w:ascii="仿宋" w:eastAsia="仿宋" w:hAnsi="仿宋" w:cs="仿宋" w:hint="eastAsia"/>
            <w:lang w:eastAsia="zh-CN"/>
          </w:rPr>
          <w:t>(二)、车床项目选址</w:t>
        </w:r>
        <w:r>
          <w:tab/>
        </w:r>
        <w:r>
          <w:fldChar w:fldCharType="begin"/>
        </w:r>
        <w:r>
          <w:instrText xml:space="preserve"> PAGEREF _Toc25872 \h </w:instrText>
        </w:r>
        <w:r>
          <w:fldChar w:fldCharType="separate"/>
        </w:r>
        <w:r>
          <w:t>4</w:t>
        </w:r>
        <w:r>
          <w:fldChar w:fldCharType="end"/>
        </w:r>
      </w:hyperlink>
    </w:p>
    <w:p>
      <w:pPr>
        <w:pStyle w:val="TOC2"/>
        <w:tabs>
          <w:tab w:val="right" w:leader="dot" w:pos="8306"/>
        </w:tabs>
      </w:pPr>
      <w:hyperlink w:anchor="_Toc9695" w:history="1">
        <w:r>
          <w:rPr>
            <w:rFonts w:ascii="仿宋" w:eastAsia="仿宋" w:hAnsi="仿宋" w:cs="仿宋" w:hint="eastAsia"/>
            <w:lang w:eastAsia="zh-CN"/>
          </w:rPr>
          <w:t>(三)、建设条件分析</w:t>
        </w:r>
        <w:r>
          <w:tab/>
        </w:r>
        <w:r>
          <w:fldChar w:fldCharType="begin"/>
        </w:r>
        <w:r>
          <w:instrText xml:space="preserve"> PAGEREF _Toc9695 \h </w:instrText>
        </w:r>
        <w:r>
          <w:fldChar w:fldCharType="separate"/>
        </w:r>
        <w:r>
          <w:t>4</w:t>
        </w:r>
        <w:r>
          <w:fldChar w:fldCharType="end"/>
        </w:r>
      </w:hyperlink>
    </w:p>
    <w:p>
      <w:pPr>
        <w:pStyle w:val="TOC2"/>
        <w:tabs>
          <w:tab w:val="right" w:leader="dot" w:pos="8306"/>
        </w:tabs>
      </w:pPr>
      <w:hyperlink w:anchor="_Toc4714" w:history="1">
        <w:r>
          <w:rPr>
            <w:rFonts w:ascii="仿宋" w:eastAsia="仿宋" w:hAnsi="仿宋" w:cs="仿宋" w:hint="eastAsia"/>
            <w:lang w:eastAsia="zh-CN"/>
          </w:rPr>
          <w:t>(四)、用地控制指标</w:t>
        </w:r>
        <w:r>
          <w:tab/>
        </w:r>
        <w:r>
          <w:fldChar w:fldCharType="begin"/>
        </w:r>
        <w:r>
          <w:instrText xml:space="preserve"> PAGEREF _Toc4714 \h </w:instrText>
        </w:r>
        <w:r>
          <w:fldChar w:fldCharType="separate"/>
        </w:r>
        <w:r>
          <w:t>5</w:t>
        </w:r>
        <w:r>
          <w:fldChar w:fldCharType="end"/>
        </w:r>
      </w:hyperlink>
    </w:p>
    <w:p>
      <w:pPr>
        <w:pStyle w:val="TOC2"/>
        <w:tabs>
          <w:tab w:val="right" w:leader="dot" w:pos="8306"/>
        </w:tabs>
      </w:pPr>
      <w:hyperlink w:anchor="_Toc22866" w:history="1">
        <w:r>
          <w:rPr>
            <w:rFonts w:ascii="仿宋" w:eastAsia="仿宋" w:hAnsi="仿宋" w:cs="仿宋" w:hint="eastAsia"/>
            <w:lang w:eastAsia="zh-CN"/>
          </w:rPr>
          <w:t>(五)、用地总体要求</w:t>
        </w:r>
        <w:r>
          <w:tab/>
        </w:r>
        <w:r>
          <w:fldChar w:fldCharType="begin"/>
        </w:r>
        <w:r>
          <w:instrText xml:space="preserve"> PAGEREF _Toc22866 \h </w:instrText>
        </w:r>
        <w:r>
          <w:fldChar w:fldCharType="separate"/>
        </w:r>
        <w:r>
          <w:t>6</w:t>
        </w:r>
        <w:r>
          <w:fldChar w:fldCharType="end"/>
        </w:r>
      </w:hyperlink>
    </w:p>
    <w:p>
      <w:pPr>
        <w:pStyle w:val="TOC2"/>
        <w:tabs>
          <w:tab w:val="right" w:leader="dot" w:pos="8306"/>
        </w:tabs>
      </w:pPr>
      <w:hyperlink w:anchor="_Toc21169" w:history="1">
        <w:r>
          <w:rPr>
            <w:rFonts w:ascii="仿宋" w:eastAsia="仿宋" w:hAnsi="仿宋" w:cs="仿宋" w:hint="eastAsia"/>
            <w:lang w:eastAsia="zh-CN"/>
          </w:rPr>
          <w:t>(六)、节约用地措施</w:t>
        </w:r>
        <w:r>
          <w:tab/>
        </w:r>
        <w:r>
          <w:fldChar w:fldCharType="begin"/>
        </w:r>
        <w:r>
          <w:instrText xml:space="preserve"> PAGEREF _Toc21169 \h </w:instrText>
        </w:r>
        <w:r>
          <w:fldChar w:fldCharType="separate"/>
        </w:r>
        <w:r>
          <w:t>6</w:t>
        </w:r>
        <w:r>
          <w:fldChar w:fldCharType="end"/>
        </w:r>
      </w:hyperlink>
    </w:p>
    <w:p>
      <w:pPr>
        <w:pStyle w:val="TOC2"/>
        <w:tabs>
          <w:tab w:val="right" w:leader="dot" w:pos="8306"/>
        </w:tabs>
      </w:pPr>
      <w:hyperlink w:anchor="_Toc24902" w:history="1">
        <w:r>
          <w:rPr>
            <w:rFonts w:ascii="仿宋" w:eastAsia="仿宋" w:hAnsi="仿宋" w:cs="仿宋" w:hint="eastAsia"/>
            <w:lang w:eastAsia="zh-CN"/>
          </w:rPr>
          <w:t>(七)、总图布置方案</w:t>
        </w:r>
        <w:r>
          <w:tab/>
        </w:r>
        <w:r>
          <w:fldChar w:fldCharType="begin"/>
        </w:r>
        <w:r>
          <w:instrText xml:space="preserve"> PAGEREF _Toc24902 \h </w:instrText>
        </w:r>
        <w:r>
          <w:fldChar w:fldCharType="separate"/>
        </w:r>
        <w:r>
          <w:t>6</w:t>
        </w:r>
        <w:r>
          <w:fldChar w:fldCharType="end"/>
        </w:r>
      </w:hyperlink>
    </w:p>
    <w:p>
      <w:pPr>
        <w:pStyle w:val="TOC2"/>
        <w:tabs>
          <w:tab w:val="right" w:leader="dot" w:pos="8306"/>
        </w:tabs>
      </w:pPr>
      <w:hyperlink w:anchor="_Toc22174" w:history="1">
        <w:r>
          <w:rPr>
            <w:rFonts w:ascii="仿宋" w:eastAsia="仿宋" w:hAnsi="仿宋" w:cs="仿宋" w:hint="eastAsia"/>
            <w:lang w:eastAsia="zh-CN"/>
          </w:rPr>
          <w:t>(八)、运输组成</w:t>
        </w:r>
        <w:r>
          <w:tab/>
        </w:r>
        <w:r>
          <w:fldChar w:fldCharType="begin"/>
        </w:r>
        <w:r>
          <w:instrText xml:space="preserve"> PAGEREF _Toc22174 \h </w:instrText>
        </w:r>
        <w:r>
          <w:fldChar w:fldCharType="separate"/>
        </w:r>
        <w:r>
          <w:t>8</w:t>
        </w:r>
        <w:r>
          <w:fldChar w:fldCharType="end"/>
        </w:r>
      </w:hyperlink>
    </w:p>
    <w:p>
      <w:pPr>
        <w:pStyle w:val="TOC2"/>
        <w:tabs>
          <w:tab w:val="right" w:leader="dot" w:pos="8306"/>
        </w:tabs>
      </w:pPr>
      <w:hyperlink w:anchor="_Toc8124" w:history="1">
        <w:r>
          <w:rPr>
            <w:rFonts w:ascii="仿宋" w:eastAsia="仿宋" w:hAnsi="仿宋" w:cs="仿宋" w:hint="eastAsia"/>
            <w:lang w:eastAsia="zh-CN"/>
          </w:rPr>
          <w:t>(九)、选址综合评价</w:t>
        </w:r>
        <w:r>
          <w:tab/>
        </w:r>
        <w:r>
          <w:fldChar w:fldCharType="begin"/>
        </w:r>
        <w:r>
          <w:instrText xml:space="preserve"> PAGEREF _Toc8124 \h </w:instrText>
        </w:r>
        <w:r>
          <w:fldChar w:fldCharType="separate"/>
        </w:r>
        <w:r>
          <w:t>9</w:t>
        </w:r>
        <w:r>
          <w:fldChar w:fldCharType="end"/>
        </w:r>
      </w:hyperlink>
    </w:p>
    <w:p>
      <w:pPr>
        <w:pStyle w:val="TOC1"/>
        <w:tabs>
          <w:tab w:val="right" w:leader="dot" w:pos="8306"/>
        </w:tabs>
      </w:pPr>
      <w:hyperlink w:anchor="_Toc25502" w:history="1">
        <w:r>
          <w:rPr>
            <w:rFonts w:ascii="仿宋" w:eastAsia="仿宋" w:hAnsi="仿宋" w:cs="仿宋" w:hint="eastAsia"/>
            <w:lang w:eastAsia="zh-CN"/>
          </w:rPr>
          <w:t>二、产品规划</w:t>
        </w:r>
        <w:r>
          <w:tab/>
        </w:r>
        <w:r>
          <w:fldChar w:fldCharType="begin"/>
        </w:r>
        <w:r>
          <w:instrText xml:space="preserve"> PAGEREF _Toc25502 \h </w:instrText>
        </w:r>
        <w:r>
          <w:fldChar w:fldCharType="separate"/>
        </w:r>
        <w:r>
          <w:t>10</w:t>
        </w:r>
        <w:r>
          <w:fldChar w:fldCharType="end"/>
        </w:r>
      </w:hyperlink>
    </w:p>
    <w:p>
      <w:pPr>
        <w:pStyle w:val="TOC2"/>
        <w:tabs>
          <w:tab w:val="right" w:leader="dot" w:pos="8306"/>
        </w:tabs>
      </w:pPr>
      <w:hyperlink w:anchor="_Toc10806" w:history="1">
        <w:r>
          <w:rPr>
            <w:rFonts w:ascii="仿宋" w:eastAsia="仿宋" w:hAnsi="仿宋" w:cs="仿宋" w:hint="eastAsia"/>
            <w:lang w:eastAsia="zh-CN"/>
          </w:rPr>
          <w:t>(一)、产品规划</w:t>
        </w:r>
        <w:r>
          <w:tab/>
        </w:r>
        <w:r>
          <w:fldChar w:fldCharType="begin"/>
        </w:r>
        <w:r>
          <w:instrText xml:space="preserve"> PAGEREF _Toc10806 \h </w:instrText>
        </w:r>
        <w:r>
          <w:fldChar w:fldCharType="separate"/>
        </w:r>
        <w:r>
          <w:t>10</w:t>
        </w:r>
        <w:r>
          <w:fldChar w:fldCharType="end"/>
        </w:r>
      </w:hyperlink>
    </w:p>
    <w:p>
      <w:pPr>
        <w:pStyle w:val="TOC2"/>
        <w:tabs>
          <w:tab w:val="right" w:leader="dot" w:pos="8306"/>
        </w:tabs>
      </w:pPr>
      <w:hyperlink w:anchor="_Toc4067" w:history="1">
        <w:r>
          <w:rPr>
            <w:rFonts w:ascii="仿宋" w:eastAsia="仿宋" w:hAnsi="仿宋" w:cs="仿宋" w:hint="eastAsia"/>
            <w:lang w:eastAsia="zh-CN"/>
          </w:rPr>
          <w:t>(二)、建设规模</w:t>
        </w:r>
        <w:r>
          <w:tab/>
        </w:r>
        <w:r>
          <w:fldChar w:fldCharType="begin"/>
        </w:r>
        <w:r>
          <w:instrText xml:space="preserve"> PAGEREF _Toc4067 \h </w:instrText>
        </w:r>
        <w:r>
          <w:fldChar w:fldCharType="separate"/>
        </w:r>
        <w:r>
          <w:t>11</w:t>
        </w:r>
        <w:r>
          <w:fldChar w:fldCharType="end"/>
        </w:r>
      </w:hyperlink>
    </w:p>
    <w:p>
      <w:pPr>
        <w:pStyle w:val="TOC1"/>
        <w:tabs>
          <w:tab w:val="right" w:leader="dot" w:pos="8306"/>
        </w:tabs>
      </w:pPr>
      <w:hyperlink w:anchor="_Toc8686" w:history="1">
        <w:r>
          <w:rPr>
            <w:rFonts w:ascii="仿宋" w:eastAsia="仿宋" w:hAnsi="仿宋" w:cs="仿宋" w:hint="eastAsia"/>
            <w:lang w:eastAsia="zh-CN"/>
          </w:rPr>
          <w:t>三、车床项目节能概况</w:t>
        </w:r>
        <w:r>
          <w:tab/>
        </w:r>
        <w:r>
          <w:fldChar w:fldCharType="begin"/>
        </w:r>
        <w:r>
          <w:instrText xml:space="preserve"> PAGEREF _Toc8686 \h </w:instrText>
        </w:r>
        <w:r>
          <w:fldChar w:fldCharType="separate"/>
        </w:r>
        <w:r>
          <w:t>12</w:t>
        </w:r>
        <w:r>
          <w:fldChar w:fldCharType="end"/>
        </w:r>
      </w:hyperlink>
    </w:p>
    <w:p>
      <w:pPr>
        <w:pStyle w:val="TOC2"/>
        <w:tabs>
          <w:tab w:val="right" w:leader="dot" w:pos="8306"/>
        </w:tabs>
      </w:pPr>
      <w:hyperlink w:anchor="_Toc5193" w:history="1">
        <w:r>
          <w:rPr>
            <w:rFonts w:ascii="仿宋" w:eastAsia="仿宋" w:hAnsi="仿宋" w:cs="仿宋" w:hint="eastAsia"/>
            <w:lang w:eastAsia="zh-CN"/>
          </w:rPr>
          <w:t>(一)、节能概述</w:t>
        </w:r>
        <w:r>
          <w:tab/>
        </w:r>
        <w:r>
          <w:fldChar w:fldCharType="begin"/>
        </w:r>
        <w:r>
          <w:instrText xml:space="preserve"> PAGEREF _Toc5193 \h </w:instrText>
        </w:r>
        <w:r>
          <w:fldChar w:fldCharType="separate"/>
        </w:r>
        <w:r>
          <w:t>12</w:t>
        </w:r>
        <w:r>
          <w:fldChar w:fldCharType="end"/>
        </w:r>
      </w:hyperlink>
    </w:p>
    <w:p>
      <w:pPr>
        <w:pStyle w:val="TOC2"/>
        <w:tabs>
          <w:tab w:val="right" w:leader="dot" w:pos="8306"/>
        </w:tabs>
      </w:pPr>
      <w:hyperlink w:anchor="_Toc11951" w:history="1">
        <w:r>
          <w:rPr>
            <w:rFonts w:ascii="仿宋" w:eastAsia="仿宋" w:hAnsi="仿宋" w:cs="仿宋" w:hint="eastAsia"/>
            <w:lang w:eastAsia="zh-CN"/>
          </w:rPr>
          <w:t>(二)、车床项目所在地能源消费及能源供应条件</w:t>
        </w:r>
        <w:r>
          <w:tab/>
        </w:r>
        <w:r>
          <w:fldChar w:fldCharType="begin"/>
        </w:r>
        <w:r>
          <w:instrText xml:space="preserve"> PAGEREF _Toc11951 \h </w:instrText>
        </w:r>
        <w:r>
          <w:fldChar w:fldCharType="separate"/>
        </w:r>
        <w:r>
          <w:t>13</w:t>
        </w:r>
        <w:r>
          <w:fldChar w:fldCharType="end"/>
        </w:r>
      </w:hyperlink>
    </w:p>
    <w:p>
      <w:pPr>
        <w:pStyle w:val="TOC2"/>
        <w:tabs>
          <w:tab w:val="right" w:leader="dot" w:pos="8306"/>
        </w:tabs>
      </w:pPr>
      <w:hyperlink w:anchor="_Toc2637" w:history="1">
        <w:r>
          <w:rPr>
            <w:rFonts w:ascii="仿宋" w:eastAsia="仿宋" w:hAnsi="仿宋" w:cs="仿宋" w:hint="eastAsia"/>
            <w:lang w:eastAsia="zh-CN"/>
          </w:rPr>
          <w:t>(三)、能源消费种类和数量分析</w:t>
        </w:r>
        <w:r>
          <w:tab/>
        </w:r>
        <w:r>
          <w:fldChar w:fldCharType="begin"/>
        </w:r>
        <w:r>
          <w:instrText xml:space="preserve"> PAGEREF _Toc2637 \h </w:instrText>
        </w:r>
        <w:r>
          <w:fldChar w:fldCharType="separate"/>
        </w:r>
        <w:r>
          <w:t>14</w:t>
        </w:r>
        <w:r>
          <w:fldChar w:fldCharType="end"/>
        </w:r>
      </w:hyperlink>
    </w:p>
    <w:p>
      <w:pPr>
        <w:pStyle w:val="TOC2"/>
        <w:tabs>
          <w:tab w:val="right" w:leader="dot" w:pos="8306"/>
        </w:tabs>
      </w:pPr>
      <w:hyperlink w:anchor="_Toc14713" w:history="1">
        <w:r>
          <w:rPr>
            <w:rFonts w:ascii="仿宋" w:eastAsia="仿宋" w:hAnsi="仿宋" w:cs="仿宋" w:hint="eastAsia"/>
            <w:lang w:eastAsia="zh-CN"/>
          </w:rPr>
          <w:t>(四)、车床项目预期节能综合评价</w:t>
        </w:r>
        <w:r>
          <w:tab/>
        </w:r>
        <w:r>
          <w:fldChar w:fldCharType="begin"/>
        </w:r>
        <w:r>
          <w:instrText xml:space="preserve"> PAGEREF _Toc14713 \h </w:instrText>
        </w:r>
        <w:r>
          <w:fldChar w:fldCharType="separate"/>
        </w:r>
        <w:r>
          <w:t>15</w:t>
        </w:r>
        <w:r>
          <w:fldChar w:fldCharType="end"/>
        </w:r>
      </w:hyperlink>
    </w:p>
    <w:p>
      <w:pPr>
        <w:pStyle w:val="TOC2"/>
        <w:tabs>
          <w:tab w:val="right" w:leader="dot" w:pos="8306"/>
        </w:tabs>
      </w:pPr>
      <w:hyperlink w:anchor="_Toc24209" w:history="1">
        <w:r>
          <w:rPr>
            <w:rFonts w:ascii="仿宋" w:eastAsia="仿宋" w:hAnsi="仿宋" w:cs="仿宋" w:hint="eastAsia"/>
            <w:lang w:eastAsia="zh-CN"/>
          </w:rPr>
          <w:t>(五)、车床项目节能设计</w:t>
        </w:r>
        <w:r>
          <w:tab/>
        </w:r>
        <w:r>
          <w:fldChar w:fldCharType="begin"/>
        </w:r>
        <w:r>
          <w:instrText xml:space="preserve"> PAGEREF _Toc24209 \h </w:instrText>
        </w:r>
        <w:r>
          <w:fldChar w:fldCharType="separate"/>
        </w:r>
        <w:r>
          <w:t>15</w:t>
        </w:r>
        <w:r>
          <w:fldChar w:fldCharType="end"/>
        </w:r>
      </w:hyperlink>
    </w:p>
    <w:p>
      <w:pPr>
        <w:pStyle w:val="TOC2"/>
        <w:tabs>
          <w:tab w:val="right" w:leader="dot" w:pos="8306"/>
        </w:tabs>
      </w:pPr>
      <w:hyperlink w:anchor="_Toc11618" w:history="1">
        <w:r>
          <w:rPr>
            <w:rFonts w:ascii="仿宋" w:eastAsia="仿宋" w:hAnsi="仿宋" w:cs="仿宋" w:hint="eastAsia"/>
            <w:lang w:eastAsia="zh-CN"/>
          </w:rPr>
          <w:t>(六)、节能措施</w:t>
        </w:r>
        <w:r>
          <w:tab/>
        </w:r>
        <w:r>
          <w:fldChar w:fldCharType="begin"/>
        </w:r>
        <w:r>
          <w:instrText xml:space="preserve"> PAGEREF _Toc11618 \h </w:instrText>
        </w:r>
        <w:r>
          <w:fldChar w:fldCharType="separate"/>
        </w:r>
        <w:r>
          <w:t>16</w:t>
        </w:r>
        <w:r>
          <w:fldChar w:fldCharType="end"/>
        </w:r>
      </w:hyperlink>
    </w:p>
    <w:p>
      <w:pPr>
        <w:pStyle w:val="TOC1"/>
        <w:tabs>
          <w:tab w:val="right" w:leader="dot" w:pos="8306"/>
        </w:tabs>
      </w:pPr>
      <w:hyperlink w:anchor="_Toc17618" w:history="1">
        <w:r>
          <w:rPr>
            <w:rFonts w:ascii="仿宋" w:eastAsia="仿宋" w:hAnsi="仿宋" w:cs="仿宋" w:hint="eastAsia"/>
            <w:lang w:eastAsia="zh-CN"/>
          </w:rPr>
          <w:t>四、车床项目风险概况</w:t>
        </w:r>
        <w:r>
          <w:tab/>
        </w:r>
        <w:r>
          <w:fldChar w:fldCharType="begin"/>
        </w:r>
        <w:r>
          <w:instrText xml:space="preserve"> PAGEREF _Toc17618 \h </w:instrText>
        </w:r>
        <w:r>
          <w:fldChar w:fldCharType="separate"/>
        </w:r>
        <w:r>
          <w:t>17</w:t>
        </w:r>
        <w:r>
          <w:fldChar w:fldCharType="end"/>
        </w:r>
      </w:hyperlink>
    </w:p>
    <w:p>
      <w:pPr>
        <w:pStyle w:val="TOC2"/>
        <w:tabs>
          <w:tab w:val="right" w:leader="dot" w:pos="8306"/>
        </w:tabs>
      </w:pPr>
      <w:hyperlink w:anchor="_Toc30795" w:history="1">
        <w:r>
          <w:rPr>
            <w:rFonts w:ascii="仿宋" w:eastAsia="仿宋" w:hAnsi="仿宋" w:cs="仿宋" w:hint="eastAsia"/>
            <w:lang w:eastAsia="zh-CN"/>
          </w:rPr>
          <w:t>(一)、政策风险分析</w:t>
        </w:r>
        <w:r>
          <w:tab/>
        </w:r>
        <w:r>
          <w:fldChar w:fldCharType="begin"/>
        </w:r>
        <w:r>
          <w:instrText xml:space="preserve"> PAGEREF _Toc30795 \h </w:instrText>
        </w:r>
        <w:r>
          <w:fldChar w:fldCharType="separate"/>
        </w:r>
        <w:r>
          <w:t>17</w:t>
        </w:r>
        <w:r>
          <w:fldChar w:fldCharType="end"/>
        </w:r>
      </w:hyperlink>
    </w:p>
    <w:p>
      <w:pPr>
        <w:pStyle w:val="TOC2"/>
        <w:tabs>
          <w:tab w:val="right" w:leader="dot" w:pos="8306"/>
        </w:tabs>
      </w:pPr>
      <w:hyperlink w:anchor="_Toc8246" w:history="1">
        <w:r>
          <w:rPr>
            <w:rFonts w:ascii="仿宋" w:eastAsia="仿宋" w:hAnsi="仿宋" w:cs="仿宋" w:hint="eastAsia"/>
            <w:lang w:eastAsia="zh-CN"/>
          </w:rPr>
          <w:t>(二)、社会风险分析</w:t>
        </w:r>
        <w:r>
          <w:tab/>
        </w:r>
        <w:r>
          <w:fldChar w:fldCharType="begin"/>
        </w:r>
        <w:r>
          <w:instrText xml:space="preserve"> PAGEREF _Toc8246 \h </w:instrText>
        </w:r>
        <w:r>
          <w:fldChar w:fldCharType="separate"/>
        </w:r>
        <w:r>
          <w:t>18</w:t>
        </w:r>
        <w:r>
          <w:fldChar w:fldCharType="end"/>
        </w:r>
      </w:hyperlink>
    </w:p>
    <w:p>
      <w:pPr>
        <w:pStyle w:val="TOC2"/>
        <w:tabs>
          <w:tab w:val="right" w:leader="dot" w:pos="8306"/>
        </w:tabs>
      </w:pPr>
      <w:hyperlink w:anchor="_Toc4702" w:history="1">
        <w:r>
          <w:rPr>
            <w:rFonts w:ascii="仿宋" w:eastAsia="仿宋" w:hAnsi="仿宋" w:cs="仿宋" w:hint="eastAsia"/>
            <w:lang w:eastAsia="zh-CN"/>
          </w:rPr>
          <w:t>(三)、市场风险分析</w:t>
        </w:r>
        <w:r>
          <w:tab/>
        </w:r>
        <w:r>
          <w:fldChar w:fldCharType="begin"/>
        </w:r>
        <w:r>
          <w:instrText xml:space="preserve"> PAGEREF _Toc4702 \h </w:instrText>
        </w:r>
        <w:r>
          <w:fldChar w:fldCharType="separate"/>
        </w:r>
        <w:r>
          <w:t>19</w:t>
        </w:r>
        <w:r>
          <w:fldChar w:fldCharType="end"/>
        </w:r>
      </w:hyperlink>
    </w:p>
    <w:p>
      <w:pPr>
        <w:pStyle w:val="TOC2"/>
        <w:tabs>
          <w:tab w:val="right" w:leader="dot" w:pos="8306"/>
        </w:tabs>
      </w:pPr>
      <w:hyperlink w:anchor="_Toc11099" w:history="1">
        <w:r>
          <w:rPr>
            <w:rFonts w:ascii="仿宋" w:eastAsia="仿宋" w:hAnsi="仿宋" w:cs="仿宋" w:hint="eastAsia"/>
            <w:lang w:eastAsia="zh-CN"/>
          </w:rPr>
          <w:t>(四)、资金风险分析</w:t>
        </w:r>
        <w:r>
          <w:tab/>
        </w:r>
        <w:r>
          <w:fldChar w:fldCharType="begin"/>
        </w:r>
        <w:r>
          <w:instrText xml:space="preserve"> PAGEREF _Toc11099 \h </w:instrText>
        </w:r>
        <w:r>
          <w:fldChar w:fldCharType="separate"/>
        </w:r>
        <w:r>
          <w:t>20</w:t>
        </w:r>
        <w:r>
          <w:fldChar w:fldCharType="end"/>
        </w:r>
      </w:hyperlink>
    </w:p>
    <w:p>
      <w:pPr>
        <w:pStyle w:val="TOC2"/>
        <w:tabs>
          <w:tab w:val="right" w:leader="dot" w:pos="8306"/>
        </w:tabs>
      </w:pPr>
      <w:hyperlink w:anchor="_Toc19064" w:history="1">
        <w:r>
          <w:rPr>
            <w:rFonts w:ascii="仿宋" w:eastAsia="仿宋" w:hAnsi="仿宋" w:cs="仿宋" w:hint="eastAsia"/>
            <w:lang w:eastAsia="zh-CN"/>
          </w:rPr>
          <w:t>(五)、技术风险分析</w:t>
        </w:r>
        <w:r>
          <w:tab/>
        </w:r>
        <w:r>
          <w:fldChar w:fldCharType="begin"/>
        </w:r>
        <w:r>
          <w:instrText xml:space="preserve"> PAGEREF _Toc19064 \h </w:instrText>
        </w:r>
        <w:r>
          <w:fldChar w:fldCharType="separate"/>
        </w:r>
        <w:r>
          <w:t>21</w:t>
        </w:r>
        <w:r>
          <w:fldChar w:fldCharType="end"/>
        </w:r>
      </w:hyperlink>
    </w:p>
    <w:p>
      <w:pPr>
        <w:pStyle w:val="TOC2"/>
        <w:tabs>
          <w:tab w:val="right" w:leader="dot" w:pos="8306"/>
        </w:tabs>
      </w:pPr>
      <w:hyperlink w:anchor="_Toc17809" w:history="1">
        <w:r>
          <w:rPr>
            <w:rFonts w:ascii="仿宋" w:eastAsia="仿宋" w:hAnsi="仿宋" w:cs="仿宋" w:hint="eastAsia"/>
            <w:lang w:eastAsia="zh-CN"/>
          </w:rPr>
          <w:t>(六)、财务风险分析</w:t>
        </w:r>
        <w:r>
          <w:tab/>
        </w:r>
        <w:r>
          <w:fldChar w:fldCharType="begin"/>
        </w:r>
        <w:r>
          <w:instrText xml:space="preserve"> PAGEREF _Toc17809 \h </w:instrText>
        </w:r>
        <w:r>
          <w:fldChar w:fldCharType="separate"/>
        </w:r>
        <w:r>
          <w:t>22</w:t>
        </w:r>
        <w:r>
          <w:fldChar w:fldCharType="end"/>
        </w:r>
      </w:hyperlink>
    </w:p>
    <w:p>
      <w:pPr>
        <w:pStyle w:val="TOC2"/>
        <w:tabs>
          <w:tab w:val="right" w:leader="dot" w:pos="8306"/>
        </w:tabs>
      </w:pPr>
      <w:hyperlink w:anchor="_Toc18155" w:history="1">
        <w:r>
          <w:rPr>
            <w:rFonts w:ascii="仿宋" w:eastAsia="仿宋" w:hAnsi="仿宋" w:cs="仿宋" w:hint="eastAsia"/>
            <w:lang w:eastAsia="zh-CN"/>
          </w:rPr>
          <w:t>(七)、管理风险分析</w:t>
        </w:r>
        <w:r>
          <w:tab/>
        </w:r>
        <w:r>
          <w:fldChar w:fldCharType="begin"/>
        </w:r>
        <w:r>
          <w:instrText xml:space="preserve"> PAGEREF _Toc18155 \h </w:instrText>
        </w:r>
        <w:r>
          <w:fldChar w:fldCharType="separate"/>
        </w:r>
        <w:r>
          <w:t>23</w:t>
        </w:r>
        <w:r>
          <w:fldChar w:fldCharType="end"/>
        </w:r>
      </w:hyperlink>
    </w:p>
    <w:p>
      <w:pPr>
        <w:pStyle w:val="TOC2"/>
        <w:tabs>
          <w:tab w:val="right" w:leader="dot" w:pos="8306"/>
        </w:tabs>
      </w:pPr>
      <w:hyperlink w:anchor="_Toc14108" w:history="1">
        <w:r>
          <w:rPr>
            <w:rFonts w:ascii="仿宋" w:eastAsia="仿宋" w:hAnsi="仿宋" w:cs="仿宋" w:hint="eastAsia"/>
            <w:lang w:eastAsia="zh-CN"/>
          </w:rPr>
          <w:t>(八)、其它风险分析</w:t>
        </w:r>
        <w:r>
          <w:tab/>
        </w:r>
        <w:r>
          <w:fldChar w:fldCharType="begin"/>
        </w:r>
        <w:r>
          <w:instrText xml:space="preserve"> PAGEREF _Toc14108 \h </w:instrText>
        </w:r>
        <w:r>
          <w:fldChar w:fldCharType="separate"/>
        </w:r>
        <w:r>
          <w:t>24</w:t>
        </w:r>
        <w:r>
          <w:fldChar w:fldCharType="end"/>
        </w:r>
      </w:hyperlink>
    </w:p>
    <w:p>
      <w:pPr>
        <w:pStyle w:val="TOC2"/>
        <w:tabs>
          <w:tab w:val="right" w:leader="dot" w:pos="8306"/>
        </w:tabs>
      </w:pPr>
      <w:hyperlink w:anchor="_Toc25914" w:history="1">
        <w:r>
          <w:rPr>
            <w:rFonts w:ascii="仿宋" w:eastAsia="仿宋" w:hAnsi="仿宋" w:cs="仿宋" w:hint="eastAsia"/>
            <w:lang w:eastAsia="zh-CN"/>
          </w:rPr>
          <w:t>(九)、社会影响评估</w:t>
        </w:r>
        <w:r>
          <w:tab/>
        </w:r>
        <w:r>
          <w:fldChar w:fldCharType="begin"/>
        </w:r>
        <w:r>
          <w:instrText xml:space="preserve"> PAGEREF _Toc25914 \h </w:instrText>
        </w:r>
        <w:r>
          <w:fldChar w:fldCharType="separate"/>
        </w:r>
        <w:r>
          <w:t>25</w:t>
        </w:r>
        <w:r>
          <w:fldChar w:fldCharType="end"/>
        </w:r>
      </w:hyperlink>
    </w:p>
    <w:p>
      <w:pPr>
        <w:pStyle w:val="TOC1"/>
        <w:tabs>
          <w:tab w:val="right" w:leader="dot" w:pos="8306"/>
        </w:tabs>
      </w:pPr>
      <w:hyperlink w:anchor="_Toc3202" w:history="1">
        <w:r>
          <w:rPr>
            <w:rFonts w:ascii="仿宋" w:eastAsia="仿宋" w:hAnsi="仿宋" w:cs="仿宋" w:hint="eastAsia"/>
            <w:lang w:eastAsia="zh-CN"/>
          </w:rPr>
          <w:t>五、投资方案计划</w:t>
        </w:r>
        <w:r>
          <w:tab/>
        </w:r>
        <w:r>
          <w:fldChar w:fldCharType="begin"/>
        </w:r>
        <w:r>
          <w:instrText xml:space="preserve"> PAGEREF _Toc3202 \h </w:instrText>
        </w:r>
        <w:r>
          <w:fldChar w:fldCharType="separate"/>
        </w:r>
        <w:r>
          <w:t>27</w:t>
        </w:r>
        <w:r>
          <w:fldChar w:fldCharType="end"/>
        </w:r>
      </w:hyperlink>
    </w:p>
    <w:p>
      <w:pPr>
        <w:pStyle w:val="TOC2"/>
        <w:tabs>
          <w:tab w:val="right" w:leader="dot" w:pos="8306"/>
        </w:tabs>
      </w:pPr>
      <w:hyperlink w:anchor="_Toc14518" w:history="1">
        <w:r>
          <w:rPr>
            <w:rFonts w:ascii="仿宋" w:eastAsia="仿宋" w:hAnsi="仿宋" w:cs="仿宋" w:hint="eastAsia"/>
            <w:lang w:eastAsia="zh-CN"/>
          </w:rPr>
          <w:t>(一)、车床项目估算说明</w:t>
        </w:r>
        <w:r>
          <w:tab/>
        </w:r>
        <w:r>
          <w:fldChar w:fldCharType="begin"/>
        </w:r>
        <w:r>
          <w:instrText xml:space="preserve"> PAGEREF _Toc14518 \h </w:instrText>
        </w:r>
        <w:r>
          <w:fldChar w:fldCharType="separate"/>
        </w:r>
        <w:r>
          <w:t>27</w:t>
        </w:r>
        <w:r>
          <w:fldChar w:fldCharType="end"/>
        </w:r>
      </w:hyperlink>
    </w:p>
    <w:p>
      <w:pPr>
        <w:pStyle w:val="TOC2"/>
        <w:tabs>
          <w:tab w:val="right" w:leader="dot" w:pos="8306"/>
        </w:tabs>
      </w:pPr>
      <w:hyperlink w:anchor="_Toc26913" w:history="1">
        <w:r>
          <w:rPr>
            <w:rFonts w:ascii="仿宋" w:eastAsia="仿宋" w:hAnsi="仿宋" w:cs="仿宋" w:hint="eastAsia"/>
            <w:lang w:eastAsia="zh-CN"/>
          </w:rPr>
          <w:t>(二)、车床项目总投资估算</w:t>
        </w:r>
        <w:r>
          <w:tab/>
        </w:r>
        <w:r>
          <w:fldChar w:fldCharType="begin"/>
        </w:r>
        <w:r>
          <w:instrText xml:space="preserve"> PAGEREF _Toc26913 \h </w:instrText>
        </w:r>
        <w:r>
          <w:fldChar w:fldCharType="separate"/>
        </w:r>
        <w:r>
          <w:t>29</w:t>
        </w:r>
        <w:r>
          <w:fldChar w:fldCharType="end"/>
        </w:r>
      </w:hyperlink>
    </w:p>
    <w:p>
      <w:pPr>
        <w:pStyle w:val="TOC2"/>
        <w:tabs>
          <w:tab w:val="right" w:leader="dot" w:pos="8306"/>
        </w:tabs>
      </w:pPr>
      <w:hyperlink w:anchor="_Toc10038" w:history="1">
        <w:r>
          <w:rPr>
            <w:rFonts w:ascii="仿宋" w:eastAsia="仿宋" w:hAnsi="仿宋" w:cs="仿宋" w:hint="eastAsia"/>
            <w:lang w:eastAsia="zh-CN"/>
          </w:rPr>
          <w:t>(三)、资金筹措</w:t>
        </w:r>
        <w:r>
          <w:tab/>
        </w:r>
        <w:r>
          <w:fldChar w:fldCharType="begin"/>
        </w:r>
        <w:r>
          <w:instrText xml:space="preserve"> PAGEREF _Toc10038 \h </w:instrText>
        </w:r>
        <w:r>
          <w:fldChar w:fldCharType="separate"/>
        </w:r>
        <w:r>
          <w:t>30</w:t>
        </w:r>
        <w:r>
          <w:fldChar w:fldCharType="end"/>
        </w:r>
      </w:hyperlink>
    </w:p>
    <w:p>
      <w:pPr>
        <w:pStyle w:val="TOC1"/>
        <w:tabs>
          <w:tab w:val="right" w:leader="dot" w:pos="8306"/>
        </w:tabs>
      </w:pPr>
      <w:hyperlink w:anchor="_Toc29609" w:history="1">
        <w:r>
          <w:rPr>
            <w:rFonts w:ascii="仿宋" w:eastAsia="仿宋" w:hAnsi="仿宋" w:cs="仿宋" w:hint="eastAsia"/>
            <w:lang w:eastAsia="zh-CN"/>
          </w:rPr>
          <w:t>六、安全经营规范</w:t>
        </w:r>
        <w:r>
          <w:tab/>
        </w:r>
        <w:r>
          <w:fldChar w:fldCharType="begin"/>
        </w:r>
        <w:r>
          <w:instrText xml:space="preserve"> PAGEREF _Toc29609 \h </w:instrText>
        </w:r>
        <w:r>
          <w:fldChar w:fldCharType="separate"/>
        </w:r>
        <w:r>
          <w:t>31</w:t>
        </w:r>
        <w:r>
          <w:fldChar w:fldCharType="end"/>
        </w:r>
      </w:hyperlink>
    </w:p>
    <w:p>
      <w:pPr>
        <w:pStyle w:val="TOC2"/>
        <w:tabs>
          <w:tab w:val="right" w:leader="dot" w:pos="8306"/>
        </w:tabs>
      </w:pPr>
      <w:hyperlink w:anchor="_Toc23599" w:history="1">
        <w:r>
          <w:rPr>
            <w:rFonts w:ascii="仿宋" w:eastAsia="仿宋" w:hAnsi="仿宋" w:cs="仿宋" w:hint="eastAsia"/>
            <w:lang w:eastAsia="zh-CN"/>
          </w:rPr>
          <w:t>(一)、消防安全</w:t>
        </w:r>
        <w:r>
          <w:tab/>
        </w:r>
        <w:r>
          <w:fldChar w:fldCharType="begin"/>
        </w:r>
        <w:r>
          <w:instrText xml:space="preserve"> PAGEREF _Toc23599 \h </w:instrText>
        </w:r>
        <w:r>
          <w:fldChar w:fldCharType="separate"/>
        </w:r>
        <w:r>
          <w:t>31</w:t>
        </w:r>
        <w:r>
          <w:fldChar w:fldCharType="end"/>
        </w:r>
      </w:hyperlink>
    </w:p>
    <w:p>
      <w:pPr>
        <w:pStyle w:val="TOC2"/>
        <w:tabs>
          <w:tab w:val="right" w:leader="dot" w:pos="8306"/>
        </w:tabs>
      </w:pPr>
      <w:hyperlink w:anchor="_Toc21290" w:history="1">
        <w:r>
          <w:rPr>
            <w:rFonts w:ascii="仿宋" w:eastAsia="仿宋" w:hAnsi="仿宋" w:cs="仿宋" w:hint="eastAsia"/>
            <w:lang w:eastAsia="zh-CN"/>
          </w:rPr>
          <w:t>(二)、防火防爆总图布置措施</w:t>
        </w:r>
        <w:r>
          <w:tab/>
        </w:r>
        <w:r>
          <w:fldChar w:fldCharType="begin"/>
        </w:r>
        <w:r>
          <w:instrText xml:space="preserve"> PAGEREF _Toc21290 \h </w:instrText>
        </w:r>
        <w:r>
          <w:fldChar w:fldCharType="separate"/>
        </w:r>
        <w:r>
          <w:t>33</w:t>
        </w:r>
        <w:r>
          <w:fldChar w:fldCharType="end"/>
        </w:r>
      </w:hyperlink>
    </w:p>
    <w:p>
      <w:pPr>
        <w:pStyle w:val="TOC2"/>
        <w:tabs>
          <w:tab w:val="right" w:leader="dot" w:pos="8306"/>
        </w:tabs>
      </w:pPr>
      <w:hyperlink w:anchor="_Toc19968" w:history="1">
        <w:r>
          <w:rPr>
            <w:rFonts w:ascii="仿宋" w:eastAsia="仿宋" w:hAnsi="仿宋" w:cs="仿宋" w:hint="eastAsia"/>
            <w:lang w:eastAsia="zh-CN"/>
          </w:rPr>
          <w:t>(三)、自然灾害防范措施</w:t>
        </w:r>
        <w:r>
          <w:tab/>
        </w:r>
        <w:r>
          <w:fldChar w:fldCharType="begin"/>
        </w:r>
        <w:r>
          <w:instrText xml:space="preserve"> PAGEREF _Toc19968 \h </w:instrText>
        </w:r>
        <w:r>
          <w:fldChar w:fldCharType="separate"/>
        </w:r>
        <w:r>
          <w:t>33</w:t>
        </w:r>
        <w:r>
          <w:fldChar w:fldCharType="end"/>
        </w:r>
      </w:hyperlink>
    </w:p>
    <w:p>
      <w:pPr>
        <w:pStyle w:val="TOC2"/>
        <w:tabs>
          <w:tab w:val="right" w:leader="dot" w:pos="8306"/>
        </w:tabs>
      </w:pPr>
      <w:hyperlink w:anchor="_Toc10713" w:history="1">
        <w:r>
          <w:rPr>
            <w:rFonts w:ascii="仿宋" w:eastAsia="仿宋" w:hAnsi="仿宋" w:cs="仿宋" w:hint="eastAsia"/>
            <w:lang w:eastAsia="zh-CN"/>
          </w:rPr>
          <w:t>(四)、安全色及安全标志使用要求</w:t>
        </w:r>
        <w:r>
          <w:tab/>
        </w:r>
        <w:r>
          <w:fldChar w:fldCharType="begin"/>
        </w:r>
        <w:r>
          <w:instrText xml:space="preserve"> PAGEREF _Toc10713 \h </w:instrText>
        </w:r>
        <w:r>
          <w:fldChar w:fldCharType="separate"/>
        </w:r>
        <w:r>
          <w:t>34</w:t>
        </w:r>
        <w:r>
          <w:fldChar w:fldCharType="end"/>
        </w:r>
      </w:hyperlink>
    </w:p>
    <w:p>
      <w:pPr>
        <w:pStyle w:val="TOC2"/>
        <w:tabs>
          <w:tab w:val="right" w:leader="dot" w:pos="8306"/>
        </w:tabs>
      </w:pPr>
      <w:hyperlink w:anchor="_Toc11824" w:history="1">
        <w:r>
          <w:rPr>
            <w:rFonts w:ascii="仿宋" w:eastAsia="仿宋" w:hAnsi="仿宋" w:cs="仿宋" w:hint="eastAsia"/>
            <w:lang w:eastAsia="zh-CN"/>
          </w:rPr>
          <w:t>(五)、电气安全保障措施</w:t>
        </w:r>
        <w:r>
          <w:tab/>
        </w:r>
        <w:r>
          <w:fldChar w:fldCharType="begin"/>
        </w:r>
        <w:r>
          <w:instrText xml:space="preserve"> PAGEREF _Toc11824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9" w:history="1">
        <w:r>
          <w:rPr>
            <w:rFonts w:ascii="仿宋" w:eastAsia="仿宋" w:hAnsi="仿宋" w:cs="仿宋" w:hint="eastAsia"/>
            <w:lang w:eastAsia="zh-CN"/>
          </w:rPr>
          <w:t>(六)、防尘防毒措施</w:t>
        </w:r>
        <w:r>
          <w:tab/>
        </w:r>
        <w:r>
          <w:fldChar w:fldCharType="begin"/>
        </w:r>
        <w:r>
          <w:instrText xml:space="preserve"> PAGEREF _Toc8889 \h </w:instrText>
        </w:r>
        <w:r>
          <w:fldChar w:fldCharType="separate"/>
        </w:r>
        <w:r>
          <w:t>35</w:t>
        </w:r>
        <w:r>
          <w:fldChar w:fldCharType="end"/>
        </w:r>
      </w:hyperlink>
    </w:p>
    <w:p>
      <w:pPr>
        <w:pStyle w:val="TOC2"/>
        <w:tabs>
          <w:tab w:val="right" w:leader="dot" w:pos="8306"/>
        </w:tabs>
      </w:pPr>
      <w:hyperlink w:anchor="_Toc9442" w:history="1">
        <w:r>
          <w:rPr>
            <w:rFonts w:ascii="仿宋" w:eastAsia="仿宋" w:hAnsi="仿宋" w:cs="仿宋" w:hint="eastAsia"/>
            <w:lang w:eastAsia="zh-CN"/>
          </w:rPr>
          <w:t>(七)、防静电、触电防护及防雷措施</w:t>
        </w:r>
        <w:r>
          <w:tab/>
        </w:r>
        <w:r>
          <w:fldChar w:fldCharType="begin"/>
        </w:r>
        <w:r>
          <w:instrText xml:space="preserve"> PAGEREF _Toc9442 \h </w:instrText>
        </w:r>
        <w:r>
          <w:fldChar w:fldCharType="separate"/>
        </w:r>
        <w:r>
          <w:t>36</w:t>
        </w:r>
        <w:r>
          <w:fldChar w:fldCharType="end"/>
        </w:r>
      </w:hyperlink>
    </w:p>
    <w:p>
      <w:pPr>
        <w:pStyle w:val="TOC2"/>
        <w:tabs>
          <w:tab w:val="right" w:leader="dot" w:pos="8306"/>
        </w:tabs>
      </w:pPr>
      <w:hyperlink w:anchor="_Toc4553" w:history="1">
        <w:r>
          <w:rPr>
            <w:rFonts w:ascii="仿宋" w:eastAsia="仿宋" w:hAnsi="仿宋" w:cs="仿宋" w:hint="eastAsia"/>
            <w:lang w:eastAsia="zh-CN"/>
          </w:rPr>
          <w:t>(八)、机械设备安全保障措施</w:t>
        </w:r>
        <w:r>
          <w:tab/>
        </w:r>
        <w:r>
          <w:fldChar w:fldCharType="begin"/>
        </w:r>
        <w:r>
          <w:instrText xml:space="preserve"> PAGEREF _Toc4553 \h </w:instrText>
        </w:r>
        <w:r>
          <w:fldChar w:fldCharType="separate"/>
        </w:r>
        <w:r>
          <w:t>37</w:t>
        </w:r>
        <w:r>
          <w:fldChar w:fldCharType="end"/>
        </w:r>
      </w:hyperlink>
    </w:p>
    <w:p>
      <w:pPr>
        <w:pStyle w:val="TOC2"/>
        <w:tabs>
          <w:tab w:val="right" w:leader="dot" w:pos="8306"/>
        </w:tabs>
      </w:pPr>
      <w:hyperlink w:anchor="_Toc30943" w:history="1">
        <w:r>
          <w:rPr>
            <w:rFonts w:ascii="仿宋" w:eastAsia="仿宋" w:hAnsi="仿宋" w:cs="仿宋" w:hint="eastAsia"/>
            <w:lang w:eastAsia="zh-CN"/>
          </w:rPr>
          <w:t>(九)、劳动安全保障措施</w:t>
        </w:r>
        <w:r>
          <w:tab/>
        </w:r>
        <w:r>
          <w:fldChar w:fldCharType="begin"/>
        </w:r>
        <w:r>
          <w:instrText xml:space="preserve"> PAGEREF _Toc30943 \h </w:instrText>
        </w:r>
        <w:r>
          <w:fldChar w:fldCharType="separate"/>
        </w:r>
        <w:r>
          <w:t>38</w:t>
        </w:r>
        <w:r>
          <w:fldChar w:fldCharType="end"/>
        </w:r>
      </w:hyperlink>
    </w:p>
    <w:p>
      <w:pPr>
        <w:pStyle w:val="TOC2"/>
        <w:tabs>
          <w:tab w:val="right" w:leader="dot" w:pos="8306"/>
        </w:tabs>
      </w:pPr>
      <w:hyperlink w:anchor="_Toc25193" w:history="1">
        <w:r>
          <w:rPr>
            <w:rFonts w:ascii="仿宋" w:eastAsia="仿宋" w:hAnsi="仿宋" w:cs="仿宋" w:hint="eastAsia"/>
            <w:lang w:eastAsia="zh-CN"/>
          </w:rPr>
          <w:t>(十)、劳动安全卫生机构设置及教育制度</w:t>
        </w:r>
        <w:r>
          <w:tab/>
        </w:r>
        <w:r>
          <w:fldChar w:fldCharType="begin"/>
        </w:r>
        <w:r>
          <w:instrText xml:space="preserve"> PAGEREF _Toc25193 \h </w:instrText>
        </w:r>
        <w:r>
          <w:fldChar w:fldCharType="separate"/>
        </w:r>
        <w:r>
          <w:t>38</w:t>
        </w:r>
        <w:r>
          <w:fldChar w:fldCharType="end"/>
        </w:r>
      </w:hyperlink>
    </w:p>
    <w:p>
      <w:pPr>
        <w:pStyle w:val="TOC2"/>
        <w:tabs>
          <w:tab w:val="right" w:leader="dot" w:pos="8306"/>
        </w:tabs>
      </w:pPr>
      <w:hyperlink w:anchor="_Toc4313" w:history="1">
        <w:r>
          <w:rPr>
            <w:rFonts w:ascii="仿宋" w:eastAsia="仿宋" w:hAnsi="仿宋" w:cs="仿宋" w:hint="eastAsia"/>
            <w:lang w:eastAsia="zh-CN"/>
          </w:rPr>
          <w:t>(十一)、劳动安全预期效果评价</w:t>
        </w:r>
        <w:r>
          <w:tab/>
        </w:r>
        <w:r>
          <w:fldChar w:fldCharType="begin"/>
        </w:r>
        <w:r>
          <w:instrText xml:space="preserve"> PAGEREF _Toc4313 \h </w:instrText>
        </w:r>
        <w:r>
          <w:fldChar w:fldCharType="separate"/>
        </w:r>
        <w:r>
          <w:t>39</w:t>
        </w:r>
        <w:r>
          <w:fldChar w:fldCharType="end"/>
        </w:r>
      </w:hyperlink>
    </w:p>
    <w:p>
      <w:pPr>
        <w:pStyle w:val="TOC1"/>
        <w:tabs>
          <w:tab w:val="right" w:leader="dot" w:pos="8306"/>
        </w:tabs>
      </w:pPr>
      <w:hyperlink w:anchor="_Toc11789" w:history="1">
        <w:r>
          <w:rPr>
            <w:rFonts w:ascii="仿宋" w:eastAsia="仿宋" w:hAnsi="仿宋" w:cs="仿宋" w:hint="eastAsia"/>
            <w:lang w:eastAsia="zh-CN"/>
          </w:rPr>
          <w:t>七、实施进度</w:t>
        </w:r>
        <w:r>
          <w:tab/>
        </w:r>
        <w:r>
          <w:fldChar w:fldCharType="begin"/>
        </w:r>
        <w:r>
          <w:instrText xml:space="preserve"> PAGEREF _Toc11789 \h </w:instrText>
        </w:r>
        <w:r>
          <w:fldChar w:fldCharType="separate"/>
        </w:r>
        <w:r>
          <w:t>40</w:t>
        </w:r>
        <w:r>
          <w:fldChar w:fldCharType="end"/>
        </w:r>
      </w:hyperlink>
    </w:p>
    <w:p>
      <w:pPr>
        <w:pStyle w:val="TOC2"/>
        <w:tabs>
          <w:tab w:val="right" w:leader="dot" w:pos="8306"/>
        </w:tabs>
      </w:pPr>
      <w:hyperlink w:anchor="_Toc24533" w:history="1">
        <w:r>
          <w:rPr>
            <w:rFonts w:ascii="仿宋" w:eastAsia="仿宋" w:hAnsi="仿宋" w:cs="仿宋" w:hint="eastAsia"/>
            <w:lang w:eastAsia="zh-CN"/>
          </w:rPr>
          <w:t>(一)、建设周期</w:t>
        </w:r>
        <w:r>
          <w:tab/>
        </w:r>
        <w:r>
          <w:fldChar w:fldCharType="begin"/>
        </w:r>
        <w:r>
          <w:instrText xml:space="preserve"> PAGEREF _Toc24533 \h </w:instrText>
        </w:r>
        <w:r>
          <w:fldChar w:fldCharType="separate"/>
        </w:r>
        <w:r>
          <w:t>40</w:t>
        </w:r>
        <w:r>
          <w:fldChar w:fldCharType="end"/>
        </w:r>
      </w:hyperlink>
    </w:p>
    <w:p>
      <w:pPr>
        <w:pStyle w:val="TOC2"/>
        <w:tabs>
          <w:tab w:val="right" w:leader="dot" w:pos="8306"/>
        </w:tabs>
      </w:pPr>
      <w:hyperlink w:anchor="_Toc25985" w:history="1">
        <w:r>
          <w:rPr>
            <w:rFonts w:ascii="仿宋" w:eastAsia="仿宋" w:hAnsi="仿宋" w:cs="仿宋" w:hint="eastAsia"/>
            <w:lang w:eastAsia="zh-CN"/>
          </w:rPr>
          <w:t>(二)、建设进度</w:t>
        </w:r>
        <w:r>
          <w:tab/>
        </w:r>
        <w:r>
          <w:fldChar w:fldCharType="begin"/>
        </w:r>
        <w:r>
          <w:instrText xml:space="preserve"> PAGEREF _Toc25985 \h </w:instrText>
        </w:r>
        <w:r>
          <w:fldChar w:fldCharType="separate"/>
        </w:r>
        <w:r>
          <w:t>41</w:t>
        </w:r>
        <w:r>
          <w:fldChar w:fldCharType="end"/>
        </w:r>
      </w:hyperlink>
    </w:p>
    <w:p>
      <w:pPr>
        <w:pStyle w:val="TOC2"/>
        <w:tabs>
          <w:tab w:val="right" w:leader="dot" w:pos="8306"/>
        </w:tabs>
      </w:pPr>
      <w:hyperlink w:anchor="_Toc7649" w:history="1">
        <w:r>
          <w:rPr>
            <w:rFonts w:ascii="仿宋" w:eastAsia="仿宋" w:hAnsi="仿宋" w:cs="仿宋" w:hint="eastAsia"/>
            <w:lang w:eastAsia="zh-CN"/>
          </w:rPr>
          <w:t>(三)、进度安排注意事项</w:t>
        </w:r>
        <w:r>
          <w:tab/>
        </w:r>
        <w:r>
          <w:fldChar w:fldCharType="begin"/>
        </w:r>
        <w:r>
          <w:instrText xml:space="preserve"> PAGEREF _Toc7649 \h </w:instrText>
        </w:r>
        <w:r>
          <w:fldChar w:fldCharType="separate"/>
        </w:r>
        <w:r>
          <w:t>42</w:t>
        </w:r>
        <w:r>
          <w:fldChar w:fldCharType="end"/>
        </w:r>
      </w:hyperlink>
    </w:p>
    <w:p>
      <w:pPr>
        <w:pStyle w:val="TOC2"/>
        <w:tabs>
          <w:tab w:val="right" w:leader="dot" w:pos="8306"/>
        </w:tabs>
      </w:pPr>
      <w:hyperlink w:anchor="_Toc2373" w:history="1">
        <w:r>
          <w:rPr>
            <w:rFonts w:ascii="仿宋" w:eastAsia="仿宋" w:hAnsi="仿宋" w:cs="仿宋" w:hint="eastAsia"/>
            <w:lang w:eastAsia="zh-CN"/>
          </w:rPr>
          <w:t>(四)、人力资源配置</w:t>
        </w:r>
        <w:r>
          <w:tab/>
        </w:r>
        <w:r>
          <w:fldChar w:fldCharType="begin"/>
        </w:r>
        <w:r>
          <w:instrText xml:space="preserve"> PAGEREF _Toc2373 \h </w:instrText>
        </w:r>
        <w:r>
          <w:fldChar w:fldCharType="separate"/>
        </w:r>
        <w:r>
          <w:t>43</w:t>
        </w:r>
        <w:r>
          <w:fldChar w:fldCharType="end"/>
        </w:r>
      </w:hyperlink>
    </w:p>
    <w:p>
      <w:pPr>
        <w:pStyle w:val="TOC2"/>
        <w:tabs>
          <w:tab w:val="right" w:leader="dot" w:pos="8306"/>
        </w:tabs>
      </w:pPr>
      <w:hyperlink w:anchor="_Toc30592" w:history="1">
        <w:r>
          <w:rPr>
            <w:rFonts w:ascii="仿宋" w:eastAsia="仿宋" w:hAnsi="仿宋" w:cs="仿宋" w:hint="eastAsia"/>
            <w:lang w:eastAsia="zh-CN"/>
          </w:rPr>
          <w:t>(五)、员工培训</w:t>
        </w:r>
        <w:r>
          <w:tab/>
        </w:r>
        <w:r>
          <w:fldChar w:fldCharType="begin"/>
        </w:r>
        <w:r>
          <w:instrText xml:space="preserve"> PAGEREF _Toc30592 \h </w:instrText>
        </w:r>
        <w:r>
          <w:fldChar w:fldCharType="separate"/>
        </w:r>
        <w:r>
          <w:t>43</w:t>
        </w:r>
        <w:r>
          <w:fldChar w:fldCharType="end"/>
        </w:r>
      </w:hyperlink>
    </w:p>
    <w:p>
      <w:pPr>
        <w:pStyle w:val="TOC2"/>
        <w:tabs>
          <w:tab w:val="right" w:leader="dot" w:pos="8306"/>
        </w:tabs>
      </w:pPr>
      <w:hyperlink w:anchor="_Toc29042" w:history="1">
        <w:r>
          <w:rPr>
            <w:rFonts w:ascii="仿宋" w:eastAsia="仿宋" w:hAnsi="仿宋" w:cs="仿宋" w:hint="eastAsia"/>
            <w:lang w:eastAsia="zh-CN"/>
          </w:rPr>
          <w:t>(六)、车床项目实施保障</w:t>
        </w:r>
        <w:r>
          <w:tab/>
        </w:r>
        <w:r>
          <w:fldChar w:fldCharType="begin"/>
        </w:r>
        <w:r>
          <w:instrText xml:space="preserve"> PAGEREF _Toc29042 \h </w:instrText>
        </w:r>
        <w:r>
          <w:fldChar w:fldCharType="separate"/>
        </w:r>
        <w:r>
          <w:t>44</w:t>
        </w:r>
        <w:r>
          <w:fldChar w:fldCharType="end"/>
        </w:r>
      </w:hyperlink>
    </w:p>
    <w:p>
      <w:pPr>
        <w:pStyle w:val="TOC1"/>
        <w:tabs>
          <w:tab w:val="right" w:leader="dot" w:pos="8306"/>
        </w:tabs>
      </w:pPr>
      <w:hyperlink w:anchor="_Toc28309" w:history="1">
        <w:r>
          <w:rPr>
            <w:rFonts w:ascii="仿宋" w:eastAsia="仿宋" w:hAnsi="仿宋" w:cs="仿宋" w:hint="eastAsia"/>
            <w:lang w:eastAsia="zh-CN"/>
          </w:rPr>
          <w:t>八、环境和生态影响分析</w:t>
        </w:r>
        <w:r>
          <w:tab/>
        </w:r>
        <w:r>
          <w:fldChar w:fldCharType="begin"/>
        </w:r>
        <w:r>
          <w:instrText xml:space="preserve"> PAGEREF _Toc28309 \h </w:instrText>
        </w:r>
        <w:r>
          <w:fldChar w:fldCharType="separate"/>
        </w:r>
        <w:r>
          <w:t>45</w:t>
        </w:r>
        <w:r>
          <w:fldChar w:fldCharType="end"/>
        </w:r>
      </w:hyperlink>
    </w:p>
    <w:p>
      <w:pPr>
        <w:pStyle w:val="TOC2"/>
        <w:tabs>
          <w:tab w:val="right" w:leader="dot" w:pos="8306"/>
        </w:tabs>
      </w:pPr>
      <w:hyperlink w:anchor="_Toc27589" w:history="1">
        <w:r>
          <w:rPr>
            <w:rFonts w:ascii="仿宋" w:eastAsia="仿宋" w:hAnsi="仿宋" w:cs="仿宋" w:hint="eastAsia"/>
            <w:lang w:eastAsia="zh-CN"/>
          </w:rPr>
          <w:t>(一)、环境和生态现状</w:t>
        </w:r>
        <w:r>
          <w:tab/>
        </w:r>
        <w:r>
          <w:fldChar w:fldCharType="begin"/>
        </w:r>
        <w:r>
          <w:instrText xml:space="preserve"> PAGEREF _Toc27589 \h </w:instrText>
        </w:r>
        <w:r>
          <w:fldChar w:fldCharType="separate"/>
        </w:r>
        <w:r>
          <w:t>45</w:t>
        </w:r>
        <w:r>
          <w:fldChar w:fldCharType="end"/>
        </w:r>
      </w:hyperlink>
    </w:p>
    <w:p>
      <w:pPr>
        <w:pStyle w:val="TOC2"/>
        <w:tabs>
          <w:tab w:val="right" w:leader="dot" w:pos="8306"/>
        </w:tabs>
      </w:pPr>
      <w:hyperlink w:anchor="_Toc31645" w:history="1">
        <w:r>
          <w:rPr>
            <w:rFonts w:ascii="仿宋" w:eastAsia="仿宋" w:hAnsi="仿宋" w:cs="仿宋" w:hint="eastAsia"/>
            <w:lang w:eastAsia="zh-CN"/>
          </w:rPr>
          <w:t>(二)、生态环境影响分析</w:t>
        </w:r>
        <w:r>
          <w:tab/>
        </w:r>
        <w:r>
          <w:fldChar w:fldCharType="begin"/>
        </w:r>
        <w:r>
          <w:instrText xml:space="preserve"> PAGEREF _Toc31645 \h </w:instrText>
        </w:r>
        <w:r>
          <w:fldChar w:fldCharType="separate"/>
        </w:r>
        <w:r>
          <w:t>46</w:t>
        </w:r>
        <w:r>
          <w:fldChar w:fldCharType="end"/>
        </w:r>
      </w:hyperlink>
    </w:p>
    <w:p>
      <w:pPr>
        <w:pStyle w:val="TOC2"/>
        <w:tabs>
          <w:tab w:val="right" w:leader="dot" w:pos="8306"/>
        </w:tabs>
      </w:pPr>
      <w:hyperlink w:anchor="_Toc17995" w:history="1">
        <w:r>
          <w:rPr>
            <w:rFonts w:ascii="仿宋" w:eastAsia="仿宋" w:hAnsi="仿宋" w:cs="仿宋" w:hint="eastAsia"/>
            <w:lang w:eastAsia="zh-CN"/>
          </w:rPr>
          <w:t>(三)、生态环境保护措施</w:t>
        </w:r>
        <w:r>
          <w:tab/>
        </w:r>
        <w:r>
          <w:fldChar w:fldCharType="begin"/>
        </w:r>
        <w:r>
          <w:instrText xml:space="preserve"> PAGEREF _Toc17995 \h </w:instrText>
        </w:r>
        <w:r>
          <w:fldChar w:fldCharType="separate"/>
        </w:r>
        <w:r>
          <w:t>47</w:t>
        </w:r>
        <w:r>
          <w:fldChar w:fldCharType="end"/>
        </w:r>
      </w:hyperlink>
    </w:p>
    <w:p>
      <w:pPr>
        <w:pStyle w:val="TOC2"/>
        <w:tabs>
          <w:tab w:val="right" w:leader="dot" w:pos="8306"/>
        </w:tabs>
      </w:pPr>
      <w:hyperlink w:anchor="_Toc1621" w:history="1">
        <w:r>
          <w:rPr>
            <w:rFonts w:ascii="仿宋" w:eastAsia="仿宋" w:hAnsi="仿宋" w:cs="仿宋" w:hint="eastAsia"/>
            <w:lang w:eastAsia="zh-CN"/>
          </w:rPr>
          <w:t>(四)、地质灾害影响分析</w:t>
        </w:r>
        <w:r>
          <w:tab/>
        </w:r>
        <w:r>
          <w:fldChar w:fldCharType="begin"/>
        </w:r>
        <w:r>
          <w:instrText xml:space="preserve"> PAGEREF _Toc1621 \h </w:instrText>
        </w:r>
        <w:r>
          <w:fldChar w:fldCharType="separate"/>
        </w:r>
        <w:r>
          <w:t>50</w:t>
        </w:r>
        <w:r>
          <w:fldChar w:fldCharType="end"/>
        </w:r>
      </w:hyperlink>
    </w:p>
    <w:p>
      <w:pPr>
        <w:pStyle w:val="TOC2"/>
        <w:tabs>
          <w:tab w:val="right" w:leader="dot" w:pos="8306"/>
        </w:tabs>
      </w:pPr>
      <w:hyperlink w:anchor="_Toc31210" w:history="1">
        <w:r>
          <w:rPr>
            <w:rFonts w:ascii="仿宋" w:eastAsia="仿宋" w:hAnsi="仿宋" w:cs="仿宋" w:hint="eastAsia"/>
            <w:lang w:eastAsia="zh-CN"/>
          </w:rPr>
          <w:t>(五)、特殊环境影响</w:t>
        </w:r>
        <w:r>
          <w:tab/>
        </w:r>
        <w:r>
          <w:fldChar w:fldCharType="begin"/>
        </w:r>
        <w:r>
          <w:instrText xml:space="preserve"> PAGEREF _Toc31210 \h </w:instrText>
        </w:r>
        <w:r>
          <w:fldChar w:fldCharType="separate"/>
        </w:r>
        <w:r>
          <w:t>50</w:t>
        </w:r>
        <w:r>
          <w:fldChar w:fldCharType="end"/>
        </w:r>
      </w:hyperlink>
    </w:p>
    <w:p>
      <w:pPr>
        <w:pStyle w:val="TOC1"/>
        <w:tabs>
          <w:tab w:val="right" w:leader="dot" w:pos="8306"/>
        </w:tabs>
      </w:pPr>
      <w:hyperlink w:anchor="_Toc2111" w:history="1">
        <w:r>
          <w:rPr>
            <w:rFonts w:ascii="仿宋" w:eastAsia="仿宋" w:hAnsi="仿宋" w:cs="仿宋" w:hint="eastAsia"/>
            <w:lang w:eastAsia="zh-CN"/>
          </w:rPr>
          <w:t>九、节能方案分析</w:t>
        </w:r>
        <w:r>
          <w:tab/>
        </w:r>
        <w:r>
          <w:fldChar w:fldCharType="begin"/>
        </w:r>
        <w:r>
          <w:instrText xml:space="preserve"> PAGEREF _Toc2111 \h </w:instrText>
        </w:r>
        <w:r>
          <w:fldChar w:fldCharType="separate"/>
        </w:r>
        <w:r>
          <w:t>51</w:t>
        </w:r>
        <w:r>
          <w:fldChar w:fldCharType="end"/>
        </w:r>
      </w:hyperlink>
    </w:p>
    <w:p>
      <w:pPr>
        <w:pStyle w:val="TOC2"/>
        <w:tabs>
          <w:tab w:val="right" w:leader="dot" w:pos="8306"/>
        </w:tabs>
      </w:pPr>
      <w:hyperlink w:anchor="_Toc21870" w:history="1">
        <w:r>
          <w:rPr>
            <w:rFonts w:ascii="仿宋" w:eastAsia="仿宋" w:hAnsi="仿宋" w:cs="仿宋" w:hint="eastAsia"/>
            <w:lang w:eastAsia="zh-CN"/>
          </w:rPr>
          <w:t>(一)、用能标准和节能规范</w:t>
        </w:r>
        <w:r>
          <w:tab/>
        </w:r>
        <w:r>
          <w:fldChar w:fldCharType="begin"/>
        </w:r>
        <w:r>
          <w:instrText xml:space="preserve"> PAGEREF _Toc21870 \h </w:instrText>
        </w:r>
        <w:r>
          <w:fldChar w:fldCharType="separate"/>
        </w:r>
        <w:r>
          <w:t>51</w:t>
        </w:r>
        <w:r>
          <w:fldChar w:fldCharType="end"/>
        </w:r>
      </w:hyperlink>
    </w:p>
    <w:p>
      <w:pPr>
        <w:pStyle w:val="TOC2"/>
        <w:tabs>
          <w:tab w:val="right" w:leader="dot" w:pos="8306"/>
        </w:tabs>
      </w:pPr>
      <w:hyperlink w:anchor="_Toc11017" w:history="1">
        <w:r>
          <w:rPr>
            <w:rFonts w:ascii="仿宋" w:eastAsia="仿宋" w:hAnsi="仿宋" w:cs="仿宋" w:hint="eastAsia"/>
            <w:lang w:eastAsia="zh-CN"/>
          </w:rPr>
          <w:t>(二)、能耗状况和能耗指标分析</w:t>
        </w:r>
        <w:r>
          <w:tab/>
        </w:r>
        <w:r>
          <w:fldChar w:fldCharType="begin"/>
        </w:r>
        <w:r>
          <w:instrText xml:space="preserve"> PAGEREF _Toc11017 \h </w:instrText>
        </w:r>
        <w:r>
          <w:fldChar w:fldCharType="separate"/>
        </w:r>
        <w:r>
          <w:t>52</w:t>
        </w:r>
        <w:r>
          <w:fldChar w:fldCharType="end"/>
        </w:r>
      </w:hyperlink>
    </w:p>
    <w:p>
      <w:pPr>
        <w:pStyle w:val="TOC2"/>
        <w:tabs>
          <w:tab w:val="right" w:leader="dot" w:pos="8306"/>
        </w:tabs>
      </w:pPr>
      <w:hyperlink w:anchor="_Toc16820" w:history="1">
        <w:r>
          <w:rPr>
            <w:rFonts w:ascii="仿宋" w:eastAsia="仿宋" w:hAnsi="仿宋" w:cs="仿宋" w:hint="eastAsia"/>
            <w:lang w:eastAsia="zh-CN"/>
          </w:rPr>
          <w:t>(三)、节能措施和节能效果分析</w:t>
        </w:r>
        <w:r>
          <w:tab/>
        </w:r>
        <w:r>
          <w:fldChar w:fldCharType="begin"/>
        </w:r>
        <w:r>
          <w:instrText xml:space="preserve"> PAGEREF _Toc16820 \h </w:instrText>
        </w:r>
        <w:r>
          <w:fldChar w:fldCharType="separate"/>
        </w:r>
        <w:r>
          <w:t>53</w:t>
        </w:r>
        <w:r>
          <w:fldChar w:fldCharType="end"/>
        </w:r>
      </w:hyperlink>
    </w:p>
    <w:p>
      <w:pPr>
        <w:pStyle w:val="TOC1"/>
        <w:tabs>
          <w:tab w:val="right" w:leader="dot" w:pos="8306"/>
        </w:tabs>
      </w:pPr>
      <w:hyperlink w:anchor="_Toc2674" w:history="1">
        <w:r>
          <w:rPr>
            <w:rFonts w:ascii="仿宋" w:eastAsia="仿宋" w:hAnsi="仿宋" w:cs="仿宋" w:hint="eastAsia"/>
            <w:lang w:eastAsia="zh-CN"/>
          </w:rPr>
          <w:t>十、社会影响分析</w:t>
        </w:r>
        <w:r>
          <w:tab/>
        </w:r>
        <w:r>
          <w:fldChar w:fldCharType="begin"/>
        </w:r>
        <w:r>
          <w:instrText xml:space="preserve"> PAGEREF _Toc2674 \h </w:instrText>
        </w:r>
        <w:r>
          <w:fldChar w:fldCharType="separate"/>
        </w:r>
        <w:r>
          <w:t>54</w:t>
        </w:r>
        <w:r>
          <w:fldChar w:fldCharType="end"/>
        </w:r>
      </w:hyperlink>
    </w:p>
    <w:p>
      <w:pPr>
        <w:pStyle w:val="TOC2"/>
        <w:tabs>
          <w:tab w:val="right" w:leader="dot" w:pos="8306"/>
        </w:tabs>
      </w:pPr>
      <w:hyperlink w:anchor="_Toc20588" w:history="1">
        <w:r>
          <w:rPr>
            <w:rFonts w:ascii="仿宋" w:eastAsia="仿宋" w:hAnsi="仿宋" w:cs="仿宋" w:hint="eastAsia"/>
            <w:lang w:eastAsia="zh-CN"/>
          </w:rPr>
          <w:t>(一)、社会影响效果分析</w:t>
        </w:r>
        <w:r>
          <w:tab/>
        </w:r>
        <w:r>
          <w:fldChar w:fldCharType="begin"/>
        </w:r>
        <w:r>
          <w:instrText xml:space="preserve"> PAGEREF _Toc20588 \h </w:instrText>
        </w:r>
        <w:r>
          <w:fldChar w:fldCharType="separate"/>
        </w:r>
        <w:r>
          <w:t>54</w:t>
        </w:r>
        <w:r>
          <w:fldChar w:fldCharType="end"/>
        </w:r>
      </w:hyperlink>
    </w:p>
    <w:p>
      <w:pPr>
        <w:pStyle w:val="TOC2"/>
        <w:tabs>
          <w:tab w:val="right" w:leader="dot" w:pos="8306"/>
        </w:tabs>
      </w:pPr>
      <w:hyperlink w:anchor="_Toc2707" w:history="1">
        <w:r>
          <w:rPr>
            <w:rFonts w:ascii="仿宋" w:eastAsia="仿宋" w:hAnsi="仿宋" w:cs="仿宋" w:hint="eastAsia"/>
            <w:lang w:eastAsia="zh-CN"/>
          </w:rPr>
          <w:t>(二)、社会适应性分析</w:t>
        </w:r>
        <w:r>
          <w:tab/>
        </w:r>
        <w:r>
          <w:fldChar w:fldCharType="begin"/>
        </w:r>
        <w:r>
          <w:instrText xml:space="preserve"> PAGEREF _Toc2707 \h </w:instrText>
        </w:r>
        <w:r>
          <w:fldChar w:fldCharType="separate"/>
        </w:r>
        <w:r>
          <w:t>55</w:t>
        </w:r>
        <w:r>
          <w:fldChar w:fldCharType="end"/>
        </w:r>
      </w:hyperlink>
    </w:p>
    <w:p>
      <w:pPr>
        <w:pStyle w:val="TOC2"/>
        <w:tabs>
          <w:tab w:val="right" w:leader="dot" w:pos="8306"/>
        </w:tabs>
      </w:pPr>
      <w:hyperlink w:anchor="_Toc12748" w:history="1">
        <w:r>
          <w:rPr>
            <w:rFonts w:ascii="仿宋" w:eastAsia="仿宋" w:hAnsi="仿宋" w:cs="仿宋" w:hint="eastAsia"/>
            <w:lang w:eastAsia="zh-CN"/>
          </w:rPr>
          <w:t>(三)、社会风险及对策分析</w:t>
        </w:r>
        <w:r>
          <w:tab/>
        </w:r>
        <w:r>
          <w:fldChar w:fldCharType="begin"/>
        </w:r>
        <w:r>
          <w:instrText xml:space="preserve"> PAGEREF _Toc12748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8766"/>
      <w:r>
        <w:rPr>
          <w:rFonts w:ascii="仿宋" w:eastAsia="仿宋" w:hAnsi="仿宋" w:cs="仿宋" w:hint="eastAsia"/>
          <w:sz w:val="28"/>
          <w:lang w:eastAsia="zh-CN"/>
        </w:rPr>
        <w:t>一、车床项目建设地方案</w:t>
      </w:r>
      <w:bookmarkEnd w:id="2"/>
    </w:p>
    <w:p>
      <w:pPr>
        <w:pStyle w:val="Heading2"/>
        <w:rPr>
          <w:rFonts w:ascii="仿宋" w:eastAsia="仿宋" w:hAnsi="仿宋" w:cs="仿宋" w:hint="eastAsia"/>
          <w:lang w:eastAsia="zh-CN"/>
        </w:rPr>
      </w:pPr>
      <w:bookmarkStart w:id="3" w:name="_Toc29946"/>
      <w:r>
        <w:rPr>
          <w:rFonts w:ascii="仿宋" w:eastAsia="仿宋" w:hAnsi="仿宋" w:cs="仿宋" w:hint="eastAsia"/>
          <w:lang w:eastAsia="zh-CN"/>
        </w:rPr>
        <w:t>(一)、车床项目选址原则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选址应遵循城乡建设总体规划和车床项目占地使用规划的原则，同时应具备便捷的陆路交通和合适的施工条件，并应与大气污染防治、水资源和自然生态资源保护相协调。为更好地发挥其经济效益并综合考虑环境等多方面的因素，根据车床项目选址的一般原则和车床项目建设地的实际情况，该车床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应尽量利用现有设施和资源，避免重复建设和浪费，提高车床项目的投资效益；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5872"/>
      <w:r>
        <w:rPr>
          <w:rFonts w:ascii="仿宋" w:eastAsia="仿宋" w:hAnsi="仿宋" w:cs="仿宋" w:hint="eastAsia"/>
          <w:sz w:val="28"/>
          <w:lang w:eastAsia="zh-CN"/>
        </w:rPr>
        <w:t>(二)、车床项目选址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该车床项目选址位于某某新兴产业示范区。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车床项目XX个。</w:t>
      </w:r>
    </w:p>
    <w:p>
      <w:pPr>
        <w:pStyle w:val="Heading2"/>
        <w:ind w:firstLine="560" w:firstLineChars="200"/>
        <w:rPr>
          <w:rFonts w:ascii="仿宋" w:eastAsia="仿宋" w:hAnsi="仿宋" w:cs="仿宋" w:hint="eastAsia"/>
          <w:sz w:val="28"/>
          <w:lang w:eastAsia="zh-CN"/>
        </w:rPr>
      </w:pPr>
      <w:bookmarkStart w:id="5" w:name="_Toc969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https://d.book118.com/228140037127006022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B2E00"/>
    <w:rsid w:val="3ACB2E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28140037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2023-12-23T21:19:00Z</dcterms:created>
  <dcterms:modified xsi:type="dcterms:W3CDTF">2023-12-23T21:19:50Z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F5B502159964489D9A6235D9E4030989_11</vt:lpwstr>
  </property>
  <property fmtid="{D5CDD505-2E9C-101B-9397-08002B2CF9AE}" pid="3" name="KSOProductBuildVer">
    <vt:lpwstr>2052-12.1.0.16120</vt:lpwstr>
  </property>
</Properties>
</file>