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马口铁包装行业企业战略发展规划及建议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6520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_Toc16520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33" w:history="1">
        <w:r>
          <w:rPr>
            <w:rFonts w:ascii="仿宋" w:eastAsia="仿宋" w:hAnsi="仿宋" w:cs="仿宋" w:hint="eastAsia"/>
            <w:lang w:eastAsia="zh-CN"/>
          </w:rPr>
          <w:t>一、市场分析</w:t>
        </w:r>
        <w:r>
          <w:tab/>
        </w:r>
        <w:r>
          <w:fldChar w:fldCharType="begin"/>
        </w:r>
        <w:r>
          <w:instrText xml:space="preserve"> PAGEREF _Toc833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07" w:history="1">
        <w:r>
          <w:rPr>
            <w:rFonts w:ascii="仿宋" w:eastAsia="仿宋" w:hAnsi="仿宋" w:cs="仿宋" w:hint="eastAsia"/>
            <w:lang w:eastAsia="zh-CN"/>
          </w:rPr>
          <w:t>(一)、行业基本情况</w:t>
        </w:r>
        <w:r>
          <w:tab/>
        </w:r>
        <w:r>
          <w:fldChar w:fldCharType="begin"/>
        </w:r>
        <w:r>
          <w:instrText xml:space="preserve"> PAGEREF _Toc15207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98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_Toc26998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89" w:history="1">
        <w:r>
          <w:rPr>
            <w:rFonts w:ascii="仿宋" w:eastAsia="仿宋" w:hAnsi="仿宋" w:cs="仿宋" w:hint="eastAsia"/>
            <w:lang w:eastAsia="zh-CN"/>
          </w:rPr>
          <w:t>二、马口铁包装项目概论</w:t>
        </w:r>
        <w:r>
          <w:tab/>
        </w:r>
        <w:r>
          <w:fldChar w:fldCharType="begin"/>
        </w:r>
        <w:r>
          <w:instrText xml:space="preserve"> PAGEREF _Toc5489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5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_Toc505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25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_Toc29225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28" w:history="1">
        <w:r>
          <w:rPr>
            <w:rFonts w:ascii="仿宋" w:eastAsia="仿宋" w:hAnsi="仿宋" w:cs="仿宋" w:hint="eastAsia"/>
            <w:lang w:eastAsia="zh-CN"/>
          </w:rPr>
          <w:t>三、马口铁包装项目建设内容</w:t>
        </w:r>
        <w:r>
          <w:tab/>
        </w:r>
        <w:r>
          <w:fldChar w:fldCharType="begin"/>
        </w:r>
        <w:r>
          <w:instrText xml:space="preserve"> PAGEREF _Toc10928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60" w:history="1">
        <w:r>
          <w:rPr>
            <w:rFonts w:ascii="仿宋" w:eastAsia="仿宋" w:hAnsi="仿宋" w:cs="仿宋" w:hint="eastAsia"/>
            <w:lang w:eastAsia="zh-CN"/>
          </w:rPr>
          <w:t>(一)、建筑工程</w:t>
        </w:r>
        <w:r>
          <w:tab/>
        </w:r>
        <w:r>
          <w:fldChar w:fldCharType="begin"/>
        </w:r>
        <w:r>
          <w:instrText xml:space="preserve"> PAGEREF _Toc9860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80" w:history="1">
        <w:r>
          <w:rPr>
            <w:rFonts w:ascii="仿宋" w:eastAsia="仿宋" w:hAnsi="仿宋" w:cs="仿宋" w:hint="eastAsia"/>
            <w:lang w:eastAsia="zh-CN"/>
          </w:rPr>
          <w:t>(二)、电气、自动控制系统</w:t>
        </w:r>
        <w:r>
          <w:tab/>
        </w:r>
        <w:r>
          <w:fldChar w:fldCharType="begin"/>
        </w:r>
        <w:r>
          <w:instrText xml:space="preserve"> PAGEREF _Toc16580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39" w:history="1">
        <w:r>
          <w:rPr>
            <w:rFonts w:ascii="仿宋" w:eastAsia="仿宋" w:hAnsi="仿宋" w:cs="仿宋" w:hint="eastAsia"/>
            <w:lang w:eastAsia="zh-CN"/>
          </w:rPr>
          <w:t>(三)、通用及专用设备选择</w:t>
        </w:r>
        <w:r>
          <w:tab/>
        </w:r>
        <w:r>
          <w:fldChar w:fldCharType="begin"/>
        </w:r>
        <w:r>
          <w:instrText xml:space="preserve"> PAGEREF _Toc3839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48" w:history="1">
        <w:r>
          <w:rPr>
            <w:rFonts w:ascii="仿宋" w:eastAsia="仿宋" w:hAnsi="仿宋" w:cs="仿宋" w:hint="eastAsia"/>
            <w:lang w:eastAsia="zh-CN"/>
          </w:rPr>
          <w:t>(四)、公共工程</w:t>
        </w:r>
        <w:r>
          <w:tab/>
        </w:r>
        <w:r>
          <w:fldChar w:fldCharType="begin"/>
        </w:r>
        <w:r>
          <w:instrText xml:space="preserve"> PAGEREF _Toc15048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67" w:history="1">
        <w:r>
          <w:rPr>
            <w:rFonts w:ascii="仿宋" w:eastAsia="仿宋" w:hAnsi="仿宋" w:cs="仿宋" w:hint="eastAsia"/>
            <w:lang w:eastAsia="zh-CN"/>
          </w:rPr>
          <w:t>四、马口铁包装项目节能可行性分析</w:t>
        </w:r>
        <w:r>
          <w:tab/>
        </w:r>
        <w:r>
          <w:fldChar w:fldCharType="begin"/>
        </w:r>
        <w:r>
          <w:instrText xml:space="preserve"> PAGEREF _Toc27567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13" w:history="1">
        <w:r>
          <w:rPr>
            <w:rFonts w:ascii="仿宋" w:eastAsia="仿宋" w:hAnsi="仿宋" w:cs="仿宋" w:hint="eastAsia"/>
            <w:lang w:eastAsia="zh-CN"/>
          </w:rPr>
          <w:t>(一)、节能概述</w:t>
        </w:r>
        <w:r>
          <w:tab/>
        </w:r>
        <w:r>
          <w:fldChar w:fldCharType="begin"/>
        </w:r>
        <w:r>
          <w:instrText xml:space="preserve"> PAGEREF _Toc5413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12" w:history="1">
        <w:r>
          <w:rPr>
            <w:rFonts w:ascii="仿宋" w:eastAsia="仿宋" w:hAnsi="仿宋" w:cs="仿宋" w:hint="eastAsia"/>
            <w:lang w:eastAsia="zh-CN"/>
          </w:rPr>
          <w:t>(二)、马口铁包装项目所在地能源消费及能源供应条件</w:t>
        </w:r>
        <w:r>
          <w:tab/>
        </w:r>
        <w:r>
          <w:fldChar w:fldCharType="begin"/>
        </w:r>
        <w:r>
          <w:instrText xml:space="preserve"> PAGEREF _Toc6512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00" w:history="1">
        <w:r>
          <w:rPr>
            <w:rFonts w:ascii="仿宋" w:eastAsia="仿宋" w:hAnsi="仿宋" w:cs="仿宋" w:hint="eastAsia"/>
            <w:lang w:eastAsia="zh-CN"/>
          </w:rPr>
          <w:t>(三)、能源消费种类和数量分析</w:t>
        </w:r>
        <w:r>
          <w:tab/>
        </w:r>
        <w:r>
          <w:fldChar w:fldCharType="begin"/>
        </w:r>
        <w:r>
          <w:instrText xml:space="preserve"> PAGEREF _Toc11000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93" w:history="1">
        <w:r>
          <w:rPr>
            <w:rFonts w:ascii="仿宋" w:eastAsia="仿宋" w:hAnsi="仿宋" w:cs="仿宋" w:hint="eastAsia"/>
            <w:lang w:eastAsia="zh-CN"/>
          </w:rPr>
          <w:t>(四)、马口铁包装项目预期节能综合评价</w:t>
        </w:r>
        <w:r>
          <w:tab/>
        </w:r>
        <w:r>
          <w:fldChar w:fldCharType="begin"/>
        </w:r>
        <w:r>
          <w:instrText xml:space="preserve"> PAGEREF _Toc31193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16" w:history="1">
        <w:r>
          <w:rPr>
            <w:rFonts w:ascii="仿宋" w:eastAsia="仿宋" w:hAnsi="仿宋" w:cs="仿宋" w:hint="eastAsia"/>
            <w:lang w:eastAsia="zh-CN"/>
          </w:rPr>
          <w:t>(五)、马口铁包装项目节能设计</w:t>
        </w:r>
        <w:r>
          <w:tab/>
        </w:r>
        <w:r>
          <w:fldChar w:fldCharType="begin"/>
        </w:r>
        <w:r>
          <w:instrText xml:space="preserve"> PAGEREF _Toc9916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56" w:history="1">
        <w:r>
          <w:rPr>
            <w:rFonts w:ascii="仿宋" w:eastAsia="仿宋" w:hAnsi="仿宋" w:cs="仿宋" w:hint="eastAsia"/>
            <w:lang w:eastAsia="zh-CN"/>
          </w:rPr>
          <w:t>(六)、节能措施</w:t>
        </w:r>
        <w:r>
          <w:tab/>
        </w:r>
        <w:r>
          <w:fldChar w:fldCharType="begin"/>
        </w:r>
        <w:r>
          <w:instrText xml:space="preserve"> PAGEREF _Toc10156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63" w:history="1">
        <w:r>
          <w:rPr>
            <w:rFonts w:ascii="仿宋" w:eastAsia="仿宋" w:hAnsi="仿宋" w:cs="仿宋" w:hint="eastAsia"/>
            <w:lang w:eastAsia="zh-CN"/>
          </w:rPr>
          <w:t>五、发展规划、产业政策和行业准入分析</w:t>
        </w:r>
        <w:r>
          <w:tab/>
        </w:r>
        <w:r>
          <w:fldChar w:fldCharType="begin"/>
        </w:r>
        <w:r>
          <w:instrText xml:space="preserve"> PAGEREF _Toc20863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61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_Toc17361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51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_Toc31851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07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_Toc18207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54" w:history="1">
        <w:r>
          <w:rPr>
            <w:rFonts w:ascii="仿宋" w:eastAsia="仿宋" w:hAnsi="仿宋" w:cs="仿宋" w:hint="eastAsia"/>
            <w:lang w:eastAsia="zh-CN"/>
          </w:rPr>
          <w:t>六、经济效益分析</w:t>
        </w:r>
        <w:r>
          <w:tab/>
        </w:r>
        <w:r>
          <w:fldChar w:fldCharType="begin"/>
        </w:r>
        <w:r>
          <w:instrText xml:space="preserve"> PAGEREF _Toc24554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00" w:history="1">
        <w:r>
          <w:rPr>
            <w:rFonts w:ascii="仿宋" w:eastAsia="仿宋" w:hAnsi="仿宋" w:cs="仿宋" w:hint="eastAsia"/>
            <w:lang w:eastAsia="zh-CN"/>
          </w:rPr>
          <w:t>(一)、投资情况说明</w:t>
        </w:r>
        <w:r>
          <w:tab/>
        </w:r>
        <w:r>
          <w:fldChar w:fldCharType="begin"/>
        </w:r>
        <w:r>
          <w:instrText xml:space="preserve"> PAGEREF _Toc26500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83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_Toc25783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18" w:history="1">
        <w:r>
          <w:rPr>
            <w:rFonts w:ascii="仿宋" w:eastAsia="仿宋" w:hAnsi="仿宋" w:cs="仿宋" w:hint="eastAsia"/>
            <w:lang w:eastAsia="zh-CN"/>
          </w:rPr>
          <w:t>(三)、马口铁包装项目盈利能力分析</w:t>
        </w:r>
        <w:r>
          <w:tab/>
        </w:r>
        <w:r>
          <w:fldChar w:fldCharType="begin"/>
        </w:r>
        <w:r>
          <w:instrText xml:space="preserve"> PAGEREF _Toc21318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22" w:history="1">
        <w:r>
          <w:rPr>
            <w:rFonts w:ascii="仿宋" w:eastAsia="仿宋" w:hAnsi="仿宋" w:cs="仿宋" w:hint="eastAsia"/>
            <w:lang w:eastAsia="zh-CN"/>
          </w:rPr>
          <w:t>七、马口铁包装企业经营决策的流程</w:t>
        </w:r>
        <w:r>
          <w:tab/>
        </w:r>
        <w:r>
          <w:fldChar w:fldCharType="begin"/>
        </w:r>
        <w:r>
          <w:instrText xml:space="preserve"> PAGEREF _Toc11922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12" w:history="1">
        <w:r>
          <w:rPr>
            <w:rFonts w:ascii="仿宋" w:eastAsia="仿宋" w:hAnsi="仿宋" w:cs="仿宋" w:hint="eastAsia"/>
            <w:lang w:eastAsia="zh-CN"/>
          </w:rPr>
          <w:t>(一)、企业经营决策的流程</w:t>
        </w:r>
        <w:r>
          <w:tab/>
        </w:r>
        <w:r>
          <w:fldChar w:fldCharType="begin"/>
        </w:r>
        <w:r>
          <w:instrText xml:space="preserve"> PAGEREF _Toc23412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29" w:history="1">
        <w:r>
          <w:rPr>
            <w:rFonts w:ascii="仿宋" w:eastAsia="仿宋" w:hAnsi="仿宋" w:cs="仿宋" w:hint="eastAsia"/>
            <w:lang w:eastAsia="zh-CN"/>
          </w:rPr>
          <w:t>八、项目实施与管理方案</w:t>
        </w:r>
        <w:r>
          <w:tab/>
        </w:r>
        <w:r>
          <w:fldChar w:fldCharType="begin"/>
        </w:r>
        <w:r>
          <w:instrText xml:space="preserve"> PAGEREF _Toc15729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70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_Toc11970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34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_Toc24934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97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_Toc4197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13" w:history="1">
        <w:r>
          <w:rPr>
            <w:rFonts w:ascii="仿宋" w:eastAsia="仿宋" w:hAnsi="仿宋" w:cs="仿宋" w:hint="eastAsia"/>
            <w:lang w:eastAsia="zh-CN"/>
          </w:rPr>
          <w:t>九、渠道扁平化</w:t>
        </w:r>
        <w:r>
          <w:tab/>
        </w:r>
        <w:r>
          <w:fldChar w:fldCharType="begin"/>
        </w:r>
        <w:r>
          <w:instrText xml:space="preserve"> PAGEREF _Toc24213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79" w:history="1">
        <w:r>
          <w:rPr>
            <w:rFonts w:ascii="仿宋" w:eastAsia="仿宋" w:hAnsi="仿宋" w:cs="仿宋" w:hint="eastAsia"/>
            <w:lang w:eastAsia="zh-CN"/>
          </w:rPr>
          <w:t>(一)、渠道扁平化的概念</w:t>
        </w:r>
        <w:r>
          <w:tab/>
        </w:r>
        <w:r>
          <w:fldChar w:fldCharType="begin"/>
        </w:r>
        <w:r>
          <w:instrText xml:space="preserve"> PAGEREF _Toc4779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22" w:history="1">
        <w:r>
          <w:rPr>
            <w:rFonts w:ascii="仿宋" w:eastAsia="仿宋" w:hAnsi="仿宋" w:cs="仿宋" w:hint="eastAsia"/>
            <w:lang w:eastAsia="zh-CN"/>
          </w:rPr>
          <w:t>(二)、渠道扁平化的原因</w:t>
        </w:r>
        <w:r>
          <w:tab/>
        </w:r>
        <w:r>
          <w:fldChar w:fldCharType="begin"/>
        </w:r>
        <w:r>
          <w:instrText xml:space="preserve"> PAGEREF _Toc18922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85" w:history="1">
        <w:r>
          <w:rPr>
            <w:rFonts w:ascii="仿宋" w:eastAsia="仿宋" w:hAnsi="仿宋" w:cs="仿宋" w:hint="eastAsia"/>
            <w:lang w:eastAsia="zh-CN"/>
          </w:rPr>
          <w:t>(三)、渠道扁平化的形式</w:t>
        </w:r>
        <w:r>
          <w:tab/>
        </w:r>
        <w:r>
          <w:fldChar w:fldCharType="begin"/>
        </w:r>
        <w:r>
          <w:instrText xml:space="preserve"> PAGEREF _Toc23385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78" w:history="1">
        <w:r>
          <w:rPr>
            <w:rFonts w:ascii="仿宋" w:eastAsia="仿宋" w:hAnsi="仿宋" w:cs="仿宋" w:hint="eastAsia"/>
            <w:lang w:eastAsia="zh-CN"/>
          </w:rPr>
          <w:t>十、马口铁包装项目收尾与总结</w:t>
        </w:r>
        <w:r>
          <w:tab/>
        </w:r>
        <w:r>
          <w:fldChar w:fldCharType="begin"/>
        </w:r>
        <w:r>
          <w:instrText xml:space="preserve"> PAGEREF _Toc11378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62" w:history="1">
        <w:r>
          <w:rPr>
            <w:rFonts w:ascii="仿宋" w:eastAsia="仿宋" w:hAnsi="仿宋" w:cs="仿宋" w:hint="eastAsia"/>
            <w:lang w:eastAsia="zh-CN"/>
          </w:rPr>
          <w:t>(一)、马口铁包装项目总结与经验分享</w:t>
        </w:r>
        <w:r>
          <w:tab/>
        </w:r>
        <w:r>
          <w:fldChar w:fldCharType="begin"/>
        </w:r>
        <w:r>
          <w:instrText xml:space="preserve"> PAGEREF _Toc26662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80" w:history="1">
        <w:r>
          <w:rPr>
            <w:rFonts w:ascii="仿宋" w:eastAsia="仿宋" w:hAnsi="仿宋" w:cs="仿宋" w:hint="eastAsia"/>
            <w:lang w:eastAsia="zh-CN"/>
          </w:rPr>
          <w:t>(二)、马口铁包装项目报告与归档</w:t>
        </w:r>
        <w:r>
          <w:tab/>
        </w:r>
        <w:r>
          <w:fldChar w:fldCharType="begin"/>
        </w:r>
        <w:r>
          <w:instrText xml:space="preserve"> PAGEREF _Toc10880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95" w:history="1">
        <w:r>
          <w:rPr>
            <w:rFonts w:ascii="仿宋" w:eastAsia="仿宋" w:hAnsi="仿宋" w:cs="仿宋" w:hint="eastAsia"/>
            <w:lang w:eastAsia="zh-CN"/>
          </w:rPr>
          <w:t>(三)、马口铁包装项目收尾与结算</w:t>
        </w:r>
        <w:r>
          <w:tab/>
        </w:r>
        <w:r>
          <w:fldChar w:fldCharType="begin"/>
        </w:r>
        <w:r>
          <w:instrText xml:space="preserve"> PAGEREF _Toc15295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5387" w:history="1">
        <w:r>
          <w:rPr>
            <w:rFonts w:ascii="仿宋" w:eastAsia="仿宋" w:hAnsi="仿宋" w:cs="仿宋" w:hint="eastAsia"/>
            <w:lang w:eastAsia="zh-CN"/>
          </w:rPr>
          <w:t>(四)、团队人员调整与反馈</w:t>
        </w:r>
        <w:r>
          <w:tab/>
        </w:r>
        <w:r>
          <w:fldChar w:fldCharType="begin"/>
        </w:r>
        <w:r>
          <w:instrText xml:space="preserve"> PAGEREF _Toc5387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34" w:history="1">
        <w:r>
          <w:rPr>
            <w:rFonts w:ascii="仿宋" w:eastAsia="仿宋" w:hAnsi="仿宋" w:cs="仿宋" w:hint="eastAsia"/>
            <w:lang w:eastAsia="zh-CN"/>
          </w:rPr>
          <w:t>十一、马口铁包装项目实施与监督</w:t>
        </w:r>
        <w:r>
          <w:tab/>
        </w:r>
        <w:r>
          <w:fldChar w:fldCharType="begin"/>
        </w:r>
        <w:r>
          <w:instrText xml:space="preserve"> PAGEREF _Toc24634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03" w:history="1">
        <w:r>
          <w:rPr>
            <w:rFonts w:ascii="仿宋" w:eastAsia="仿宋" w:hAnsi="仿宋" w:cs="仿宋" w:hint="eastAsia"/>
            <w:lang w:eastAsia="zh-CN"/>
          </w:rPr>
          <w:t>(一)、马口铁包装项目进度与任务分配</w:t>
        </w:r>
        <w:r>
          <w:tab/>
        </w:r>
        <w:r>
          <w:fldChar w:fldCharType="begin"/>
        </w:r>
        <w:r>
          <w:instrText xml:space="preserve"> PAGEREF _Toc16103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68" w:history="1">
        <w:r>
          <w:rPr>
            <w:rFonts w:ascii="仿宋" w:eastAsia="仿宋" w:hAnsi="仿宋" w:cs="仿宋" w:hint="eastAsia"/>
            <w:lang w:eastAsia="zh-CN"/>
          </w:rPr>
          <w:t>(二)、质量控制与验收标准</w:t>
        </w:r>
        <w:r>
          <w:tab/>
        </w:r>
        <w:r>
          <w:fldChar w:fldCharType="begin"/>
        </w:r>
        <w:r>
          <w:instrText xml:space="preserve"> PAGEREF _Toc20968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34" w:history="1">
        <w:r>
          <w:rPr>
            <w:rFonts w:ascii="仿宋" w:eastAsia="仿宋" w:hAnsi="仿宋" w:cs="仿宋" w:hint="eastAsia"/>
            <w:lang w:eastAsia="zh-CN"/>
          </w:rPr>
          <w:t>(三)、变更管理与问题解决</w:t>
        </w:r>
        <w:r>
          <w:tab/>
        </w:r>
        <w:r>
          <w:fldChar w:fldCharType="begin"/>
        </w:r>
        <w:r>
          <w:instrText xml:space="preserve"> PAGEREF _Toc31934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39" w:history="1">
        <w:r>
          <w:rPr>
            <w:rFonts w:ascii="仿宋" w:eastAsia="仿宋" w:hAnsi="仿宋" w:cs="仿宋" w:hint="eastAsia"/>
            <w:lang w:eastAsia="zh-CN"/>
          </w:rPr>
          <w:t>十二、马口铁包装项目人力资源管理</w:t>
        </w:r>
        <w:r>
          <w:tab/>
        </w:r>
        <w:r>
          <w:fldChar w:fldCharType="begin"/>
        </w:r>
        <w:r>
          <w:instrText xml:space="preserve"> PAGEREF _Toc15839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77" w:history="1">
        <w:r>
          <w:rPr>
            <w:rFonts w:ascii="仿宋" w:eastAsia="仿宋" w:hAnsi="仿宋" w:cs="仿宋" w:hint="eastAsia"/>
            <w:lang w:eastAsia="zh-CN"/>
          </w:rPr>
          <w:t>(一)、建立健全的预算管理制度</w:t>
        </w:r>
        <w:r>
          <w:tab/>
        </w:r>
        <w:r>
          <w:fldChar w:fldCharType="begin"/>
        </w:r>
        <w:r>
          <w:instrText xml:space="preserve"> PAGEREF _Toc11777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86" w:history="1">
        <w:r>
          <w:rPr>
            <w:rFonts w:ascii="仿宋" w:eastAsia="仿宋" w:hAnsi="仿宋" w:cs="仿宋" w:hint="eastAsia"/>
            <w:lang w:eastAsia="zh-CN"/>
          </w:rPr>
          <w:t>(二)、加强资金流动监控</w:t>
        </w:r>
        <w:r>
          <w:tab/>
        </w:r>
        <w:r>
          <w:fldChar w:fldCharType="begin"/>
        </w:r>
        <w:r>
          <w:instrText xml:space="preserve"> PAGEREF _Toc6586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99" w:history="1">
        <w:r>
          <w:rPr>
            <w:rFonts w:ascii="仿宋" w:eastAsia="仿宋" w:hAnsi="仿宋" w:cs="仿宋" w:hint="eastAsia"/>
            <w:lang w:eastAsia="zh-CN"/>
          </w:rPr>
          <w:t>(三)、制定完善的风险控制机制</w:t>
        </w:r>
        <w:r>
          <w:tab/>
        </w:r>
        <w:r>
          <w:fldChar w:fldCharType="begin"/>
        </w:r>
        <w:r>
          <w:instrText xml:space="preserve"> PAGEREF _Toc24099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4" w:history="1">
        <w:r>
          <w:rPr>
            <w:rFonts w:ascii="仿宋" w:eastAsia="仿宋" w:hAnsi="仿宋" w:cs="仿宋" w:hint="eastAsia"/>
            <w:lang w:eastAsia="zh-CN"/>
          </w:rPr>
          <w:t>(四)、优化成本管理</w:t>
        </w:r>
        <w:r>
          <w:tab/>
        </w:r>
        <w:r>
          <w:fldChar w:fldCharType="begin"/>
        </w:r>
        <w:r>
          <w:instrText xml:space="preserve"> PAGEREF _Toc1624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49" w:history="1">
        <w:r>
          <w:rPr>
            <w:rFonts w:ascii="仿宋" w:eastAsia="仿宋" w:hAnsi="仿宋" w:cs="仿宋" w:hint="eastAsia"/>
            <w:lang w:eastAsia="zh-CN"/>
          </w:rPr>
          <w:t>十三、环境风险评估</w:t>
        </w:r>
        <w:r>
          <w:tab/>
        </w:r>
        <w:r>
          <w:fldChar w:fldCharType="begin"/>
        </w:r>
        <w:r>
          <w:instrText xml:space="preserve"> PAGEREF _Toc18649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84" w:history="1">
        <w:r>
          <w:rPr>
            <w:rFonts w:ascii="仿宋" w:eastAsia="仿宋" w:hAnsi="仿宋" w:cs="仿宋" w:hint="eastAsia"/>
            <w:lang w:eastAsia="zh-CN"/>
          </w:rPr>
          <w:t>(一)、环境风险评估概述</w:t>
        </w:r>
        <w:r>
          <w:tab/>
        </w:r>
        <w:r>
          <w:fldChar w:fldCharType="begin"/>
        </w:r>
        <w:r>
          <w:instrText xml:space="preserve"> PAGEREF _Toc15784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03" w:history="1">
        <w:r>
          <w:rPr>
            <w:rFonts w:ascii="仿宋" w:eastAsia="仿宋" w:hAnsi="仿宋" w:cs="仿宋" w:hint="eastAsia"/>
            <w:lang w:eastAsia="zh-CN"/>
          </w:rPr>
          <w:t>(二)、评价马口铁包装项目风险分析</w:t>
        </w:r>
        <w:r>
          <w:tab/>
        </w:r>
        <w:r>
          <w:fldChar w:fldCharType="begin"/>
        </w:r>
        <w:r>
          <w:instrText xml:space="preserve"> PAGEREF _Toc8503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1" w:history="1">
        <w:r>
          <w:rPr>
            <w:rFonts w:ascii="仿宋" w:eastAsia="仿宋" w:hAnsi="仿宋" w:cs="仿宋" w:hint="eastAsia"/>
            <w:lang w:eastAsia="zh-CN"/>
          </w:rPr>
          <w:t>(三)、风险应急预案</w:t>
        </w:r>
        <w:r>
          <w:tab/>
        </w:r>
        <w:r>
          <w:fldChar w:fldCharType="begin"/>
        </w:r>
        <w:r>
          <w:instrText xml:space="preserve"> PAGEREF _Toc3011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76" w:history="1">
        <w:r>
          <w:rPr>
            <w:rFonts w:ascii="仿宋" w:eastAsia="仿宋" w:hAnsi="仿宋" w:cs="仿宋" w:hint="eastAsia"/>
            <w:lang w:eastAsia="zh-CN"/>
          </w:rPr>
          <w:t>十四、技术与研发计划</w:t>
        </w:r>
        <w:r>
          <w:tab/>
        </w:r>
        <w:r>
          <w:fldChar w:fldCharType="begin"/>
        </w:r>
        <w:r>
          <w:instrText xml:space="preserve"> PAGEREF _Toc15076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02" w:history="1">
        <w:r>
          <w:rPr>
            <w:rFonts w:ascii="仿宋" w:eastAsia="仿宋" w:hAnsi="仿宋" w:cs="仿宋" w:hint="eastAsia"/>
            <w:lang w:eastAsia="zh-CN"/>
          </w:rPr>
          <w:t>(一)、技术背景与解决方案</w:t>
        </w:r>
        <w:r>
          <w:tab/>
        </w:r>
        <w:r>
          <w:fldChar w:fldCharType="begin"/>
        </w:r>
        <w:r>
          <w:instrText xml:space="preserve"> PAGEREF _Toc5602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90" w:history="1">
        <w:r>
          <w:rPr>
            <w:rFonts w:ascii="仿宋" w:eastAsia="仿宋" w:hAnsi="仿宋" w:cs="仿宋" w:hint="eastAsia"/>
            <w:lang w:eastAsia="zh-CN"/>
          </w:rPr>
          <w:t>(二)、研发团队与能力</w:t>
        </w:r>
        <w:r>
          <w:tab/>
        </w:r>
        <w:r>
          <w:fldChar w:fldCharType="begin"/>
        </w:r>
        <w:r>
          <w:instrText xml:space="preserve"> PAGEREF _Toc28090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9" w:history="1">
        <w:r>
          <w:rPr>
            <w:rFonts w:ascii="仿宋" w:eastAsia="仿宋" w:hAnsi="仿宋" w:cs="仿宋" w:hint="eastAsia"/>
            <w:lang w:eastAsia="zh-CN"/>
          </w:rPr>
          <w:t>十五、战略风险的识别</w:t>
        </w:r>
        <w:r>
          <w:tab/>
        </w:r>
        <w:r>
          <w:fldChar w:fldCharType="begin"/>
        </w:r>
        <w:r>
          <w:instrText xml:space="preserve"> PAGEREF _Toc1519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75" w:history="1">
        <w:r>
          <w:rPr>
            <w:rFonts w:ascii="仿宋" w:eastAsia="仿宋" w:hAnsi="仿宋" w:cs="仿宋" w:hint="eastAsia"/>
            <w:lang w:eastAsia="zh-CN"/>
          </w:rPr>
          <w:t>(一)、马口铁包装行业企业在确定愿景及使命时的风险识别</w:t>
        </w:r>
        <w:r>
          <w:tab/>
        </w:r>
        <w:r>
          <w:fldChar w:fldCharType="begin"/>
        </w:r>
        <w:r>
          <w:instrText xml:space="preserve"> PAGEREF _Toc3975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84" w:history="1">
        <w:r>
          <w:rPr>
            <w:rFonts w:ascii="仿宋" w:eastAsia="仿宋" w:hAnsi="仿宋" w:cs="仿宋" w:hint="eastAsia"/>
            <w:lang w:eastAsia="zh-CN"/>
          </w:rPr>
          <w:t>(二)、制定马口铁包装行业企业战略目标的风险识别</w:t>
        </w:r>
        <w:r>
          <w:tab/>
        </w:r>
        <w:r>
          <w:fldChar w:fldCharType="begin"/>
        </w:r>
        <w:r>
          <w:instrText xml:space="preserve"> PAGEREF _Toc10184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57" w:history="1">
        <w:r>
          <w:rPr>
            <w:rFonts w:ascii="仿宋" w:eastAsia="仿宋" w:hAnsi="仿宋" w:cs="仿宋" w:hint="eastAsia"/>
            <w:lang w:eastAsia="zh-CN"/>
          </w:rPr>
          <w:t>(三)、马口铁包装行业企业战略分析的风险识别</w:t>
        </w:r>
        <w:r>
          <w:tab/>
        </w:r>
        <w:r>
          <w:fldChar w:fldCharType="begin"/>
        </w:r>
        <w:r>
          <w:instrText xml:space="preserve"> PAGEREF _Toc31957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29" w:history="1">
        <w:r>
          <w:rPr>
            <w:rFonts w:ascii="仿宋" w:eastAsia="仿宋" w:hAnsi="仿宋" w:cs="仿宋" w:hint="eastAsia"/>
            <w:lang w:eastAsia="zh-CN"/>
          </w:rPr>
          <w:t>(四)、马口铁包装行业企业战略选择的风险识别</w:t>
        </w:r>
        <w:r>
          <w:tab/>
        </w:r>
        <w:r>
          <w:fldChar w:fldCharType="begin"/>
        </w:r>
        <w:r>
          <w:instrText xml:space="preserve"> PAGEREF _Toc11629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06" w:history="1">
        <w:r>
          <w:rPr>
            <w:rFonts w:ascii="仿宋" w:eastAsia="仿宋" w:hAnsi="仿宋" w:cs="仿宋" w:hint="eastAsia"/>
            <w:lang w:eastAsia="zh-CN"/>
          </w:rPr>
          <w:t>(五)、马口铁包装行业企业战略实施的风险识别</w:t>
        </w:r>
        <w:r>
          <w:tab/>
        </w:r>
        <w:r>
          <w:fldChar w:fldCharType="begin"/>
        </w:r>
        <w:r>
          <w:instrText xml:space="preserve"> PAGEREF _Toc12506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57" w:history="1">
        <w:r>
          <w:rPr>
            <w:rFonts w:ascii="仿宋" w:eastAsia="仿宋" w:hAnsi="仿宋" w:cs="仿宋" w:hint="eastAsia"/>
            <w:lang w:eastAsia="zh-CN"/>
          </w:rPr>
          <w:t>十六、信息技术与数字化创新</w:t>
        </w:r>
        <w:r>
          <w:tab/>
        </w:r>
        <w:r>
          <w:fldChar w:fldCharType="begin"/>
        </w:r>
        <w:r>
          <w:instrText xml:space="preserve"> PAGEREF _Toc14757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76" w:history="1">
        <w:r>
          <w:rPr>
            <w:rFonts w:ascii="仿宋" w:eastAsia="仿宋" w:hAnsi="仿宋" w:cs="仿宋" w:hint="eastAsia"/>
            <w:lang w:eastAsia="zh-CN"/>
          </w:rPr>
          <w:t>(一)、信息技术概述</w:t>
        </w:r>
        <w:r>
          <w:tab/>
        </w:r>
        <w:r>
          <w:fldChar w:fldCharType="begin"/>
        </w:r>
        <w:r>
          <w:instrText xml:space="preserve"> PAGEREF _Toc11776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06" w:history="1">
        <w:r>
          <w:rPr>
            <w:rFonts w:ascii="仿宋" w:eastAsia="仿宋" w:hAnsi="仿宋" w:cs="仿宋" w:hint="eastAsia"/>
            <w:lang w:eastAsia="zh-CN"/>
          </w:rPr>
          <w:t>(二)、数字化创新方案</w:t>
        </w:r>
        <w:r>
          <w:tab/>
        </w:r>
        <w:r>
          <w:fldChar w:fldCharType="begin"/>
        </w:r>
        <w:r>
          <w:instrText xml:space="preserve"> PAGEREF _Toc3306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24" w:history="1">
        <w:r>
          <w:rPr>
            <w:rFonts w:ascii="仿宋" w:eastAsia="仿宋" w:hAnsi="仿宋" w:cs="仿宋" w:hint="eastAsia"/>
            <w:lang w:eastAsia="zh-CN"/>
          </w:rPr>
          <w:t>(三)、数据安全与隐私保护</w:t>
        </w:r>
        <w:r>
          <w:tab/>
        </w:r>
        <w:r>
          <w:fldChar w:fldCharType="begin"/>
        </w:r>
        <w:r>
          <w:instrText xml:space="preserve"> PAGEREF _Toc17324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22" w:history="1">
        <w:r>
          <w:rPr>
            <w:rFonts w:ascii="仿宋" w:eastAsia="仿宋" w:hAnsi="仿宋" w:cs="仿宋" w:hint="eastAsia"/>
            <w:lang w:eastAsia="zh-CN"/>
          </w:rPr>
          <w:t>十七、战略退出计划</w:t>
        </w:r>
        <w:r>
          <w:tab/>
        </w:r>
        <w:r>
          <w:fldChar w:fldCharType="begin"/>
        </w:r>
        <w:r>
          <w:instrText xml:space="preserve"> PAGEREF _Toc20122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79" w:history="1">
        <w:r>
          <w:rPr>
            <w:rFonts w:ascii="仿宋" w:eastAsia="仿宋" w:hAnsi="仿宋" w:cs="仿宋" w:hint="eastAsia"/>
            <w:lang w:eastAsia="zh-CN"/>
          </w:rPr>
          <w:t>(一)、马口铁包装项目退出战略</w:t>
        </w:r>
        <w:r>
          <w:tab/>
        </w:r>
        <w:r>
          <w:fldChar w:fldCharType="begin"/>
        </w:r>
        <w:r>
          <w:instrText xml:space="preserve"> PAGEREF _Toc25379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32" w:history="1">
        <w:r>
          <w:rPr>
            <w:rFonts w:ascii="仿宋" w:eastAsia="仿宋" w:hAnsi="仿宋" w:cs="仿宋" w:hint="eastAsia"/>
            <w:lang w:eastAsia="zh-CN"/>
          </w:rPr>
          <w:t>(二)、潜在退出方式</w:t>
        </w:r>
        <w:r>
          <w:tab/>
        </w:r>
        <w:r>
          <w:fldChar w:fldCharType="begin"/>
        </w:r>
        <w:r>
          <w:instrText xml:space="preserve"> PAGEREF _Toc31932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3" w:history="1">
        <w:r>
          <w:rPr>
            <w:rFonts w:ascii="仿宋" w:eastAsia="仿宋" w:hAnsi="仿宋" w:cs="仿宋" w:hint="eastAsia"/>
            <w:lang w:eastAsia="zh-CN"/>
          </w:rPr>
          <w:t>(三)、退出时机与条件</w:t>
        </w:r>
        <w:r>
          <w:tab/>
        </w:r>
        <w:r>
          <w:fldChar w:fldCharType="begin"/>
        </w:r>
        <w:r>
          <w:instrText xml:space="preserve"> PAGEREF _Toc1223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96" w:history="1">
        <w:r>
          <w:rPr>
            <w:rFonts w:ascii="仿宋" w:eastAsia="仿宋" w:hAnsi="仿宋" w:cs="仿宋" w:hint="eastAsia"/>
            <w:lang w:eastAsia="zh-CN"/>
          </w:rPr>
          <w:t>(四)、投资者回报与退出</w:t>
        </w:r>
        <w:r>
          <w:tab/>
        </w:r>
        <w:r>
          <w:fldChar w:fldCharType="begin"/>
        </w:r>
        <w:r>
          <w:instrText xml:space="preserve"> PAGEREF _Toc7896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19" w:history="1">
        <w:r>
          <w:rPr>
            <w:rFonts w:ascii="仿宋" w:eastAsia="仿宋" w:hAnsi="仿宋" w:cs="仿宋" w:hint="eastAsia"/>
            <w:lang w:eastAsia="zh-CN"/>
          </w:rPr>
          <w:t>十八、马口铁包装项目风险管理与预警</w:t>
        </w:r>
        <w:r>
          <w:tab/>
        </w:r>
        <w:r>
          <w:fldChar w:fldCharType="begin"/>
        </w:r>
        <w:r>
          <w:instrText xml:space="preserve"> PAGEREF _Toc26619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30" w:history="1">
        <w:r>
          <w:rPr>
            <w:rFonts w:ascii="仿宋" w:eastAsia="仿宋" w:hAnsi="仿宋" w:cs="仿宋" w:hint="eastAsia"/>
            <w:lang w:eastAsia="zh-CN"/>
          </w:rPr>
          <w:t>(一)、风险识别与评估方法</w:t>
        </w:r>
        <w:r>
          <w:tab/>
        </w:r>
        <w:r>
          <w:fldChar w:fldCharType="begin"/>
        </w:r>
        <w:r>
          <w:instrText xml:space="preserve"> PAGEREF _Toc31930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2" w:history="1">
        <w:r>
          <w:rPr>
            <w:rFonts w:ascii="仿宋" w:eastAsia="仿宋" w:hAnsi="仿宋" w:cs="仿宋" w:hint="eastAsia"/>
            <w:lang w:eastAsia="zh-CN"/>
          </w:rPr>
          <w:t>(二)、危机管理与应急预案</w:t>
        </w:r>
        <w:r>
          <w:tab/>
        </w:r>
        <w:r>
          <w:fldChar w:fldCharType="begin"/>
        </w:r>
        <w:r>
          <w:instrText xml:space="preserve"> PAGEREF _Toc2932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94" w:history="1">
        <w:r>
          <w:rPr>
            <w:rFonts w:ascii="仿宋" w:eastAsia="仿宋" w:hAnsi="仿宋" w:cs="仿宋" w:hint="eastAsia"/>
            <w:lang w:eastAsia="zh-CN"/>
          </w:rPr>
          <w:t>十九、团队介绍</w:t>
        </w:r>
        <w:r>
          <w:tab/>
        </w:r>
        <w:r>
          <w:fldChar w:fldCharType="begin"/>
        </w:r>
        <w:r>
          <w:instrText xml:space="preserve"> PAGEREF _Toc24594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16" w:history="1">
        <w:r>
          <w:rPr>
            <w:rFonts w:ascii="仿宋" w:eastAsia="仿宋" w:hAnsi="仿宋" w:cs="仿宋" w:hint="eastAsia"/>
            <w:lang w:eastAsia="zh-CN"/>
          </w:rPr>
          <w:t>(一)、创始团队</w:t>
        </w:r>
        <w:r>
          <w:tab/>
        </w:r>
        <w:r>
          <w:fldChar w:fldCharType="begin"/>
        </w:r>
        <w:r>
          <w:instrText xml:space="preserve"> PAGEREF _Toc26816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57" w:history="1">
        <w:r>
          <w:rPr>
            <w:rFonts w:ascii="仿宋" w:eastAsia="仿宋" w:hAnsi="仿宋" w:cs="仿宋" w:hint="eastAsia"/>
            <w:lang w:eastAsia="zh-CN"/>
          </w:rPr>
          <w:t>(二)、管理团队</w:t>
        </w:r>
        <w:r>
          <w:tab/>
        </w:r>
        <w:r>
          <w:fldChar w:fldCharType="begin"/>
        </w:r>
        <w:r>
          <w:instrText xml:space="preserve"> PAGEREF _Toc24657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42" w:history="1">
        <w:r>
          <w:rPr>
            <w:rFonts w:ascii="仿宋" w:eastAsia="仿宋" w:hAnsi="仿宋" w:cs="仿宋" w:hint="eastAsia"/>
            <w:lang w:eastAsia="zh-CN"/>
          </w:rPr>
          <w:t>(三)、顾问团队</w:t>
        </w:r>
        <w:r>
          <w:tab/>
        </w:r>
        <w:r>
          <w:fldChar w:fldCharType="begin"/>
        </w:r>
        <w:r>
          <w:instrText xml:space="preserve"> PAGEREF _Toc5442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35" w:history="1">
        <w:r>
          <w:rPr>
            <w:rFonts w:ascii="仿宋" w:eastAsia="仿宋" w:hAnsi="仿宋" w:cs="仿宋" w:hint="eastAsia"/>
            <w:lang w:eastAsia="zh-CN"/>
          </w:rPr>
          <w:t>二十、企业合规与伦理</w:t>
        </w:r>
        <w:r>
          <w:tab/>
        </w:r>
        <w:r>
          <w:fldChar w:fldCharType="begin"/>
        </w:r>
        <w:r>
          <w:instrText xml:space="preserve"> PAGEREF _Toc29235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65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_Toc15365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_Toc212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32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_Toc16132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84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_Toc17484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991" w:history="1">
        <w:r>
          <w:rPr>
            <w:rFonts w:ascii="仿宋" w:eastAsia="仿宋" w:hAnsi="仿宋" w:cs="仿宋" w:hint="eastAsia"/>
            <w:lang w:eastAsia="zh-CN"/>
          </w:rPr>
          <w:t>二十一、社会责任与可持续发展</w:t>
        </w:r>
        <w:r>
          <w:tab/>
        </w:r>
        <w:r>
          <w:fldChar w:fldCharType="begin"/>
        </w:r>
        <w:r>
          <w:instrText xml:space="preserve"> PAGEREF _Toc991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56" w:history="1">
        <w:r>
          <w:rPr>
            <w:rFonts w:ascii="仿宋" w:eastAsia="仿宋" w:hAnsi="仿宋" w:cs="仿宋" w:hint="eastAsia"/>
            <w:lang w:eastAsia="zh-CN"/>
          </w:rPr>
          <w:t>(一)、社会责任战略与计划</w:t>
        </w:r>
        <w:r>
          <w:tab/>
        </w:r>
        <w:r>
          <w:fldChar w:fldCharType="begin"/>
        </w:r>
        <w:r>
          <w:instrText xml:space="preserve"> PAGEREF _Toc27156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49" w:history="1">
        <w:r>
          <w:rPr>
            <w:rFonts w:ascii="仿宋" w:eastAsia="仿宋" w:hAnsi="仿宋" w:cs="仿宋" w:hint="eastAsia"/>
            <w:lang w:eastAsia="zh-CN"/>
          </w:rPr>
          <w:t>(二)、社会影响评估与报告</w:t>
        </w:r>
        <w:r>
          <w:tab/>
        </w:r>
        <w:r>
          <w:fldChar w:fldCharType="begin"/>
        </w:r>
        <w:r>
          <w:instrText xml:space="preserve"> PAGEREF _Toc20249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8" w:history="1">
        <w:r>
          <w:rPr>
            <w:rFonts w:ascii="仿宋" w:eastAsia="仿宋" w:hAnsi="仿宋" w:cs="仿宋" w:hint="eastAsia"/>
            <w:lang w:eastAsia="zh-CN"/>
          </w:rPr>
          <w:t>(三)、社区参与与慈善事业</w:t>
        </w:r>
        <w:r>
          <w:tab/>
        </w:r>
        <w:r>
          <w:fldChar w:fldCharType="begin"/>
        </w:r>
        <w:r>
          <w:instrText xml:space="preserve"> PAGEREF _Toc1488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09" w:history="1">
        <w:r>
          <w:rPr>
            <w:rFonts w:ascii="仿宋" w:eastAsia="仿宋" w:hAnsi="仿宋" w:cs="仿宋" w:hint="eastAsia"/>
            <w:lang w:eastAsia="zh-CN"/>
          </w:rPr>
          <w:t>(四)、可持续生产与环境保护</w:t>
        </w:r>
        <w:r>
          <w:tab/>
        </w:r>
        <w:r>
          <w:fldChar w:fldCharType="begin"/>
        </w:r>
        <w:r>
          <w:instrText xml:space="preserve"> PAGEREF _Toc27209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6520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833"/>
      <w:r>
        <w:rPr>
          <w:rFonts w:ascii="仿宋" w:eastAsia="仿宋" w:hAnsi="仿宋" w:cs="仿宋" w:hint="eastAsia"/>
          <w:sz w:val="28"/>
          <w:lang w:eastAsia="zh-CN"/>
        </w:rPr>
        <w:t>一、市场分析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5207"/>
      <w:r>
        <w:rPr>
          <w:rFonts w:ascii="仿宋" w:eastAsia="仿宋" w:hAnsi="仿宋" w:cs="仿宋" w:hint="eastAsia"/>
          <w:lang w:eastAsia="zh-CN"/>
        </w:rPr>
        <w:t>(一)、行业基本情况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行业概况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马口铁包装行业作为一个充满活力的领域，涵盖了广泛的产品和服务，为国家经济的健康发展做出了积极贡献。其多元化的业务领域使得该行业成为科技进步、市场需求不断演变的前沿阵地。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行业市场规模庞大，呈现出年复一年的增长势头。这一增长主要受益于消费者对高品质产品和创新服务的持续追求。随着消费者对技术和创新的渴望不断提高，市场规模不仅持续扩大，而且为新进入者提供了更多的机会，使行业内竞争更加激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竞争格局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https://d.book118.com/228141026073006042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马口铁包装行业企业战略发展规划及建议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马口铁包装行业企业战略发展规划及建议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马口铁包装行业企业战略发展规划及建议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马口铁包装行业企业战略发展规划及建议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马口铁包装行业企业战略发展规划及建议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495A4C"/>
    <w:rsid w:val="1B495A4C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228141026073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2024-03-04T21:53:00Z</dcterms:created>
  <dcterms:modified xsi:type="dcterms:W3CDTF">2024-03-04T21:53:22Z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F81A370A04FD4C1E805253B3AD70E1C6_11</vt:lpwstr>
  </property>
  <property fmtid="{D5CDD505-2E9C-101B-9397-08002B2CF9AE}" pid="3" name="KSOProductBuildVer">
    <vt:lpwstr>2052-12.1.0.16399</vt:lpwstr>
  </property>
</Properties>
</file>