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变电站保护测控装置项目规划设计纲要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11" w:history="1">
        <w:r>
          <w:rPr>
            <w:rFonts w:ascii="仿宋" w:eastAsia="仿宋" w:hAnsi="仿宋" w:cs="仿宋" w:hint="eastAsia"/>
            <w:lang w:eastAsia="zh-CN"/>
          </w:rPr>
          <w:t>序言</w:t>
        </w:r>
        <w:r>
          <w:tab/>
        </w:r>
        <w:r>
          <w:fldChar w:fldCharType="begin"/>
        </w:r>
        <w:r>
          <w:instrText xml:space="preserve"> PAGEREF _Toc11011 \h </w:instrText>
        </w:r>
        <w:r>
          <w:fldChar w:fldCharType="separate"/>
        </w:r>
        <w:r>
          <w:t>3</w:t>
        </w:r>
        <w:r>
          <w:fldChar w:fldCharType="end"/>
        </w:r>
      </w:hyperlink>
    </w:p>
    <w:p>
      <w:pPr>
        <w:pStyle w:val="TOC1"/>
        <w:tabs>
          <w:tab w:val="right" w:leader="dot" w:pos="8306"/>
        </w:tabs>
      </w:pPr>
      <w:hyperlink w:anchor="_Toc18236" w:history="1">
        <w:r>
          <w:rPr>
            <w:rFonts w:ascii="仿宋" w:eastAsia="仿宋" w:hAnsi="仿宋" w:cs="仿宋" w:hint="eastAsia"/>
            <w:lang w:eastAsia="zh-CN"/>
          </w:rPr>
          <w:t>一、变电站保护测控装置项目选址可行性分析</w:t>
        </w:r>
        <w:r>
          <w:tab/>
        </w:r>
        <w:r>
          <w:fldChar w:fldCharType="begin"/>
        </w:r>
        <w:r>
          <w:instrText xml:space="preserve"> PAGEREF _Toc18236 \h </w:instrText>
        </w:r>
        <w:r>
          <w:fldChar w:fldCharType="separate"/>
        </w:r>
        <w:r>
          <w:t>3</w:t>
        </w:r>
        <w:r>
          <w:fldChar w:fldCharType="end"/>
        </w:r>
      </w:hyperlink>
    </w:p>
    <w:p>
      <w:pPr>
        <w:pStyle w:val="TOC2"/>
        <w:tabs>
          <w:tab w:val="right" w:leader="dot" w:pos="8306"/>
        </w:tabs>
      </w:pPr>
      <w:hyperlink w:anchor="_Toc7412" w:history="1">
        <w:r>
          <w:rPr>
            <w:rFonts w:ascii="仿宋" w:eastAsia="仿宋" w:hAnsi="仿宋" w:cs="仿宋" w:hint="eastAsia"/>
            <w:lang w:eastAsia="zh-CN"/>
          </w:rPr>
          <w:t>(一)、变电站保护测控装置项目选址</w:t>
        </w:r>
        <w:r>
          <w:tab/>
        </w:r>
        <w:r>
          <w:fldChar w:fldCharType="begin"/>
        </w:r>
        <w:r>
          <w:instrText xml:space="preserve"> PAGEREF _Toc7412 \h </w:instrText>
        </w:r>
        <w:r>
          <w:fldChar w:fldCharType="separate"/>
        </w:r>
        <w:r>
          <w:t>3</w:t>
        </w:r>
        <w:r>
          <w:fldChar w:fldCharType="end"/>
        </w:r>
      </w:hyperlink>
    </w:p>
    <w:p>
      <w:pPr>
        <w:pStyle w:val="TOC2"/>
        <w:tabs>
          <w:tab w:val="right" w:leader="dot" w:pos="8306"/>
        </w:tabs>
      </w:pPr>
      <w:hyperlink w:anchor="_Toc5394" w:history="1">
        <w:r>
          <w:rPr>
            <w:rFonts w:ascii="仿宋" w:eastAsia="仿宋" w:hAnsi="仿宋" w:cs="仿宋" w:hint="eastAsia"/>
            <w:lang w:eastAsia="zh-CN"/>
          </w:rPr>
          <w:t>(二)、用地控制指标</w:t>
        </w:r>
        <w:r>
          <w:tab/>
        </w:r>
        <w:r>
          <w:fldChar w:fldCharType="begin"/>
        </w:r>
        <w:r>
          <w:instrText xml:space="preserve"> PAGEREF _Toc5394 \h </w:instrText>
        </w:r>
        <w:r>
          <w:fldChar w:fldCharType="separate"/>
        </w:r>
        <w:r>
          <w:t>3</w:t>
        </w:r>
        <w:r>
          <w:fldChar w:fldCharType="end"/>
        </w:r>
      </w:hyperlink>
    </w:p>
    <w:p>
      <w:pPr>
        <w:pStyle w:val="TOC2"/>
        <w:tabs>
          <w:tab w:val="right" w:leader="dot" w:pos="8306"/>
        </w:tabs>
      </w:pPr>
      <w:hyperlink w:anchor="_Toc6038" w:history="1">
        <w:r>
          <w:rPr>
            <w:rFonts w:ascii="仿宋" w:eastAsia="仿宋" w:hAnsi="仿宋" w:cs="仿宋" w:hint="eastAsia"/>
            <w:lang w:eastAsia="zh-CN"/>
          </w:rPr>
          <w:t>(三)、节约用地措施</w:t>
        </w:r>
        <w:r>
          <w:tab/>
        </w:r>
        <w:r>
          <w:fldChar w:fldCharType="begin"/>
        </w:r>
        <w:r>
          <w:instrText xml:space="preserve"> PAGEREF _Toc6038 \h </w:instrText>
        </w:r>
        <w:r>
          <w:fldChar w:fldCharType="separate"/>
        </w:r>
        <w:r>
          <w:t>5</w:t>
        </w:r>
        <w:r>
          <w:fldChar w:fldCharType="end"/>
        </w:r>
      </w:hyperlink>
    </w:p>
    <w:p>
      <w:pPr>
        <w:pStyle w:val="TOC2"/>
        <w:tabs>
          <w:tab w:val="right" w:leader="dot" w:pos="8306"/>
        </w:tabs>
      </w:pPr>
      <w:hyperlink w:anchor="_Toc2913" w:history="1">
        <w:r>
          <w:rPr>
            <w:rFonts w:ascii="仿宋" w:eastAsia="仿宋" w:hAnsi="仿宋" w:cs="仿宋" w:hint="eastAsia"/>
            <w:lang w:eastAsia="zh-CN"/>
          </w:rPr>
          <w:t>(四)、总图布置方案</w:t>
        </w:r>
        <w:r>
          <w:tab/>
        </w:r>
        <w:r>
          <w:fldChar w:fldCharType="begin"/>
        </w:r>
        <w:r>
          <w:instrText xml:space="preserve"> PAGEREF _Toc2913 \h </w:instrText>
        </w:r>
        <w:r>
          <w:fldChar w:fldCharType="separate"/>
        </w:r>
        <w:r>
          <w:t>6</w:t>
        </w:r>
        <w:r>
          <w:fldChar w:fldCharType="end"/>
        </w:r>
      </w:hyperlink>
    </w:p>
    <w:p>
      <w:pPr>
        <w:pStyle w:val="TOC2"/>
        <w:tabs>
          <w:tab w:val="right" w:leader="dot" w:pos="8306"/>
        </w:tabs>
      </w:pPr>
      <w:hyperlink w:anchor="_Toc18991" w:history="1">
        <w:r>
          <w:rPr>
            <w:rFonts w:ascii="仿宋" w:eastAsia="仿宋" w:hAnsi="仿宋" w:cs="仿宋" w:hint="eastAsia"/>
            <w:lang w:eastAsia="zh-CN"/>
          </w:rPr>
          <w:t>(五)、选址综合评价</w:t>
        </w:r>
        <w:r>
          <w:tab/>
        </w:r>
        <w:r>
          <w:fldChar w:fldCharType="begin"/>
        </w:r>
        <w:r>
          <w:instrText xml:space="preserve"> PAGEREF _Toc18991 \h </w:instrText>
        </w:r>
        <w:r>
          <w:fldChar w:fldCharType="separate"/>
        </w:r>
        <w:r>
          <w:t>7</w:t>
        </w:r>
        <w:r>
          <w:fldChar w:fldCharType="end"/>
        </w:r>
      </w:hyperlink>
    </w:p>
    <w:p>
      <w:pPr>
        <w:pStyle w:val="TOC1"/>
        <w:tabs>
          <w:tab w:val="right" w:leader="dot" w:pos="8306"/>
        </w:tabs>
      </w:pPr>
      <w:hyperlink w:anchor="_Toc23204" w:history="1">
        <w:r>
          <w:rPr>
            <w:rFonts w:ascii="仿宋" w:eastAsia="仿宋" w:hAnsi="仿宋" w:cs="仿宋" w:hint="eastAsia"/>
            <w:lang w:eastAsia="zh-CN"/>
          </w:rPr>
          <w:t>二、变电站保护测控装置项目土建工程</w:t>
        </w:r>
        <w:r>
          <w:tab/>
        </w:r>
        <w:r>
          <w:fldChar w:fldCharType="begin"/>
        </w:r>
        <w:r>
          <w:instrText xml:space="preserve"> PAGEREF _Toc23204 \h </w:instrText>
        </w:r>
        <w:r>
          <w:fldChar w:fldCharType="separate"/>
        </w:r>
        <w:r>
          <w:t>9</w:t>
        </w:r>
        <w:r>
          <w:fldChar w:fldCharType="end"/>
        </w:r>
      </w:hyperlink>
    </w:p>
    <w:p>
      <w:pPr>
        <w:pStyle w:val="TOC2"/>
        <w:tabs>
          <w:tab w:val="right" w:leader="dot" w:pos="8306"/>
        </w:tabs>
      </w:pPr>
      <w:hyperlink w:anchor="_Toc12376" w:history="1">
        <w:r>
          <w:rPr>
            <w:rFonts w:ascii="仿宋" w:eastAsia="仿宋" w:hAnsi="仿宋" w:cs="仿宋" w:hint="eastAsia"/>
            <w:lang w:eastAsia="zh-CN"/>
          </w:rPr>
          <w:t>(一)、建筑工程设计原则</w:t>
        </w:r>
        <w:r>
          <w:tab/>
        </w:r>
        <w:r>
          <w:fldChar w:fldCharType="begin"/>
        </w:r>
        <w:r>
          <w:instrText xml:space="preserve"> PAGEREF _Toc12376 \h </w:instrText>
        </w:r>
        <w:r>
          <w:fldChar w:fldCharType="separate"/>
        </w:r>
        <w:r>
          <w:t>9</w:t>
        </w:r>
        <w:r>
          <w:fldChar w:fldCharType="end"/>
        </w:r>
      </w:hyperlink>
    </w:p>
    <w:p>
      <w:pPr>
        <w:pStyle w:val="TOC2"/>
        <w:tabs>
          <w:tab w:val="right" w:leader="dot" w:pos="8306"/>
        </w:tabs>
      </w:pPr>
      <w:hyperlink w:anchor="_Toc4344" w:history="1">
        <w:r>
          <w:rPr>
            <w:rFonts w:ascii="仿宋" w:eastAsia="仿宋" w:hAnsi="仿宋" w:cs="仿宋" w:hint="eastAsia"/>
            <w:lang w:eastAsia="zh-CN"/>
          </w:rPr>
          <w:t>(二)、土建工程设计年限及安全等级</w:t>
        </w:r>
        <w:r>
          <w:tab/>
        </w:r>
        <w:r>
          <w:fldChar w:fldCharType="begin"/>
        </w:r>
        <w:r>
          <w:instrText xml:space="preserve"> PAGEREF _Toc4344 \h </w:instrText>
        </w:r>
        <w:r>
          <w:fldChar w:fldCharType="separate"/>
        </w:r>
        <w:r>
          <w:t>10</w:t>
        </w:r>
        <w:r>
          <w:fldChar w:fldCharType="end"/>
        </w:r>
      </w:hyperlink>
    </w:p>
    <w:p>
      <w:pPr>
        <w:pStyle w:val="TOC2"/>
        <w:tabs>
          <w:tab w:val="right" w:leader="dot" w:pos="8306"/>
        </w:tabs>
      </w:pPr>
      <w:hyperlink w:anchor="_Toc9489" w:history="1">
        <w:r>
          <w:rPr>
            <w:rFonts w:ascii="仿宋" w:eastAsia="仿宋" w:hAnsi="仿宋" w:cs="仿宋" w:hint="eastAsia"/>
            <w:lang w:eastAsia="zh-CN"/>
          </w:rPr>
          <w:t>(三)、建筑工程设计总体要求</w:t>
        </w:r>
        <w:r>
          <w:tab/>
        </w:r>
        <w:r>
          <w:fldChar w:fldCharType="begin"/>
        </w:r>
        <w:r>
          <w:instrText xml:space="preserve"> PAGEREF _Toc9489 \h </w:instrText>
        </w:r>
        <w:r>
          <w:fldChar w:fldCharType="separate"/>
        </w:r>
        <w:r>
          <w:t>11</w:t>
        </w:r>
        <w:r>
          <w:fldChar w:fldCharType="end"/>
        </w:r>
      </w:hyperlink>
    </w:p>
    <w:p>
      <w:pPr>
        <w:pStyle w:val="TOC2"/>
        <w:tabs>
          <w:tab w:val="right" w:leader="dot" w:pos="8306"/>
        </w:tabs>
      </w:pPr>
      <w:hyperlink w:anchor="_Toc30028" w:history="1">
        <w:r>
          <w:rPr>
            <w:rFonts w:ascii="仿宋" w:eastAsia="仿宋" w:hAnsi="仿宋" w:cs="仿宋" w:hint="eastAsia"/>
            <w:lang w:eastAsia="zh-CN"/>
          </w:rPr>
          <w:t>(四)、土建工程建设指标</w:t>
        </w:r>
        <w:r>
          <w:tab/>
        </w:r>
        <w:r>
          <w:fldChar w:fldCharType="begin"/>
        </w:r>
        <w:r>
          <w:instrText xml:space="preserve"> PAGEREF _Toc30028 \h </w:instrText>
        </w:r>
        <w:r>
          <w:fldChar w:fldCharType="separate"/>
        </w:r>
        <w:r>
          <w:t>12</w:t>
        </w:r>
        <w:r>
          <w:fldChar w:fldCharType="end"/>
        </w:r>
      </w:hyperlink>
    </w:p>
    <w:p>
      <w:pPr>
        <w:pStyle w:val="TOC1"/>
        <w:tabs>
          <w:tab w:val="right" w:leader="dot" w:pos="8306"/>
        </w:tabs>
      </w:pPr>
      <w:hyperlink w:anchor="_Toc5050" w:history="1">
        <w:r>
          <w:rPr>
            <w:rFonts w:ascii="仿宋" w:eastAsia="仿宋" w:hAnsi="仿宋" w:cs="仿宋" w:hint="eastAsia"/>
            <w:lang w:eastAsia="zh-CN"/>
          </w:rPr>
          <w:t>三、变电站保护测控装置项目危机管理</w:t>
        </w:r>
        <w:r>
          <w:tab/>
        </w:r>
        <w:r>
          <w:fldChar w:fldCharType="begin"/>
        </w:r>
        <w:r>
          <w:instrText xml:space="preserve"> PAGEREF _Toc5050 \h </w:instrText>
        </w:r>
        <w:r>
          <w:fldChar w:fldCharType="separate"/>
        </w:r>
        <w:r>
          <w:t>12</w:t>
        </w:r>
        <w:r>
          <w:fldChar w:fldCharType="end"/>
        </w:r>
      </w:hyperlink>
    </w:p>
    <w:p>
      <w:pPr>
        <w:pStyle w:val="TOC2"/>
        <w:tabs>
          <w:tab w:val="right" w:leader="dot" w:pos="8306"/>
        </w:tabs>
      </w:pPr>
      <w:hyperlink w:anchor="_Toc11522" w:history="1">
        <w:r>
          <w:rPr>
            <w:rFonts w:ascii="仿宋" w:eastAsia="仿宋" w:hAnsi="仿宋" w:cs="仿宋" w:hint="eastAsia"/>
            <w:lang w:eastAsia="zh-CN"/>
          </w:rPr>
          <w:t>(一)、危机预警与识别</w:t>
        </w:r>
        <w:r>
          <w:tab/>
        </w:r>
        <w:r>
          <w:fldChar w:fldCharType="begin"/>
        </w:r>
        <w:r>
          <w:instrText xml:space="preserve"> PAGEREF _Toc11522 \h </w:instrText>
        </w:r>
        <w:r>
          <w:fldChar w:fldCharType="separate"/>
        </w:r>
        <w:r>
          <w:t>12</w:t>
        </w:r>
        <w:r>
          <w:fldChar w:fldCharType="end"/>
        </w:r>
      </w:hyperlink>
    </w:p>
    <w:p>
      <w:pPr>
        <w:pStyle w:val="TOC2"/>
        <w:tabs>
          <w:tab w:val="right" w:leader="dot" w:pos="8306"/>
        </w:tabs>
      </w:pPr>
      <w:hyperlink w:anchor="_Toc23974" w:history="1">
        <w:r>
          <w:rPr>
            <w:rFonts w:ascii="仿宋" w:eastAsia="仿宋" w:hAnsi="仿宋" w:cs="仿宋" w:hint="eastAsia"/>
            <w:lang w:eastAsia="zh-CN"/>
          </w:rPr>
          <w:t>(二)、危机应对与恢复</w:t>
        </w:r>
        <w:r>
          <w:tab/>
        </w:r>
        <w:r>
          <w:fldChar w:fldCharType="begin"/>
        </w:r>
        <w:r>
          <w:instrText xml:space="preserve"> PAGEREF _Toc23974 \h </w:instrText>
        </w:r>
        <w:r>
          <w:fldChar w:fldCharType="separate"/>
        </w:r>
        <w:r>
          <w:t>13</w:t>
        </w:r>
        <w:r>
          <w:fldChar w:fldCharType="end"/>
        </w:r>
      </w:hyperlink>
    </w:p>
    <w:p>
      <w:pPr>
        <w:pStyle w:val="TOC1"/>
        <w:tabs>
          <w:tab w:val="right" w:leader="dot" w:pos="8306"/>
        </w:tabs>
      </w:pPr>
      <w:hyperlink w:anchor="_Toc1968" w:history="1">
        <w:r>
          <w:rPr>
            <w:rFonts w:ascii="仿宋" w:eastAsia="仿宋" w:hAnsi="仿宋" w:cs="仿宋" w:hint="eastAsia"/>
            <w:lang w:eastAsia="zh-CN"/>
          </w:rPr>
          <w:t>四、产品规划分析</w:t>
        </w:r>
        <w:r>
          <w:tab/>
        </w:r>
        <w:r>
          <w:fldChar w:fldCharType="begin"/>
        </w:r>
        <w:r>
          <w:instrText xml:space="preserve"> PAGEREF _Toc1968 \h </w:instrText>
        </w:r>
        <w:r>
          <w:fldChar w:fldCharType="separate"/>
        </w:r>
        <w:r>
          <w:t>15</w:t>
        </w:r>
        <w:r>
          <w:fldChar w:fldCharType="end"/>
        </w:r>
      </w:hyperlink>
    </w:p>
    <w:p>
      <w:pPr>
        <w:pStyle w:val="TOC2"/>
        <w:tabs>
          <w:tab w:val="right" w:leader="dot" w:pos="8306"/>
        </w:tabs>
      </w:pPr>
      <w:hyperlink w:anchor="_Toc349" w:history="1">
        <w:r>
          <w:rPr>
            <w:rFonts w:ascii="仿宋" w:eastAsia="仿宋" w:hAnsi="仿宋" w:cs="仿宋" w:hint="eastAsia"/>
            <w:lang w:eastAsia="zh-CN"/>
          </w:rPr>
          <w:t>(一)、产品规划</w:t>
        </w:r>
        <w:r>
          <w:tab/>
        </w:r>
        <w:r>
          <w:fldChar w:fldCharType="begin"/>
        </w:r>
        <w:r>
          <w:instrText xml:space="preserve"> PAGEREF _Toc349 \h </w:instrText>
        </w:r>
        <w:r>
          <w:fldChar w:fldCharType="separate"/>
        </w:r>
        <w:r>
          <w:t>15</w:t>
        </w:r>
        <w:r>
          <w:fldChar w:fldCharType="end"/>
        </w:r>
      </w:hyperlink>
    </w:p>
    <w:p>
      <w:pPr>
        <w:pStyle w:val="TOC2"/>
        <w:tabs>
          <w:tab w:val="right" w:leader="dot" w:pos="8306"/>
        </w:tabs>
      </w:pPr>
      <w:hyperlink w:anchor="_Toc27113" w:history="1">
        <w:r>
          <w:rPr>
            <w:rFonts w:ascii="仿宋" w:eastAsia="仿宋" w:hAnsi="仿宋" w:cs="仿宋" w:hint="eastAsia"/>
            <w:lang w:eastAsia="zh-CN"/>
          </w:rPr>
          <w:t>(二)、建设规模</w:t>
        </w:r>
        <w:r>
          <w:tab/>
        </w:r>
        <w:r>
          <w:fldChar w:fldCharType="begin"/>
        </w:r>
        <w:r>
          <w:instrText xml:space="preserve"> PAGEREF _Toc27113 \h </w:instrText>
        </w:r>
        <w:r>
          <w:fldChar w:fldCharType="separate"/>
        </w:r>
        <w:r>
          <w:t>15</w:t>
        </w:r>
        <w:r>
          <w:fldChar w:fldCharType="end"/>
        </w:r>
      </w:hyperlink>
    </w:p>
    <w:p>
      <w:pPr>
        <w:pStyle w:val="TOC1"/>
        <w:tabs>
          <w:tab w:val="right" w:leader="dot" w:pos="8306"/>
        </w:tabs>
      </w:pPr>
      <w:hyperlink w:anchor="_Toc14531" w:history="1">
        <w:r>
          <w:rPr>
            <w:rFonts w:ascii="仿宋" w:eastAsia="仿宋" w:hAnsi="仿宋" w:cs="仿宋" w:hint="eastAsia"/>
            <w:lang w:eastAsia="zh-CN"/>
          </w:rPr>
          <w:t>五、变电站保护测控装置项目概论</w:t>
        </w:r>
        <w:r>
          <w:tab/>
        </w:r>
        <w:r>
          <w:fldChar w:fldCharType="begin"/>
        </w:r>
        <w:r>
          <w:instrText xml:space="preserve"> PAGEREF _Toc14531 \h </w:instrText>
        </w:r>
        <w:r>
          <w:fldChar w:fldCharType="separate"/>
        </w:r>
        <w:r>
          <w:t>17</w:t>
        </w:r>
        <w:r>
          <w:fldChar w:fldCharType="end"/>
        </w:r>
      </w:hyperlink>
    </w:p>
    <w:p>
      <w:pPr>
        <w:pStyle w:val="TOC2"/>
        <w:tabs>
          <w:tab w:val="right" w:leader="dot" w:pos="8306"/>
        </w:tabs>
      </w:pPr>
      <w:hyperlink w:anchor="_Toc22312" w:history="1">
        <w:r>
          <w:rPr>
            <w:rFonts w:ascii="仿宋" w:eastAsia="仿宋" w:hAnsi="仿宋" w:cs="仿宋" w:hint="eastAsia"/>
            <w:lang w:eastAsia="zh-CN"/>
          </w:rPr>
          <w:t>(一)、变电站保护测控装置项目概况</w:t>
        </w:r>
        <w:r>
          <w:tab/>
        </w:r>
        <w:r>
          <w:fldChar w:fldCharType="begin"/>
        </w:r>
        <w:r>
          <w:instrText xml:space="preserve"> PAGEREF _Toc22312 \h </w:instrText>
        </w:r>
        <w:r>
          <w:fldChar w:fldCharType="separate"/>
        </w:r>
        <w:r>
          <w:t>17</w:t>
        </w:r>
        <w:r>
          <w:fldChar w:fldCharType="end"/>
        </w:r>
      </w:hyperlink>
    </w:p>
    <w:p>
      <w:pPr>
        <w:pStyle w:val="TOC2"/>
        <w:tabs>
          <w:tab w:val="right" w:leader="dot" w:pos="8306"/>
        </w:tabs>
      </w:pPr>
      <w:hyperlink w:anchor="_Toc11721" w:history="1">
        <w:r>
          <w:rPr>
            <w:rFonts w:ascii="仿宋" w:eastAsia="仿宋" w:hAnsi="仿宋" w:cs="仿宋" w:hint="eastAsia"/>
            <w:lang w:eastAsia="zh-CN"/>
          </w:rPr>
          <w:t>(二)、变电站保护测控装置项目目标</w:t>
        </w:r>
        <w:r>
          <w:tab/>
        </w:r>
        <w:r>
          <w:fldChar w:fldCharType="begin"/>
        </w:r>
        <w:r>
          <w:instrText xml:space="preserve"> PAGEREF _Toc11721 \h </w:instrText>
        </w:r>
        <w:r>
          <w:fldChar w:fldCharType="separate"/>
        </w:r>
        <w:r>
          <w:t>19</w:t>
        </w:r>
        <w:r>
          <w:fldChar w:fldCharType="end"/>
        </w:r>
      </w:hyperlink>
    </w:p>
    <w:p>
      <w:pPr>
        <w:pStyle w:val="TOC2"/>
        <w:tabs>
          <w:tab w:val="right" w:leader="dot" w:pos="8306"/>
        </w:tabs>
      </w:pPr>
      <w:hyperlink w:anchor="_Toc23651" w:history="1">
        <w:r>
          <w:rPr>
            <w:rFonts w:ascii="仿宋" w:eastAsia="仿宋" w:hAnsi="仿宋" w:cs="仿宋" w:hint="eastAsia"/>
            <w:lang w:eastAsia="zh-CN"/>
          </w:rPr>
          <w:t>(三)、变电站保护测控装置项目提出的理由</w:t>
        </w:r>
        <w:r>
          <w:tab/>
        </w:r>
        <w:r>
          <w:fldChar w:fldCharType="begin"/>
        </w:r>
        <w:r>
          <w:instrText xml:space="preserve"> PAGEREF _Toc23651 \h </w:instrText>
        </w:r>
        <w:r>
          <w:fldChar w:fldCharType="separate"/>
        </w:r>
        <w:r>
          <w:t>20</w:t>
        </w:r>
        <w:r>
          <w:fldChar w:fldCharType="end"/>
        </w:r>
      </w:hyperlink>
    </w:p>
    <w:p>
      <w:pPr>
        <w:pStyle w:val="TOC2"/>
        <w:tabs>
          <w:tab w:val="right" w:leader="dot" w:pos="8306"/>
        </w:tabs>
      </w:pPr>
      <w:hyperlink w:anchor="_Toc8530" w:history="1">
        <w:r>
          <w:rPr>
            <w:rFonts w:ascii="仿宋" w:eastAsia="仿宋" w:hAnsi="仿宋" w:cs="仿宋" w:hint="eastAsia"/>
            <w:lang w:eastAsia="zh-CN"/>
          </w:rPr>
          <w:t>(四)、变电站保护测控装置项目意义</w:t>
        </w:r>
        <w:r>
          <w:tab/>
        </w:r>
        <w:r>
          <w:fldChar w:fldCharType="begin"/>
        </w:r>
        <w:r>
          <w:instrText xml:space="preserve"> PAGEREF _Toc8530 \h </w:instrText>
        </w:r>
        <w:r>
          <w:fldChar w:fldCharType="separate"/>
        </w:r>
        <w:r>
          <w:t>22</w:t>
        </w:r>
        <w:r>
          <w:fldChar w:fldCharType="end"/>
        </w:r>
      </w:hyperlink>
    </w:p>
    <w:p>
      <w:pPr>
        <w:pStyle w:val="TOC2"/>
        <w:tabs>
          <w:tab w:val="right" w:leader="dot" w:pos="8306"/>
        </w:tabs>
      </w:pPr>
      <w:hyperlink w:anchor="_Toc26563" w:history="1">
        <w:r>
          <w:rPr>
            <w:rFonts w:ascii="仿宋" w:eastAsia="仿宋" w:hAnsi="仿宋" w:cs="仿宋" w:hint="eastAsia"/>
            <w:lang w:eastAsia="zh-CN"/>
          </w:rPr>
          <w:t>(五)、变电站保护测控装置项目背景</w:t>
        </w:r>
        <w:r>
          <w:tab/>
        </w:r>
        <w:r>
          <w:fldChar w:fldCharType="begin"/>
        </w:r>
        <w:r>
          <w:instrText xml:space="preserve"> PAGEREF _Toc26563 \h </w:instrText>
        </w:r>
        <w:r>
          <w:fldChar w:fldCharType="separate"/>
        </w:r>
        <w:r>
          <w:t>23</w:t>
        </w:r>
        <w:r>
          <w:fldChar w:fldCharType="end"/>
        </w:r>
      </w:hyperlink>
    </w:p>
    <w:p>
      <w:pPr>
        <w:pStyle w:val="TOC1"/>
        <w:tabs>
          <w:tab w:val="right" w:leader="dot" w:pos="8306"/>
        </w:tabs>
      </w:pPr>
      <w:hyperlink w:anchor="_Toc32355" w:history="1">
        <w:r>
          <w:rPr>
            <w:rFonts w:ascii="仿宋" w:eastAsia="仿宋" w:hAnsi="仿宋" w:cs="仿宋" w:hint="eastAsia"/>
            <w:lang w:eastAsia="zh-CN"/>
          </w:rPr>
          <w:t>六、市场分析、调研</w:t>
        </w:r>
        <w:r>
          <w:tab/>
        </w:r>
        <w:r>
          <w:fldChar w:fldCharType="begin"/>
        </w:r>
        <w:r>
          <w:instrText xml:space="preserve"> PAGEREF _Toc32355 \h </w:instrText>
        </w:r>
        <w:r>
          <w:fldChar w:fldCharType="separate"/>
        </w:r>
        <w:r>
          <w:t>24</w:t>
        </w:r>
        <w:r>
          <w:fldChar w:fldCharType="end"/>
        </w:r>
      </w:hyperlink>
    </w:p>
    <w:p>
      <w:pPr>
        <w:pStyle w:val="TOC2"/>
        <w:tabs>
          <w:tab w:val="right" w:leader="dot" w:pos="8306"/>
        </w:tabs>
      </w:pPr>
      <w:hyperlink w:anchor="_Toc16281" w:history="1">
        <w:r>
          <w:rPr>
            <w:rFonts w:ascii="仿宋" w:eastAsia="仿宋" w:hAnsi="仿宋" w:cs="仿宋" w:hint="eastAsia"/>
            <w:lang w:eastAsia="zh-CN"/>
          </w:rPr>
          <w:t>(一)、变电站保护测控装置行业分析</w:t>
        </w:r>
        <w:r>
          <w:tab/>
        </w:r>
        <w:r>
          <w:fldChar w:fldCharType="begin"/>
        </w:r>
        <w:r>
          <w:instrText xml:space="preserve"> PAGEREF _Toc16281 \h </w:instrText>
        </w:r>
        <w:r>
          <w:fldChar w:fldCharType="separate"/>
        </w:r>
        <w:r>
          <w:t>24</w:t>
        </w:r>
        <w:r>
          <w:fldChar w:fldCharType="end"/>
        </w:r>
      </w:hyperlink>
    </w:p>
    <w:p>
      <w:pPr>
        <w:pStyle w:val="TOC2"/>
        <w:tabs>
          <w:tab w:val="right" w:leader="dot" w:pos="8306"/>
        </w:tabs>
      </w:pPr>
      <w:hyperlink w:anchor="_Toc25578" w:history="1">
        <w:r>
          <w:rPr>
            <w:rFonts w:ascii="仿宋" w:eastAsia="仿宋" w:hAnsi="仿宋" w:cs="仿宋" w:hint="eastAsia"/>
            <w:lang w:eastAsia="zh-CN"/>
          </w:rPr>
          <w:t>(二)、变电站保护测控装置市场分析预测</w:t>
        </w:r>
        <w:r>
          <w:tab/>
        </w:r>
        <w:r>
          <w:fldChar w:fldCharType="begin"/>
        </w:r>
        <w:r>
          <w:instrText xml:space="preserve"> PAGEREF _Toc25578 \h </w:instrText>
        </w:r>
        <w:r>
          <w:fldChar w:fldCharType="separate"/>
        </w:r>
        <w:r>
          <w:t>24</w:t>
        </w:r>
        <w:r>
          <w:fldChar w:fldCharType="end"/>
        </w:r>
      </w:hyperlink>
    </w:p>
    <w:p>
      <w:pPr>
        <w:pStyle w:val="TOC1"/>
        <w:tabs>
          <w:tab w:val="right" w:leader="dot" w:pos="8306"/>
        </w:tabs>
      </w:pPr>
      <w:hyperlink w:anchor="_Toc6540" w:history="1">
        <w:r>
          <w:rPr>
            <w:rFonts w:ascii="仿宋" w:eastAsia="仿宋" w:hAnsi="仿宋" w:cs="仿宋" w:hint="eastAsia"/>
            <w:lang w:eastAsia="zh-CN"/>
          </w:rPr>
          <w:t>七、变电站保护测控装置项目风险管理</w:t>
        </w:r>
        <w:r>
          <w:tab/>
        </w:r>
        <w:r>
          <w:fldChar w:fldCharType="begin"/>
        </w:r>
        <w:r>
          <w:instrText xml:space="preserve"> PAGEREF _Toc6540 \h </w:instrText>
        </w:r>
        <w:r>
          <w:fldChar w:fldCharType="separate"/>
        </w:r>
        <w:r>
          <w:t>25</w:t>
        </w:r>
        <w:r>
          <w:fldChar w:fldCharType="end"/>
        </w:r>
      </w:hyperlink>
    </w:p>
    <w:p>
      <w:pPr>
        <w:pStyle w:val="TOC2"/>
        <w:tabs>
          <w:tab w:val="right" w:leader="dot" w:pos="8306"/>
        </w:tabs>
      </w:pPr>
      <w:hyperlink w:anchor="_Toc16793" w:history="1">
        <w:r>
          <w:rPr>
            <w:rFonts w:ascii="仿宋" w:eastAsia="仿宋" w:hAnsi="仿宋" w:cs="仿宋" w:hint="eastAsia"/>
            <w:lang w:eastAsia="zh-CN"/>
          </w:rPr>
          <w:t>(一)、风险识别与评估</w:t>
        </w:r>
        <w:r>
          <w:tab/>
        </w:r>
        <w:r>
          <w:fldChar w:fldCharType="begin"/>
        </w:r>
        <w:r>
          <w:instrText xml:space="preserve"> PAGEREF _Toc16793 \h </w:instrText>
        </w:r>
        <w:r>
          <w:fldChar w:fldCharType="separate"/>
        </w:r>
        <w:r>
          <w:t>25</w:t>
        </w:r>
        <w:r>
          <w:fldChar w:fldCharType="end"/>
        </w:r>
      </w:hyperlink>
    </w:p>
    <w:p>
      <w:pPr>
        <w:pStyle w:val="TOC2"/>
        <w:tabs>
          <w:tab w:val="right" w:leader="dot" w:pos="8306"/>
        </w:tabs>
      </w:pPr>
      <w:hyperlink w:anchor="_Toc7305" w:history="1">
        <w:r>
          <w:rPr>
            <w:rFonts w:ascii="仿宋" w:eastAsia="仿宋" w:hAnsi="仿宋" w:cs="仿宋" w:hint="eastAsia"/>
            <w:lang w:eastAsia="zh-CN"/>
          </w:rPr>
          <w:t>(二)、风险应对策略</w:t>
        </w:r>
        <w:r>
          <w:tab/>
        </w:r>
        <w:r>
          <w:fldChar w:fldCharType="begin"/>
        </w:r>
        <w:r>
          <w:instrText xml:space="preserve"> PAGEREF _Toc7305 \h </w:instrText>
        </w:r>
        <w:r>
          <w:fldChar w:fldCharType="separate"/>
        </w:r>
        <w:r>
          <w:t>27</w:t>
        </w:r>
        <w:r>
          <w:fldChar w:fldCharType="end"/>
        </w:r>
      </w:hyperlink>
    </w:p>
    <w:p>
      <w:pPr>
        <w:pStyle w:val="TOC2"/>
        <w:tabs>
          <w:tab w:val="right" w:leader="dot" w:pos="8306"/>
        </w:tabs>
      </w:pPr>
      <w:hyperlink w:anchor="_Toc18595" w:history="1">
        <w:r>
          <w:rPr>
            <w:rFonts w:ascii="仿宋" w:eastAsia="仿宋" w:hAnsi="仿宋" w:cs="仿宋" w:hint="eastAsia"/>
            <w:lang w:eastAsia="zh-CN"/>
          </w:rPr>
          <w:t>(三)、风险监控与控制</w:t>
        </w:r>
        <w:r>
          <w:tab/>
        </w:r>
        <w:r>
          <w:fldChar w:fldCharType="begin"/>
        </w:r>
        <w:r>
          <w:instrText xml:space="preserve"> PAGEREF _Toc18595 \h </w:instrText>
        </w:r>
        <w:r>
          <w:fldChar w:fldCharType="separate"/>
        </w:r>
        <w:r>
          <w:t>28</w:t>
        </w:r>
        <w:r>
          <w:fldChar w:fldCharType="end"/>
        </w:r>
      </w:hyperlink>
    </w:p>
    <w:p>
      <w:pPr>
        <w:pStyle w:val="TOC1"/>
        <w:tabs>
          <w:tab w:val="right" w:leader="dot" w:pos="8306"/>
        </w:tabs>
      </w:pPr>
      <w:hyperlink w:anchor="_Toc11019" w:history="1">
        <w:r>
          <w:rPr>
            <w:rFonts w:ascii="仿宋" w:eastAsia="仿宋" w:hAnsi="仿宋" w:cs="仿宋" w:hint="eastAsia"/>
            <w:lang w:eastAsia="zh-CN"/>
          </w:rPr>
          <w:t>八、变电站保护测控装置项目人力资源培养与发展</w:t>
        </w:r>
        <w:r>
          <w:tab/>
        </w:r>
        <w:r>
          <w:fldChar w:fldCharType="begin"/>
        </w:r>
        <w:r>
          <w:instrText xml:space="preserve"> PAGEREF _Toc11019 \h </w:instrText>
        </w:r>
        <w:r>
          <w:fldChar w:fldCharType="separate"/>
        </w:r>
        <w:r>
          <w:t>29</w:t>
        </w:r>
        <w:r>
          <w:fldChar w:fldCharType="end"/>
        </w:r>
      </w:hyperlink>
    </w:p>
    <w:p>
      <w:pPr>
        <w:pStyle w:val="TOC2"/>
        <w:tabs>
          <w:tab w:val="right" w:leader="dot" w:pos="8306"/>
        </w:tabs>
      </w:pPr>
      <w:hyperlink w:anchor="_Toc14176" w:history="1">
        <w:r>
          <w:rPr>
            <w:rFonts w:ascii="仿宋" w:eastAsia="仿宋" w:hAnsi="仿宋" w:cs="仿宋" w:hint="eastAsia"/>
            <w:lang w:eastAsia="zh-CN"/>
          </w:rPr>
          <w:t>(一)、人才需求与规划</w:t>
        </w:r>
        <w:r>
          <w:tab/>
        </w:r>
        <w:r>
          <w:fldChar w:fldCharType="begin"/>
        </w:r>
        <w:r>
          <w:instrText xml:space="preserve"> PAGEREF _Toc14176 \h </w:instrText>
        </w:r>
        <w:r>
          <w:fldChar w:fldCharType="separate"/>
        </w:r>
        <w:r>
          <w:t>29</w:t>
        </w:r>
        <w:r>
          <w:fldChar w:fldCharType="end"/>
        </w:r>
      </w:hyperlink>
    </w:p>
    <w:p>
      <w:pPr>
        <w:pStyle w:val="TOC2"/>
        <w:tabs>
          <w:tab w:val="right" w:leader="dot" w:pos="8306"/>
        </w:tabs>
      </w:pPr>
      <w:hyperlink w:anchor="_Toc168" w:history="1">
        <w:r>
          <w:rPr>
            <w:rFonts w:ascii="仿宋" w:eastAsia="仿宋" w:hAnsi="仿宋" w:cs="仿宋" w:hint="eastAsia"/>
            <w:lang w:eastAsia="zh-CN"/>
          </w:rPr>
          <w:t>(二)、培训与发展计划</w:t>
        </w:r>
        <w:r>
          <w:tab/>
        </w:r>
        <w:r>
          <w:fldChar w:fldCharType="begin"/>
        </w:r>
        <w:r>
          <w:instrText xml:space="preserve"> PAGEREF _Toc168 \h </w:instrText>
        </w:r>
        <w:r>
          <w:fldChar w:fldCharType="separate"/>
        </w:r>
        <w:r>
          <w:t>30</w:t>
        </w:r>
        <w:r>
          <w:fldChar w:fldCharType="end"/>
        </w:r>
      </w:hyperlink>
    </w:p>
    <w:p>
      <w:pPr>
        <w:pStyle w:val="TOC1"/>
        <w:tabs>
          <w:tab w:val="right" w:leader="dot" w:pos="8306"/>
        </w:tabs>
      </w:pPr>
      <w:hyperlink w:anchor="_Toc32552" w:history="1">
        <w:r>
          <w:rPr>
            <w:rFonts w:ascii="仿宋" w:eastAsia="仿宋" w:hAnsi="仿宋" w:cs="仿宋" w:hint="eastAsia"/>
            <w:lang w:eastAsia="zh-CN"/>
          </w:rPr>
          <w:t>九、变电站保护测控装置项目投资规划</w:t>
        </w:r>
        <w:r>
          <w:tab/>
        </w:r>
        <w:r>
          <w:fldChar w:fldCharType="begin"/>
        </w:r>
        <w:r>
          <w:instrText xml:space="preserve"> PAGEREF _Toc32552 \h </w:instrText>
        </w:r>
        <w:r>
          <w:fldChar w:fldCharType="separate"/>
        </w:r>
        <w:r>
          <w:t>31</w:t>
        </w:r>
        <w:r>
          <w:fldChar w:fldCharType="end"/>
        </w:r>
      </w:hyperlink>
    </w:p>
    <w:p>
      <w:pPr>
        <w:pStyle w:val="TOC2"/>
        <w:tabs>
          <w:tab w:val="right" w:leader="dot" w:pos="8306"/>
        </w:tabs>
      </w:pPr>
      <w:hyperlink w:anchor="_Toc17678" w:history="1">
        <w:r>
          <w:rPr>
            <w:rFonts w:ascii="仿宋" w:eastAsia="仿宋" w:hAnsi="仿宋" w:cs="仿宋" w:hint="eastAsia"/>
            <w:lang w:eastAsia="zh-CN"/>
          </w:rPr>
          <w:t>(一)、变电站保护测控装置项目总投资估算</w:t>
        </w:r>
        <w:r>
          <w:tab/>
        </w:r>
        <w:r>
          <w:fldChar w:fldCharType="begin"/>
        </w:r>
        <w:r>
          <w:instrText xml:space="preserve"> PAGEREF _Toc17678 \h </w:instrText>
        </w:r>
        <w:r>
          <w:fldChar w:fldCharType="separate"/>
        </w:r>
        <w:r>
          <w:t>31</w:t>
        </w:r>
        <w:r>
          <w:fldChar w:fldCharType="end"/>
        </w:r>
      </w:hyperlink>
    </w:p>
    <w:p>
      <w:pPr>
        <w:pStyle w:val="TOC2"/>
        <w:tabs>
          <w:tab w:val="right" w:leader="dot" w:pos="8306"/>
        </w:tabs>
      </w:pPr>
      <w:hyperlink w:anchor="_Toc32224" w:history="1">
        <w:r>
          <w:rPr>
            <w:rFonts w:ascii="仿宋" w:eastAsia="仿宋" w:hAnsi="仿宋" w:cs="仿宋" w:hint="eastAsia"/>
            <w:lang w:eastAsia="zh-CN"/>
          </w:rPr>
          <w:t>(二)、资金筹措</w:t>
        </w:r>
        <w:r>
          <w:tab/>
        </w:r>
        <w:r>
          <w:fldChar w:fldCharType="begin"/>
        </w:r>
        <w:r>
          <w:instrText xml:space="preserve"> PAGEREF _Toc32224 \h </w:instrText>
        </w:r>
        <w:r>
          <w:fldChar w:fldCharType="separate"/>
        </w:r>
        <w:r>
          <w:t>32</w:t>
        </w:r>
        <w:r>
          <w:fldChar w:fldCharType="end"/>
        </w:r>
      </w:hyperlink>
    </w:p>
    <w:p>
      <w:pPr>
        <w:pStyle w:val="TOC1"/>
        <w:tabs>
          <w:tab w:val="right" w:leader="dot" w:pos="8306"/>
        </w:tabs>
      </w:pPr>
      <w:hyperlink w:anchor="_Toc1996" w:history="1">
        <w:r>
          <w:rPr>
            <w:rFonts w:ascii="仿宋" w:eastAsia="仿宋" w:hAnsi="仿宋" w:cs="仿宋" w:hint="eastAsia"/>
            <w:lang w:eastAsia="zh-CN"/>
          </w:rPr>
          <w:t>十、变电站保护测控装置项目技术管理</w:t>
        </w:r>
        <w:r>
          <w:tab/>
        </w:r>
        <w:r>
          <w:fldChar w:fldCharType="begin"/>
        </w:r>
        <w:r>
          <w:instrText xml:space="preserve"> PAGEREF _Toc1996 \h </w:instrText>
        </w:r>
        <w:r>
          <w:fldChar w:fldCharType="separate"/>
        </w:r>
        <w:r>
          <w:t>33</w:t>
        </w:r>
        <w:r>
          <w:fldChar w:fldCharType="end"/>
        </w:r>
      </w:hyperlink>
    </w:p>
    <w:p>
      <w:pPr>
        <w:pStyle w:val="TOC2"/>
        <w:tabs>
          <w:tab w:val="right" w:leader="dot" w:pos="8306"/>
        </w:tabs>
      </w:pPr>
      <w:hyperlink w:anchor="_Toc4365" w:history="1">
        <w:r>
          <w:rPr>
            <w:rFonts w:ascii="仿宋" w:eastAsia="仿宋" w:hAnsi="仿宋" w:cs="仿宋" w:hint="eastAsia"/>
            <w:lang w:eastAsia="zh-CN"/>
          </w:rPr>
          <w:t>(一)、技术方案选用方向</w:t>
        </w:r>
        <w:r>
          <w:tab/>
        </w:r>
        <w:r>
          <w:fldChar w:fldCharType="begin"/>
        </w:r>
        <w:r>
          <w:instrText xml:space="preserve"> PAGEREF _Toc4365 \h </w:instrText>
        </w:r>
        <w:r>
          <w:fldChar w:fldCharType="separate"/>
        </w:r>
        <w:r>
          <w:t>33</w:t>
        </w:r>
        <w:r>
          <w:fldChar w:fldCharType="end"/>
        </w:r>
      </w:hyperlink>
    </w:p>
    <w:p>
      <w:pPr>
        <w:pStyle w:val="TOC2"/>
        <w:tabs>
          <w:tab w:val="right" w:leader="dot" w:pos="8306"/>
        </w:tabs>
      </w:pPr>
      <w:hyperlink w:anchor="_Toc29609" w:history="1">
        <w:r>
          <w:rPr>
            <w:rFonts w:ascii="仿宋" w:eastAsia="仿宋" w:hAnsi="仿宋" w:cs="仿宋" w:hint="eastAsia"/>
            <w:lang w:eastAsia="zh-CN"/>
          </w:rPr>
          <w:t>(二)、工艺技术方案选用原则</w:t>
        </w:r>
        <w:r>
          <w:tab/>
        </w:r>
        <w:r>
          <w:fldChar w:fldCharType="begin"/>
        </w:r>
        <w:r>
          <w:instrText xml:space="preserve"> PAGEREF _Toc29609 \h </w:instrText>
        </w:r>
        <w:r>
          <w:fldChar w:fldCharType="separate"/>
        </w:r>
        <w:r>
          <w:t>35</w:t>
        </w:r>
        <w:r>
          <w:fldChar w:fldCharType="end"/>
        </w:r>
      </w:hyperlink>
    </w:p>
    <w:p>
      <w:pPr>
        <w:pStyle w:val="TOC2"/>
        <w:tabs>
          <w:tab w:val="right" w:leader="dot" w:pos="8306"/>
        </w:tabs>
      </w:pPr>
      <w:hyperlink w:anchor="_Toc13933" w:history="1">
        <w:r>
          <w:rPr>
            <w:rFonts w:ascii="仿宋" w:eastAsia="仿宋" w:hAnsi="仿宋" w:cs="仿宋" w:hint="eastAsia"/>
            <w:lang w:eastAsia="zh-CN"/>
          </w:rPr>
          <w:t>(三)、工艺技术方案要求</w:t>
        </w:r>
        <w:r>
          <w:tab/>
        </w:r>
        <w:r>
          <w:fldChar w:fldCharType="begin"/>
        </w:r>
        <w:r>
          <w:instrText xml:space="preserve"> PAGEREF _Toc13933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90" w:history="1">
        <w:r>
          <w:rPr>
            <w:rFonts w:ascii="仿宋" w:eastAsia="仿宋" w:hAnsi="仿宋" w:cs="仿宋" w:hint="eastAsia"/>
            <w:lang w:eastAsia="zh-CN"/>
          </w:rPr>
          <w:t>十一、生产安全保护</w:t>
        </w:r>
        <w:r>
          <w:tab/>
        </w:r>
        <w:r>
          <w:fldChar w:fldCharType="begin"/>
        </w:r>
        <w:r>
          <w:instrText xml:space="preserve"> PAGEREF _Toc15690 \h </w:instrText>
        </w:r>
        <w:r>
          <w:fldChar w:fldCharType="separate"/>
        </w:r>
        <w:r>
          <w:t>39</w:t>
        </w:r>
        <w:r>
          <w:fldChar w:fldCharType="end"/>
        </w:r>
      </w:hyperlink>
    </w:p>
    <w:p>
      <w:pPr>
        <w:pStyle w:val="TOC2"/>
        <w:tabs>
          <w:tab w:val="right" w:leader="dot" w:pos="8306"/>
        </w:tabs>
      </w:pPr>
      <w:hyperlink w:anchor="_Toc20067" w:history="1">
        <w:r>
          <w:rPr>
            <w:rFonts w:ascii="仿宋" w:eastAsia="仿宋" w:hAnsi="仿宋" w:cs="仿宋" w:hint="eastAsia"/>
            <w:lang w:eastAsia="zh-CN"/>
          </w:rPr>
          <w:t>(一)、消防安全</w:t>
        </w:r>
        <w:r>
          <w:tab/>
        </w:r>
        <w:r>
          <w:fldChar w:fldCharType="begin"/>
        </w:r>
        <w:r>
          <w:instrText xml:space="preserve"> PAGEREF _Toc20067 \h </w:instrText>
        </w:r>
        <w:r>
          <w:fldChar w:fldCharType="separate"/>
        </w:r>
        <w:r>
          <w:t>39</w:t>
        </w:r>
        <w:r>
          <w:fldChar w:fldCharType="end"/>
        </w:r>
      </w:hyperlink>
    </w:p>
    <w:p>
      <w:pPr>
        <w:pStyle w:val="TOC2"/>
        <w:tabs>
          <w:tab w:val="right" w:leader="dot" w:pos="8306"/>
        </w:tabs>
      </w:pPr>
      <w:hyperlink w:anchor="_Toc12411" w:history="1">
        <w:r>
          <w:rPr>
            <w:rFonts w:ascii="仿宋" w:eastAsia="仿宋" w:hAnsi="仿宋" w:cs="仿宋" w:hint="eastAsia"/>
            <w:lang w:eastAsia="zh-CN"/>
          </w:rPr>
          <w:t>(二)、防火防爆总图布置措施</w:t>
        </w:r>
        <w:r>
          <w:tab/>
        </w:r>
        <w:r>
          <w:fldChar w:fldCharType="begin"/>
        </w:r>
        <w:r>
          <w:instrText xml:space="preserve"> PAGEREF _Toc12411 \h </w:instrText>
        </w:r>
        <w:r>
          <w:fldChar w:fldCharType="separate"/>
        </w:r>
        <w:r>
          <w:t>41</w:t>
        </w:r>
        <w:r>
          <w:fldChar w:fldCharType="end"/>
        </w:r>
      </w:hyperlink>
    </w:p>
    <w:p>
      <w:pPr>
        <w:pStyle w:val="TOC2"/>
        <w:tabs>
          <w:tab w:val="right" w:leader="dot" w:pos="8306"/>
        </w:tabs>
      </w:pPr>
      <w:hyperlink w:anchor="_Toc30394" w:history="1">
        <w:r>
          <w:rPr>
            <w:rFonts w:ascii="仿宋" w:eastAsia="仿宋" w:hAnsi="仿宋" w:cs="仿宋" w:hint="eastAsia"/>
            <w:lang w:eastAsia="zh-CN"/>
          </w:rPr>
          <w:t>(三)、自然灾害防范措施</w:t>
        </w:r>
        <w:r>
          <w:tab/>
        </w:r>
        <w:r>
          <w:fldChar w:fldCharType="begin"/>
        </w:r>
        <w:r>
          <w:instrText xml:space="preserve"> PAGEREF _Toc30394 \h </w:instrText>
        </w:r>
        <w:r>
          <w:fldChar w:fldCharType="separate"/>
        </w:r>
        <w:r>
          <w:t>42</w:t>
        </w:r>
        <w:r>
          <w:fldChar w:fldCharType="end"/>
        </w:r>
      </w:hyperlink>
    </w:p>
    <w:p>
      <w:pPr>
        <w:pStyle w:val="TOC2"/>
        <w:tabs>
          <w:tab w:val="right" w:leader="dot" w:pos="8306"/>
        </w:tabs>
      </w:pPr>
      <w:hyperlink w:anchor="_Toc6235" w:history="1">
        <w:r>
          <w:rPr>
            <w:rFonts w:ascii="仿宋" w:eastAsia="仿宋" w:hAnsi="仿宋" w:cs="仿宋" w:hint="eastAsia"/>
            <w:lang w:eastAsia="zh-CN"/>
          </w:rPr>
          <w:t>(四)、安全色及安全标志使用要求</w:t>
        </w:r>
        <w:r>
          <w:tab/>
        </w:r>
        <w:r>
          <w:fldChar w:fldCharType="begin"/>
        </w:r>
        <w:r>
          <w:instrText xml:space="preserve"> PAGEREF _Toc6235 \h </w:instrText>
        </w:r>
        <w:r>
          <w:fldChar w:fldCharType="separate"/>
        </w:r>
        <w:r>
          <w:t>43</w:t>
        </w:r>
        <w:r>
          <w:fldChar w:fldCharType="end"/>
        </w:r>
      </w:hyperlink>
    </w:p>
    <w:p>
      <w:pPr>
        <w:pStyle w:val="TOC2"/>
        <w:tabs>
          <w:tab w:val="right" w:leader="dot" w:pos="8306"/>
        </w:tabs>
      </w:pPr>
      <w:hyperlink w:anchor="_Toc26762" w:history="1">
        <w:r>
          <w:rPr>
            <w:rFonts w:ascii="仿宋" w:eastAsia="仿宋" w:hAnsi="仿宋" w:cs="仿宋" w:hint="eastAsia"/>
            <w:lang w:eastAsia="zh-CN"/>
          </w:rPr>
          <w:t>(五)、防尘防毒措施</w:t>
        </w:r>
        <w:r>
          <w:tab/>
        </w:r>
        <w:r>
          <w:fldChar w:fldCharType="begin"/>
        </w:r>
        <w:r>
          <w:instrText xml:space="preserve"> PAGEREF _Toc26762 \h </w:instrText>
        </w:r>
        <w:r>
          <w:fldChar w:fldCharType="separate"/>
        </w:r>
        <w:r>
          <w:t>44</w:t>
        </w:r>
        <w:r>
          <w:fldChar w:fldCharType="end"/>
        </w:r>
      </w:hyperlink>
    </w:p>
    <w:p>
      <w:pPr>
        <w:pStyle w:val="TOC2"/>
        <w:tabs>
          <w:tab w:val="right" w:leader="dot" w:pos="8306"/>
        </w:tabs>
      </w:pPr>
      <w:hyperlink w:anchor="_Toc25139" w:history="1">
        <w:r>
          <w:rPr>
            <w:rFonts w:ascii="仿宋" w:eastAsia="仿宋" w:hAnsi="仿宋" w:cs="仿宋" w:hint="eastAsia"/>
            <w:lang w:eastAsia="zh-CN"/>
          </w:rPr>
          <w:t>(六)、防静电、触电防护及防雷措施</w:t>
        </w:r>
        <w:r>
          <w:tab/>
        </w:r>
        <w:r>
          <w:fldChar w:fldCharType="begin"/>
        </w:r>
        <w:r>
          <w:instrText xml:space="preserve"> PAGEREF _Toc25139 \h </w:instrText>
        </w:r>
        <w:r>
          <w:fldChar w:fldCharType="separate"/>
        </w:r>
        <w:r>
          <w:t>45</w:t>
        </w:r>
        <w:r>
          <w:fldChar w:fldCharType="end"/>
        </w:r>
      </w:hyperlink>
    </w:p>
    <w:p>
      <w:pPr>
        <w:pStyle w:val="TOC2"/>
        <w:tabs>
          <w:tab w:val="right" w:leader="dot" w:pos="8306"/>
        </w:tabs>
      </w:pPr>
      <w:hyperlink w:anchor="_Toc23113" w:history="1">
        <w:r>
          <w:rPr>
            <w:rFonts w:ascii="仿宋" w:eastAsia="仿宋" w:hAnsi="仿宋" w:cs="仿宋" w:hint="eastAsia"/>
            <w:lang w:eastAsia="zh-CN"/>
          </w:rPr>
          <w:t>(七)、机械设备安全保障措施</w:t>
        </w:r>
        <w:r>
          <w:tab/>
        </w:r>
        <w:r>
          <w:fldChar w:fldCharType="begin"/>
        </w:r>
        <w:r>
          <w:instrText xml:space="preserve"> PAGEREF _Toc23113 \h </w:instrText>
        </w:r>
        <w:r>
          <w:fldChar w:fldCharType="separate"/>
        </w:r>
        <w:r>
          <w:t>46</w:t>
        </w:r>
        <w:r>
          <w:fldChar w:fldCharType="end"/>
        </w:r>
      </w:hyperlink>
    </w:p>
    <w:p>
      <w:pPr>
        <w:pStyle w:val="TOC1"/>
        <w:tabs>
          <w:tab w:val="right" w:leader="dot" w:pos="8306"/>
        </w:tabs>
      </w:pPr>
      <w:hyperlink w:anchor="_Toc6085" w:history="1">
        <w:r>
          <w:rPr>
            <w:rFonts w:ascii="仿宋" w:eastAsia="仿宋" w:hAnsi="仿宋" w:cs="仿宋" w:hint="eastAsia"/>
            <w:lang w:eastAsia="zh-CN"/>
          </w:rPr>
          <w:t>十二、变电站保护测控装置项目创新与研发</w:t>
        </w:r>
        <w:r>
          <w:tab/>
        </w:r>
        <w:r>
          <w:fldChar w:fldCharType="begin"/>
        </w:r>
        <w:r>
          <w:instrText xml:space="preserve"> PAGEREF _Toc6085 \h </w:instrText>
        </w:r>
        <w:r>
          <w:fldChar w:fldCharType="separate"/>
        </w:r>
        <w:r>
          <w:t>48</w:t>
        </w:r>
        <w:r>
          <w:fldChar w:fldCharType="end"/>
        </w:r>
      </w:hyperlink>
    </w:p>
    <w:p>
      <w:pPr>
        <w:pStyle w:val="TOC2"/>
        <w:tabs>
          <w:tab w:val="right" w:leader="dot" w:pos="8306"/>
        </w:tabs>
      </w:pPr>
      <w:hyperlink w:anchor="_Toc12103" w:history="1">
        <w:r>
          <w:rPr>
            <w:rFonts w:ascii="仿宋" w:eastAsia="仿宋" w:hAnsi="仿宋" w:cs="仿宋" w:hint="eastAsia"/>
            <w:lang w:eastAsia="zh-CN"/>
          </w:rPr>
          <w:t>(一)、创新策略与方向</w:t>
        </w:r>
        <w:r>
          <w:tab/>
        </w:r>
        <w:r>
          <w:fldChar w:fldCharType="begin"/>
        </w:r>
        <w:r>
          <w:instrText xml:space="preserve"> PAGEREF _Toc12103 \h </w:instrText>
        </w:r>
        <w:r>
          <w:fldChar w:fldCharType="separate"/>
        </w:r>
        <w:r>
          <w:t>48</w:t>
        </w:r>
        <w:r>
          <w:fldChar w:fldCharType="end"/>
        </w:r>
      </w:hyperlink>
    </w:p>
    <w:p>
      <w:pPr>
        <w:pStyle w:val="TOC2"/>
        <w:tabs>
          <w:tab w:val="right" w:leader="dot" w:pos="8306"/>
        </w:tabs>
      </w:pPr>
      <w:hyperlink w:anchor="_Toc30035" w:history="1">
        <w:r>
          <w:rPr>
            <w:rFonts w:ascii="仿宋" w:eastAsia="仿宋" w:hAnsi="仿宋" w:cs="仿宋" w:hint="eastAsia"/>
            <w:lang w:eastAsia="zh-CN"/>
          </w:rPr>
          <w:t>(二)、研发规划与投入</w:t>
        </w:r>
        <w:r>
          <w:tab/>
        </w:r>
        <w:r>
          <w:fldChar w:fldCharType="begin"/>
        </w:r>
        <w:r>
          <w:instrText xml:space="preserve"> PAGEREF _Toc30035 \h </w:instrText>
        </w:r>
        <w:r>
          <w:fldChar w:fldCharType="separate"/>
        </w:r>
        <w:r>
          <w:t>49</w:t>
        </w:r>
        <w:r>
          <w:fldChar w:fldCharType="end"/>
        </w:r>
      </w:hyperlink>
    </w:p>
    <w:p>
      <w:pPr>
        <w:pStyle w:val="TOC1"/>
        <w:tabs>
          <w:tab w:val="right" w:leader="dot" w:pos="8306"/>
        </w:tabs>
      </w:pPr>
      <w:hyperlink w:anchor="_Toc18470" w:history="1">
        <w:r>
          <w:rPr>
            <w:rFonts w:ascii="仿宋" w:eastAsia="仿宋" w:hAnsi="仿宋" w:cs="仿宋" w:hint="eastAsia"/>
            <w:lang w:eastAsia="zh-CN"/>
          </w:rPr>
          <w:t>十三、变电站保护测控装置项目治理与监督</w:t>
        </w:r>
        <w:r>
          <w:tab/>
        </w:r>
        <w:r>
          <w:fldChar w:fldCharType="begin"/>
        </w:r>
        <w:r>
          <w:instrText xml:space="preserve"> PAGEREF _Toc18470 \h </w:instrText>
        </w:r>
        <w:r>
          <w:fldChar w:fldCharType="separate"/>
        </w:r>
        <w:r>
          <w:t>51</w:t>
        </w:r>
        <w:r>
          <w:fldChar w:fldCharType="end"/>
        </w:r>
      </w:hyperlink>
    </w:p>
    <w:p>
      <w:pPr>
        <w:pStyle w:val="TOC2"/>
        <w:tabs>
          <w:tab w:val="right" w:leader="dot" w:pos="8306"/>
        </w:tabs>
      </w:pPr>
      <w:hyperlink w:anchor="_Toc16567" w:history="1">
        <w:r>
          <w:rPr>
            <w:rFonts w:ascii="仿宋" w:eastAsia="仿宋" w:hAnsi="仿宋" w:cs="仿宋" w:hint="eastAsia"/>
            <w:lang w:eastAsia="zh-CN"/>
          </w:rPr>
          <w:t>(一)、变电站保护测控装置项目治理结构</w:t>
        </w:r>
        <w:r>
          <w:tab/>
        </w:r>
        <w:r>
          <w:fldChar w:fldCharType="begin"/>
        </w:r>
        <w:r>
          <w:instrText xml:space="preserve"> PAGEREF _Toc16567 \h </w:instrText>
        </w:r>
        <w:r>
          <w:fldChar w:fldCharType="separate"/>
        </w:r>
        <w:r>
          <w:t>51</w:t>
        </w:r>
        <w:r>
          <w:fldChar w:fldCharType="end"/>
        </w:r>
      </w:hyperlink>
    </w:p>
    <w:p>
      <w:pPr>
        <w:pStyle w:val="TOC2"/>
        <w:tabs>
          <w:tab w:val="right" w:leader="dot" w:pos="8306"/>
        </w:tabs>
      </w:pPr>
      <w:hyperlink w:anchor="_Toc9238" w:history="1">
        <w:r>
          <w:rPr>
            <w:rFonts w:ascii="仿宋" w:eastAsia="仿宋" w:hAnsi="仿宋" w:cs="仿宋" w:hint="eastAsia"/>
            <w:lang w:eastAsia="zh-CN"/>
          </w:rPr>
          <w:t>(二)、监督与审计</w:t>
        </w:r>
        <w:r>
          <w:tab/>
        </w:r>
        <w:r>
          <w:fldChar w:fldCharType="begin"/>
        </w:r>
        <w:r>
          <w:instrText xml:space="preserve"> PAGEREF _Toc9238 \h </w:instrText>
        </w:r>
        <w:r>
          <w:fldChar w:fldCharType="separate"/>
        </w:r>
        <w:r>
          <w:t>52</w:t>
        </w:r>
        <w:r>
          <w:fldChar w:fldCharType="end"/>
        </w:r>
      </w:hyperlink>
    </w:p>
    <w:p>
      <w:pPr>
        <w:pStyle w:val="TOC1"/>
        <w:tabs>
          <w:tab w:val="right" w:leader="dot" w:pos="8306"/>
        </w:tabs>
      </w:pPr>
      <w:hyperlink w:anchor="_Toc29236" w:history="1">
        <w:r>
          <w:rPr>
            <w:rFonts w:ascii="仿宋" w:eastAsia="仿宋" w:hAnsi="仿宋" w:cs="仿宋" w:hint="eastAsia"/>
            <w:lang w:eastAsia="zh-CN"/>
          </w:rPr>
          <w:t>十四、质量管理体系</w:t>
        </w:r>
        <w:r>
          <w:tab/>
        </w:r>
        <w:r>
          <w:fldChar w:fldCharType="begin"/>
        </w:r>
        <w:r>
          <w:instrText xml:space="preserve"> PAGEREF _Toc29236 \h </w:instrText>
        </w:r>
        <w:r>
          <w:fldChar w:fldCharType="separate"/>
        </w:r>
        <w:r>
          <w:t>54</w:t>
        </w:r>
        <w:r>
          <w:fldChar w:fldCharType="end"/>
        </w:r>
      </w:hyperlink>
    </w:p>
    <w:p>
      <w:pPr>
        <w:pStyle w:val="TOC2"/>
        <w:tabs>
          <w:tab w:val="right" w:leader="dot" w:pos="8306"/>
        </w:tabs>
      </w:pPr>
      <w:hyperlink w:anchor="_Toc16597" w:history="1">
        <w:r>
          <w:rPr>
            <w:rFonts w:ascii="仿宋" w:eastAsia="仿宋" w:hAnsi="仿宋" w:cs="仿宋" w:hint="eastAsia"/>
            <w:lang w:eastAsia="zh-CN"/>
          </w:rPr>
          <w:t>(一)、质量目标与方针</w:t>
        </w:r>
        <w:r>
          <w:tab/>
        </w:r>
        <w:r>
          <w:fldChar w:fldCharType="begin"/>
        </w:r>
        <w:r>
          <w:instrText xml:space="preserve"> PAGEREF _Toc16597 \h </w:instrText>
        </w:r>
        <w:r>
          <w:fldChar w:fldCharType="separate"/>
        </w:r>
        <w:r>
          <w:t>54</w:t>
        </w:r>
        <w:r>
          <w:fldChar w:fldCharType="end"/>
        </w:r>
      </w:hyperlink>
    </w:p>
    <w:p>
      <w:pPr>
        <w:pStyle w:val="TOC2"/>
        <w:tabs>
          <w:tab w:val="right" w:leader="dot" w:pos="8306"/>
        </w:tabs>
      </w:pPr>
      <w:hyperlink w:anchor="_Toc1268" w:history="1">
        <w:r>
          <w:rPr>
            <w:rFonts w:ascii="仿宋" w:eastAsia="仿宋" w:hAnsi="仿宋" w:cs="仿宋" w:hint="eastAsia"/>
            <w:lang w:eastAsia="zh-CN"/>
          </w:rPr>
          <w:t>(二)、质量管理责任</w:t>
        </w:r>
        <w:r>
          <w:tab/>
        </w:r>
        <w:r>
          <w:fldChar w:fldCharType="begin"/>
        </w:r>
        <w:r>
          <w:instrText xml:space="preserve"> PAGEREF _Toc1268 \h </w:instrText>
        </w:r>
        <w:r>
          <w:fldChar w:fldCharType="separate"/>
        </w:r>
        <w:r>
          <w:t>55</w:t>
        </w:r>
        <w:r>
          <w:fldChar w:fldCharType="end"/>
        </w:r>
      </w:hyperlink>
    </w:p>
    <w:p>
      <w:pPr>
        <w:pStyle w:val="TOC2"/>
        <w:tabs>
          <w:tab w:val="right" w:leader="dot" w:pos="8306"/>
        </w:tabs>
      </w:pPr>
      <w:hyperlink w:anchor="_Toc22466" w:history="1">
        <w:r>
          <w:rPr>
            <w:rFonts w:ascii="仿宋" w:eastAsia="仿宋" w:hAnsi="仿宋" w:cs="仿宋" w:hint="eastAsia"/>
            <w:lang w:eastAsia="zh-CN"/>
          </w:rPr>
          <w:t>(三)、质量管理体系文件</w:t>
        </w:r>
        <w:r>
          <w:tab/>
        </w:r>
        <w:r>
          <w:fldChar w:fldCharType="begin"/>
        </w:r>
        <w:r>
          <w:instrText xml:space="preserve"> PAGEREF _Toc22466 \h </w:instrText>
        </w:r>
        <w:r>
          <w:fldChar w:fldCharType="separate"/>
        </w:r>
        <w:r>
          <w:t>56</w:t>
        </w:r>
        <w:r>
          <w:fldChar w:fldCharType="end"/>
        </w:r>
      </w:hyperlink>
    </w:p>
    <w:p>
      <w:pPr>
        <w:pStyle w:val="TOC2"/>
        <w:tabs>
          <w:tab w:val="right" w:leader="dot" w:pos="8306"/>
        </w:tabs>
      </w:pPr>
      <w:hyperlink w:anchor="_Toc13386" w:history="1">
        <w:r>
          <w:rPr>
            <w:rFonts w:ascii="仿宋" w:eastAsia="仿宋" w:hAnsi="仿宋" w:cs="仿宋" w:hint="eastAsia"/>
            <w:lang w:eastAsia="zh-CN"/>
          </w:rPr>
          <w:t>(四)、质量培训与教育</w:t>
        </w:r>
        <w:r>
          <w:tab/>
        </w:r>
        <w:r>
          <w:fldChar w:fldCharType="begin"/>
        </w:r>
        <w:r>
          <w:instrText xml:space="preserve"> PAGEREF _Toc13386 \h </w:instrText>
        </w:r>
        <w:r>
          <w:fldChar w:fldCharType="separate"/>
        </w:r>
        <w:r>
          <w:t>59</w:t>
        </w:r>
        <w:r>
          <w:fldChar w:fldCharType="end"/>
        </w:r>
      </w:hyperlink>
    </w:p>
    <w:p>
      <w:pPr>
        <w:pStyle w:val="TOC2"/>
        <w:tabs>
          <w:tab w:val="right" w:leader="dot" w:pos="8306"/>
        </w:tabs>
      </w:pPr>
      <w:hyperlink w:anchor="_Toc18569" w:history="1">
        <w:r>
          <w:rPr>
            <w:rFonts w:ascii="仿宋" w:eastAsia="仿宋" w:hAnsi="仿宋" w:cs="仿宋" w:hint="eastAsia"/>
            <w:lang w:eastAsia="zh-CN"/>
          </w:rPr>
          <w:t>(五)、质量审核与评价</w:t>
        </w:r>
        <w:r>
          <w:tab/>
        </w:r>
        <w:r>
          <w:fldChar w:fldCharType="begin"/>
        </w:r>
        <w:r>
          <w:instrText xml:space="preserve"> PAGEREF _Toc18569 \h </w:instrText>
        </w:r>
        <w:r>
          <w:fldChar w:fldCharType="separate"/>
        </w:r>
        <w:r>
          <w:t>60</w:t>
        </w:r>
        <w:r>
          <w:fldChar w:fldCharType="end"/>
        </w:r>
      </w:hyperlink>
    </w:p>
    <w:p>
      <w:pPr>
        <w:pStyle w:val="TOC2"/>
        <w:tabs>
          <w:tab w:val="right" w:leader="dot" w:pos="8306"/>
        </w:tabs>
      </w:pPr>
      <w:hyperlink w:anchor="_Toc21555" w:history="1">
        <w:r>
          <w:rPr>
            <w:rFonts w:ascii="仿宋" w:eastAsia="仿宋" w:hAnsi="仿宋" w:cs="仿宋" w:hint="eastAsia"/>
            <w:lang w:eastAsia="zh-CN"/>
          </w:rPr>
          <w:t>(六)、不符合与纠正措施</w:t>
        </w:r>
        <w:r>
          <w:tab/>
        </w:r>
        <w:r>
          <w:fldChar w:fldCharType="begin"/>
        </w:r>
        <w:r>
          <w:instrText xml:space="preserve"> PAGEREF _Toc21555 \h </w:instrText>
        </w:r>
        <w:r>
          <w:fldChar w:fldCharType="separate"/>
        </w:r>
        <w:r>
          <w:t>61</w:t>
        </w:r>
        <w:r>
          <w:fldChar w:fldCharType="end"/>
        </w:r>
      </w:hyperlink>
    </w:p>
    <w:p>
      <w:pPr>
        <w:pStyle w:val="TOC1"/>
        <w:tabs>
          <w:tab w:val="right" w:leader="dot" w:pos="8306"/>
        </w:tabs>
      </w:pPr>
      <w:hyperlink w:anchor="_Toc17970" w:history="1">
        <w:r>
          <w:rPr>
            <w:rFonts w:ascii="仿宋" w:eastAsia="仿宋" w:hAnsi="仿宋" w:cs="仿宋" w:hint="eastAsia"/>
            <w:lang w:eastAsia="zh-CN"/>
          </w:rPr>
          <w:t>十五、供应链管理</w:t>
        </w:r>
        <w:r>
          <w:tab/>
        </w:r>
        <w:r>
          <w:fldChar w:fldCharType="begin"/>
        </w:r>
        <w:r>
          <w:instrText xml:space="preserve"> PAGEREF _Toc17970 \h </w:instrText>
        </w:r>
        <w:r>
          <w:fldChar w:fldCharType="separate"/>
        </w:r>
        <w:r>
          <w:t>62</w:t>
        </w:r>
        <w:r>
          <w:fldChar w:fldCharType="end"/>
        </w:r>
      </w:hyperlink>
    </w:p>
    <w:p>
      <w:pPr>
        <w:pStyle w:val="TOC2"/>
        <w:tabs>
          <w:tab w:val="right" w:leader="dot" w:pos="8306"/>
        </w:tabs>
      </w:pPr>
      <w:hyperlink w:anchor="_Toc9898" w:history="1">
        <w:r>
          <w:rPr>
            <w:rFonts w:ascii="仿宋" w:eastAsia="仿宋" w:hAnsi="仿宋" w:cs="仿宋" w:hint="eastAsia"/>
            <w:lang w:eastAsia="zh-CN"/>
          </w:rPr>
          <w:t>(一)、供应链战略规划</w:t>
        </w:r>
        <w:r>
          <w:tab/>
        </w:r>
        <w:r>
          <w:fldChar w:fldCharType="begin"/>
        </w:r>
        <w:r>
          <w:instrText xml:space="preserve"> PAGEREF _Toc9898 \h </w:instrText>
        </w:r>
        <w:r>
          <w:fldChar w:fldCharType="separate"/>
        </w:r>
        <w:r>
          <w:t>62</w:t>
        </w:r>
        <w:r>
          <w:fldChar w:fldCharType="end"/>
        </w:r>
      </w:hyperlink>
    </w:p>
    <w:p>
      <w:pPr>
        <w:pStyle w:val="TOC2"/>
        <w:tabs>
          <w:tab w:val="right" w:leader="dot" w:pos="8306"/>
        </w:tabs>
      </w:pPr>
      <w:hyperlink w:anchor="_Toc16791" w:history="1">
        <w:r>
          <w:rPr>
            <w:rFonts w:ascii="仿宋" w:eastAsia="仿宋" w:hAnsi="仿宋" w:cs="仿宋" w:hint="eastAsia"/>
            <w:lang w:eastAsia="zh-CN"/>
          </w:rPr>
          <w:t>(二)、供应商选择与合作</w:t>
        </w:r>
        <w:r>
          <w:tab/>
        </w:r>
        <w:r>
          <w:fldChar w:fldCharType="begin"/>
        </w:r>
        <w:r>
          <w:instrText xml:space="preserve"> PAGEREF _Toc16791 \h </w:instrText>
        </w:r>
        <w:r>
          <w:fldChar w:fldCharType="separate"/>
        </w:r>
        <w:r>
          <w:t>64</w:t>
        </w:r>
        <w:r>
          <w:fldChar w:fldCharType="end"/>
        </w:r>
      </w:hyperlink>
    </w:p>
    <w:p>
      <w:pPr>
        <w:pStyle w:val="TOC2"/>
        <w:tabs>
          <w:tab w:val="right" w:leader="dot" w:pos="8306"/>
        </w:tabs>
      </w:pPr>
      <w:hyperlink w:anchor="_Toc23750" w:history="1">
        <w:r>
          <w:rPr>
            <w:rFonts w:ascii="仿宋" w:eastAsia="仿宋" w:hAnsi="仿宋" w:cs="仿宋" w:hint="eastAsia"/>
            <w:lang w:eastAsia="zh-CN"/>
          </w:rPr>
          <w:t>(三)、物流与库存管理</w:t>
        </w:r>
        <w:r>
          <w:tab/>
        </w:r>
        <w:r>
          <w:fldChar w:fldCharType="begin"/>
        </w:r>
        <w:r>
          <w:instrText xml:space="preserve"> PAGEREF _Toc23750 \h </w:instrText>
        </w:r>
        <w:r>
          <w:fldChar w:fldCharType="separate"/>
        </w:r>
        <w:r>
          <w:t>65</w:t>
        </w:r>
        <w:r>
          <w:fldChar w:fldCharType="end"/>
        </w:r>
      </w:hyperlink>
    </w:p>
    <w:p>
      <w:pPr>
        <w:pStyle w:val="TOC1"/>
        <w:tabs>
          <w:tab w:val="right" w:leader="dot" w:pos="8306"/>
        </w:tabs>
      </w:pPr>
      <w:hyperlink w:anchor="_Toc9350" w:history="1">
        <w:r>
          <w:rPr>
            <w:rFonts w:ascii="仿宋" w:eastAsia="仿宋" w:hAnsi="仿宋" w:cs="仿宋" w:hint="eastAsia"/>
            <w:lang w:eastAsia="zh-CN"/>
          </w:rPr>
          <w:t>十六、营销与推广策略</w:t>
        </w:r>
        <w:r>
          <w:tab/>
        </w:r>
        <w:r>
          <w:fldChar w:fldCharType="begin"/>
        </w:r>
        <w:r>
          <w:instrText xml:space="preserve"> PAGEREF _Toc9350 \h </w:instrText>
        </w:r>
        <w:r>
          <w:fldChar w:fldCharType="separate"/>
        </w:r>
        <w:r>
          <w:t>66</w:t>
        </w:r>
        <w:r>
          <w:fldChar w:fldCharType="end"/>
        </w:r>
      </w:hyperlink>
    </w:p>
    <w:p>
      <w:pPr>
        <w:pStyle w:val="TOC2"/>
        <w:tabs>
          <w:tab w:val="right" w:leader="dot" w:pos="8306"/>
        </w:tabs>
      </w:pPr>
      <w:hyperlink w:anchor="_Toc10697" w:history="1">
        <w:r>
          <w:rPr>
            <w:rFonts w:ascii="仿宋" w:eastAsia="仿宋" w:hAnsi="仿宋" w:cs="仿宋" w:hint="eastAsia"/>
            <w:lang w:eastAsia="zh-CN"/>
          </w:rPr>
          <w:t>(一)、产品/服务定位与特点</w:t>
        </w:r>
        <w:r>
          <w:tab/>
        </w:r>
        <w:r>
          <w:fldChar w:fldCharType="begin"/>
        </w:r>
        <w:r>
          <w:instrText xml:space="preserve"> PAGEREF _Toc10697 \h </w:instrText>
        </w:r>
        <w:r>
          <w:fldChar w:fldCharType="separate"/>
        </w:r>
        <w:r>
          <w:t>66</w:t>
        </w:r>
        <w:r>
          <w:fldChar w:fldCharType="end"/>
        </w:r>
      </w:hyperlink>
    </w:p>
    <w:p>
      <w:pPr>
        <w:pStyle w:val="TOC2"/>
        <w:tabs>
          <w:tab w:val="right" w:leader="dot" w:pos="8306"/>
        </w:tabs>
      </w:pPr>
      <w:hyperlink w:anchor="_Toc19241" w:history="1">
        <w:r>
          <w:rPr>
            <w:rFonts w:ascii="仿宋" w:eastAsia="仿宋" w:hAnsi="仿宋" w:cs="仿宋" w:hint="eastAsia"/>
            <w:lang w:eastAsia="zh-CN"/>
          </w:rPr>
          <w:t>(二)、市场定位与竞争分析</w:t>
        </w:r>
        <w:r>
          <w:tab/>
        </w:r>
        <w:r>
          <w:fldChar w:fldCharType="begin"/>
        </w:r>
        <w:r>
          <w:instrText xml:space="preserve"> PAGEREF _Toc19241 \h </w:instrText>
        </w:r>
        <w:r>
          <w:fldChar w:fldCharType="separate"/>
        </w:r>
        <w:r>
          <w:t>68</w:t>
        </w:r>
        <w:r>
          <w:fldChar w:fldCharType="end"/>
        </w:r>
      </w:hyperlink>
    </w:p>
    <w:p>
      <w:pPr>
        <w:pStyle w:val="TOC2"/>
        <w:tabs>
          <w:tab w:val="right" w:leader="dot" w:pos="8306"/>
        </w:tabs>
      </w:pPr>
      <w:hyperlink w:anchor="_Toc16251" w:history="1">
        <w:r>
          <w:rPr>
            <w:rFonts w:ascii="仿宋" w:eastAsia="仿宋" w:hAnsi="仿宋" w:cs="仿宋" w:hint="eastAsia"/>
            <w:lang w:eastAsia="zh-CN"/>
          </w:rPr>
          <w:t>(三)、营销渠道与策略</w:t>
        </w:r>
        <w:r>
          <w:tab/>
        </w:r>
        <w:r>
          <w:fldChar w:fldCharType="begin"/>
        </w:r>
        <w:r>
          <w:instrText xml:space="preserve"> PAGEREF _Toc16251 \h </w:instrText>
        </w:r>
        <w:r>
          <w:fldChar w:fldCharType="separate"/>
        </w:r>
        <w:r>
          <w:t>69</w:t>
        </w:r>
        <w:r>
          <w:fldChar w:fldCharType="end"/>
        </w:r>
      </w:hyperlink>
    </w:p>
    <w:p>
      <w:pPr>
        <w:pStyle w:val="TOC2"/>
        <w:tabs>
          <w:tab w:val="right" w:leader="dot" w:pos="8306"/>
        </w:tabs>
      </w:pPr>
      <w:hyperlink w:anchor="_Toc21859" w:history="1">
        <w:r>
          <w:rPr>
            <w:rFonts w:ascii="仿宋" w:eastAsia="仿宋" w:hAnsi="仿宋" w:cs="仿宋" w:hint="eastAsia"/>
            <w:lang w:eastAsia="zh-CN"/>
          </w:rPr>
          <w:t>(四)、推广与宣传活动</w:t>
        </w:r>
        <w:r>
          <w:tab/>
        </w:r>
        <w:r>
          <w:fldChar w:fldCharType="begin"/>
        </w:r>
        <w:r>
          <w:instrText xml:space="preserve"> PAGEREF _Toc21859 \h </w:instrText>
        </w:r>
        <w:r>
          <w:fldChar w:fldCharType="separate"/>
        </w:r>
        <w:r>
          <w:t>70</w:t>
        </w:r>
        <w:r>
          <w:fldChar w:fldCharType="end"/>
        </w:r>
      </w:hyperlink>
    </w:p>
    <w:p>
      <w:pPr>
        <w:pStyle w:val="TOC1"/>
        <w:tabs>
          <w:tab w:val="right" w:leader="dot" w:pos="8306"/>
        </w:tabs>
      </w:pPr>
      <w:hyperlink w:anchor="_Toc1671" w:history="1">
        <w:r>
          <w:rPr>
            <w:rFonts w:ascii="仿宋" w:eastAsia="仿宋" w:hAnsi="仿宋" w:cs="仿宋" w:hint="eastAsia"/>
            <w:lang w:eastAsia="zh-CN"/>
          </w:rPr>
          <w:t>十七、风险识别与分类</w:t>
        </w:r>
        <w:r>
          <w:tab/>
        </w:r>
        <w:r>
          <w:fldChar w:fldCharType="begin"/>
        </w:r>
        <w:r>
          <w:instrText xml:space="preserve"> PAGEREF _Toc1671 \h </w:instrText>
        </w:r>
        <w:r>
          <w:fldChar w:fldCharType="separate"/>
        </w:r>
        <w:r>
          <w:t>76</w:t>
        </w:r>
        <w:r>
          <w:fldChar w:fldCharType="end"/>
        </w:r>
      </w:hyperlink>
    </w:p>
    <w:p>
      <w:pPr>
        <w:pStyle w:val="TOC2"/>
        <w:tabs>
          <w:tab w:val="right" w:leader="dot" w:pos="8306"/>
        </w:tabs>
      </w:pPr>
      <w:hyperlink w:anchor="_Toc30775" w:history="1">
        <w:r>
          <w:rPr>
            <w:rFonts w:ascii="仿宋" w:eastAsia="仿宋" w:hAnsi="仿宋" w:cs="仿宋" w:hint="eastAsia"/>
            <w:lang w:eastAsia="zh-CN"/>
          </w:rPr>
          <w:t>(一)、风险识别</w:t>
        </w:r>
        <w:r>
          <w:tab/>
        </w:r>
        <w:r>
          <w:fldChar w:fldCharType="begin"/>
        </w:r>
        <w:r>
          <w:instrText xml:space="preserve"> PAGEREF _Toc30775 \h </w:instrText>
        </w:r>
        <w:r>
          <w:fldChar w:fldCharType="separate"/>
        </w:r>
        <w:r>
          <w:t>76</w:t>
        </w:r>
        <w:r>
          <w:fldChar w:fldCharType="end"/>
        </w:r>
      </w:hyperlink>
    </w:p>
    <w:p>
      <w:pPr>
        <w:pStyle w:val="TOC2"/>
        <w:tabs>
          <w:tab w:val="right" w:leader="dot" w:pos="8306"/>
        </w:tabs>
      </w:pPr>
      <w:hyperlink w:anchor="_Toc15040" w:history="1">
        <w:r>
          <w:rPr>
            <w:rFonts w:ascii="仿宋" w:eastAsia="仿宋" w:hAnsi="仿宋" w:cs="仿宋" w:hint="eastAsia"/>
            <w:lang w:eastAsia="zh-CN"/>
          </w:rPr>
          <w:t>(二)、风险分类</w:t>
        </w:r>
        <w:r>
          <w:tab/>
        </w:r>
        <w:r>
          <w:fldChar w:fldCharType="begin"/>
        </w:r>
        <w:r>
          <w:instrText xml:space="preserve"> PAGEREF _Toc15040 \h </w:instrText>
        </w:r>
        <w:r>
          <w:fldChar w:fldCharType="separate"/>
        </w:r>
        <w:r>
          <w:t>77</w:t>
        </w:r>
        <w:r>
          <w:fldChar w:fldCharType="end"/>
        </w:r>
      </w:hyperlink>
    </w:p>
    <w:p>
      <w:pPr>
        <w:pStyle w:val="TOC1"/>
        <w:tabs>
          <w:tab w:val="right" w:leader="dot" w:pos="8306"/>
        </w:tabs>
      </w:pPr>
      <w:hyperlink w:anchor="_Toc30602" w:history="1">
        <w:r>
          <w:rPr>
            <w:rFonts w:ascii="仿宋" w:eastAsia="仿宋" w:hAnsi="仿宋" w:cs="仿宋" w:hint="eastAsia"/>
            <w:lang w:eastAsia="zh-CN"/>
          </w:rPr>
          <w:t>十八、变电站保护测控装置项目实施时间节点</w:t>
        </w:r>
        <w:r>
          <w:tab/>
        </w:r>
        <w:r>
          <w:fldChar w:fldCharType="begin"/>
        </w:r>
        <w:r>
          <w:instrText xml:space="preserve"> PAGEREF _Toc30602 \h </w:instrText>
        </w:r>
        <w:r>
          <w:fldChar w:fldCharType="separate"/>
        </w:r>
        <w:r>
          <w:t>79</w:t>
        </w:r>
        <w:r>
          <w:fldChar w:fldCharType="end"/>
        </w:r>
      </w:hyperlink>
    </w:p>
    <w:p>
      <w:pPr>
        <w:pStyle w:val="TOC2"/>
        <w:tabs>
          <w:tab w:val="right" w:leader="dot" w:pos="8306"/>
        </w:tabs>
      </w:pPr>
      <w:hyperlink w:anchor="_Toc4716" w:history="1">
        <w:r>
          <w:rPr>
            <w:rFonts w:ascii="仿宋" w:eastAsia="仿宋" w:hAnsi="仿宋" w:cs="仿宋" w:hint="eastAsia"/>
            <w:lang w:eastAsia="zh-CN"/>
          </w:rPr>
          <w:t>(一)、变电站保护测控装置项目启动阶段时间节点</w:t>
        </w:r>
        <w:r>
          <w:tab/>
        </w:r>
        <w:r>
          <w:fldChar w:fldCharType="begin"/>
        </w:r>
        <w:r>
          <w:instrText xml:space="preserve"> PAGEREF _Toc4716 \h </w:instrText>
        </w:r>
        <w:r>
          <w:fldChar w:fldCharType="separate"/>
        </w:r>
        <w:r>
          <w:t>79</w:t>
        </w:r>
        <w:r>
          <w:fldChar w:fldCharType="end"/>
        </w:r>
      </w:hyperlink>
    </w:p>
    <w:p>
      <w:pPr>
        <w:pStyle w:val="TOC2"/>
        <w:tabs>
          <w:tab w:val="right" w:leader="dot" w:pos="8306"/>
        </w:tabs>
      </w:pPr>
      <w:hyperlink w:anchor="_Toc29363" w:history="1">
        <w:r>
          <w:rPr>
            <w:rFonts w:ascii="仿宋" w:eastAsia="仿宋" w:hAnsi="仿宋" w:cs="仿宋" w:hint="eastAsia"/>
            <w:lang w:eastAsia="zh-CN"/>
          </w:rPr>
          <w:t>(二)、变电站保护测控装置项目执行阶段时间节点</w:t>
        </w:r>
        <w:r>
          <w:tab/>
        </w:r>
        <w:r>
          <w:fldChar w:fldCharType="begin"/>
        </w:r>
        <w:r>
          <w:instrText xml:space="preserve"> PAGEREF _Toc29363 \h </w:instrText>
        </w:r>
        <w:r>
          <w:fldChar w:fldCharType="separate"/>
        </w:r>
        <w:r>
          <w:t>80</w:t>
        </w:r>
        <w:r>
          <w:fldChar w:fldCharType="end"/>
        </w:r>
      </w:hyperlink>
    </w:p>
    <w:p>
      <w:pPr>
        <w:pStyle w:val="TOC2"/>
        <w:tabs>
          <w:tab w:val="right" w:leader="dot" w:pos="8306"/>
        </w:tabs>
      </w:pPr>
      <w:hyperlink w:anchor="_Toc4362" w:history="1">
        <w:r>
          <w:rPr>
            <w:rFonts w:ascii="仿宋" w:eastAsia="仿宋" w:hAnsi="仿宋" w:cs="仿宋" w:hint="eastAsia"/>
            <w:lang w:eastAsia="zh-CN"/>
          </w:rPr>
          <w:t>(三)、变电站保护测控装置项目完成阶段时间节点</w:t>
        </w:r>
        <w:r>
          <w:tab/>
        </w:r>
        <w:r>
          <w:fldChar w:fldCharType="begin"/>
        </w:r>
        <w:r>
          <w:instrText xml:space="preserve"> PAGEREF _Toc4362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36"/>
      <w:r>
        <w:rPr>
          <w:rFonts w:ascii="仿宋" w:eastAsia="仿宋" w:hAnsi="仿宋" w:cs="仿宋" w:hint="eastAsia"/>
          <w:sz w:val="28"/>
          <w:lang w:eastAsia="zh-CN"/>
        </w:rPr>
        <w:t>一、变电站保护测控装置项目选址可行性分析</w:t>
      </w:r>
      <w:bookmarkEnd w:id="2"/>
    </w:p>
    <w:p>
      <w:pPr>
        <w:pStyle w:val="Heading2"/>
        <w:rPr>
          <w:rFonts w:ascii="仿宋" w:eastAsia="仿宋" w:hAnsi="仿宋" w:cs="仿宋" w:hint="eastAsia"/>
          <w:lang w:eastAsia="zh-CN"/>
        </w:rPr>
      </w:pPr>
      <w:bookmarkStart w:id="3" w:name="_Toc7412"/>
      <w:r>
        <w:rPr>
          <w:rFonts w:ascii="仿宋" w:eastAsia="仿宋" w:hAnsi="仿宋" w:cs="仿宋" w:hint="eastAsia"/>
          <w:lang w:eastAsia="zh-CN"/>
        </w:rPr>
        <w:t>(一)、变电站保护测控装置项目选址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该变电站保护测控装置项目选址位于XX省XX市XX区XXX街道</w:t>
      </w:r>
    </w:p>
    <w:p>
      <w:pPr>
        <w:pStyle w:val="Heading2"/>
        <w:ind w:firstLine="560" w:firstLineChars="200"/>
        <w:rPr>
          <w:rFonts w:ascii="仿宋" w:eastAsia="仿宋" w:hAnsi="仿宋" w:cs="仿宋" w:hint="eastAsia"/>
          <w:sz w:val="28"/>
          <w:lang w:eastAsia="zh-CN"/>
        </w:rPr>
      </w:pPr>
      <w:bookmarkStart w:id="4" w:name="_Toc539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变电站保护测控装置项目的征地面积将根据变电站保护测控装置项目的实际规模和需求进行精确规划。具体面积XXX平方米，旨在确保变电站保护测控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净用地面积是在征地面积基础上去除不可利用面积后的实际可开发用地。具体面积XXX平方米，考虑到环保、交通、安全等多方面因素，以确保变电站保护测控装置项目在整体利用效率上达到最优。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变电站保护测控装置项目计划建设的建筑总规模具体面积XXX平方米。这一规模的确定综合考虑了变电站保护测控装置项目的性质、规模，以及城市规划的相关要求，确保建筑布局与周边环境协调一致。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绿地率是变电站保护测控装置项目用地中被规划为绿地的比例。具体面积XXX平方米，旨在通过合理规划绿地，改善变电站保护测控装置项目周边环境，提升居民生活质量，并符合城市整体绿化规划。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容积率是用地上可以建设的建筑总体积与用地面积之比。具体面积XXX，通过合理的容积率规划，确保变电站保护测控装置项目建筑规模与周边环境和谐共生。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变电站保护测控装置项目选址与当地城市规划相一致，具体面积XXX平方米。通过与城市规划部门深入沟通，确保变电站保护测控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变电站保护测控装置项目选址符合当地产业政策，具体面积XXX平方米。这包括变电站保护测控装置项目对当地经济的促进作用，以及对相关产业的带动效应，确保变电站保护测控装置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用地总体要求必须符合环保和可持续发展的原则，具体面积XXX平方米。通过采用绿色建筑设计、节能减排等措施，确保变电站保护测控装置项目在建设和运营过程中对环境的影响最小化，达到可持续发展的要求。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确保变电站保护测控装置项目选址具备必要的公共设施配套，具体面积XXX平方米。这包括交通便利性、教育、医疗等基础设施，以提高居民生活品质，使得变电站保护测控装置项目选址更具吸引力。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考虑用地总体要求对当地社会稳定性的影响，具体面积XXX平方米。通过深入了解当地社区反馈，确保变电站保护测控装置项目的选址和建设过程对当地社会和谐稳定产生积极作用。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变电站保护测控装置项目选址不仅符合法规和规划，还在实际操作中具有可行性。这一全面规划将为变电站保护测控装置项目的成功实施提供坚实的基础，确保变电站保护测控装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0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变电站保护测控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变电站保护测控装置项目的设备规划和空间设计中，我们将采取灵活设备布局的措施。设备布局将根据实际需求进行灵活设计，避免不必要的浪费。通过合理规划设备摆放位置，我们将提高设备的利用率，减少设备间距，以确保变电站保护测控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变电站保护测控装置项目内部引入共享设施的概念，例如共享会议室、办公区等。通过这种方式，我们可以减少对资源的重复建设，提高资源共享效率，从而减小变电站保护测控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1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变电站保护测控装置项目的总图布置中，我们将不同功能区域进行明确的规划，以最大程度满足变电站保护测控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99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变电站保护测控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变电站保护测控装置项目对环境的影响是综合评价的重要因素之一。我们将详细考虑选址周边的自然环境、生态保护区、水源地等情况，确保变电站保护测控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对选址的评价还需充分考虑当地政府的产业政策和法规。我们将详细了解变电站保护测控装置项目所在地的相关政策，确保变电站保护测控装置项目的规划和运营与当地法规相符，降低不必要的法律风险。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考虑到社会稳定性对企业运营的重要性，我们将评估选址地区的社会安全情况、劳工关系、社区反馈等方面，以确保变电站保护测控装置项目的建设和运营不会受到社会稳定性的负面影响。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最后，我们将综合考虑用地成本，包括土地购置费用、土地开发成本等。通过对用地成本的详细评估，我们能够做出更为精确的经济效益分析，为变电站保护测控装置项目的投资决策提供有力支持。</w:t>
      </w:r>
    </w:p>
    <w:p>
      <w:pPr>
        <w:pStyle w:val="Heading1"/>
        <w:ind w:firstLine="560" w:firstLineChars="200"/>
        <w:rPr>
          <w:rFonts w:ascii="仿宋" w:eastAsia="仿宋" w:hAnsi="仿宋" w:cs="仿宋" w:hint="eastAsia"/>
          <w:sz w:val="28"/>
          <w:lang w:eastAsia="zh-CN"/>
        </w:rPr>
      </w:pPr>
      <w:bookmarkStart w:id="8" w:name="_Toc23204"/>
      <w:r>
        <w:rPr>
          <w:rFonts w:ascii="仿宋" w:eastAsia="仿宋" w:hAnsi="仿宋" w:cs="仿宋" w:hint="eastAsia"/>
          <w:sz w:val="28"/>
          <w:lang w:eastAsia="zh-CN"/>
        </w:rPr>
        <w:t>二、变电站保护测控装置项目土建工程</w:t>
      </w:r>
      <w:bookmarkEnd w:id="8"/>
    </w:p>
    <w:p>
      <w:pPr>
        <w:pStyle w:val="Heading2"/>
        <w:rPr>
          <w:rFonts w:ascii="仿宋" w:eastAsia="仿宋" w:hAnsi="仿宋" w:cs="仿宋" w:hint="eastAsia"/>
          <w:lang w:eastAsia="zh-CN"/>
        </w:rPr>
      </w:pPr>
      <w:bookmarkStart w:id="9" w:name="_Toc1237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在变电站保护测控装置项目的建筑工程设计中，我们将秉承一系列重要的设计原则，以确保变电站保护测控装置项目建筑在功能、美观、可持续性等方面达到最佳效果。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首要原则是确保建筑的功能性得到最大化的发挥。我们将充分理解变电站保护测控装置项目的实际需求，合理布局各个功能区域，保证建筑在满足业务需求的同时，提供高效的工作环境。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在建筑设计中，我们将综合考虑建设和运营成本。通过精细的经济效益分析，确保设计方案在高效利用资源的同时，对变电站保护测控装置项目的长期盈利能力有积极的贡献。</w:t>
      </w:r>
    </w:p>
    <w:p>
      <w:pPr>
        <w:pStyle w:val="Heading2"/>
        <w:ind w:firstLine="560" w:firstLineChars="200"/>
        <w:rPr>
          <w:rFonts w:ascii="仿宋" w:eastAsia="仿宋" w:hAnsi="仿宋" w:cs="仿宋" w:hint="eastAsia"/>
          <w:sz w:val="28"/>
          <w:lang w:eastAsia="zh-CN"/>
        </w:rPr>
      </w:pPr>
      <w:bookmarkStart w:id="10" w:name="_Toc434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电站保护测控装置项目的土建工程设计中，我们将精准设定设计年限，结合变电站保护测控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变电站保护测控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48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变电站保护测控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变电站保护测控装置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变电站保护测控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02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本期工程变电站保护测控装置项目预计总建筑面积XXX平方米，其中：计容建筑面积XXX平方米，计划建筑工程投资XX万元，占变电站保护测控装置项目总投资的XX%。</w:t>
      </w:r>
    </w:p>
    <w:p>
      <w:pPr>
        <w:pStyle w:val="Heading1"/>
        <w:ind w:firstLine="560" w:firstLineChars="200"/>
        <w:rPr>
          <w:rFonts w:ascii="仿宋" w:eastAsia="仿宋" w:hAnsi="仿宋" w:cs="仿宋" w:hint="eastAsia"/>
          <w:sz w:val="28"/>
          <w:lang w:eastAsia="zh-CN"/>
        </w:rPr>
      </w:pPr>
      <w:bookmarkStart w:id="13" w:name="_Toc5050"/>
      <w:r>
        <w:rPr>
          <w:rFonts w:ascii="仿宋" w:eastAsia="仿宋" w:hAnsi="仿宋" w:cs="仿宋" w:hint="eastAsia"/>
          <w:sz w:val="28"/>
          <w:lang w:eastAsia="zh-CN"/>
        </w:rPr>
        <w:t>三、变电站保护测控装置项目危机管理</w:t>
      </w:r>
      <w:bookmarkEnd w:id="13"/>
    </w:p>
    <w:p>
      <w:pPr>
        <w:pStyle w:val="Heading2"/>
        <w:rPr>
          <w:rFonts w:ascii="仿宋" w:eastAsia="仿宋" w:hAnsi="仿宋" w:cs="仿宋" w:hint="eastAsia"/>
          <w:lang w:eastAsia="zh-CN"/>
        </w:rPr>
      </w:pPr>
      <w:bookmarkStart w:id="14" w:name="_Toc1152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变电站保护测控装置项目危机管理中，危机预警与识别是确保变电站保护测控装置项目稳健运行的核心步骤。通过建立全面的监测机制，变电站保护测控装置项目团队旨在及时发现和理解潜在的风险和危机因素，以便采取及时的预防和应对措施，确保变电站保护测控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变电站保护测控装置项目团队全面分析了整个变电站保护测控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变电站保护测控装置项目团队着重于明确定义变电站保护测控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变电站保护测控装置项目进展的持续监控，团队能够及时发现潜在问题并作出迅速反应。变电站保护测控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变电站保护测控装置项目得以更有序、可控地推进。</w:t>
      </w:r>
    </w:p>
    <w:p>
      <w:pPr>
        <w:pStyle w:val="Heading2"/>
        <w:ind w:firstLine="560" w:firstLineChars="200"/>
        <w:rPr>
          <w:rFonts w:ascii="仿宋" w:eastAsia="仿宋" w:hAnsi="仿宋" w:cs="仿宋" w:hint="eastAsia"/>
          <w:sz w:val="28"/>
          <w:lang w:eastAsia="zh-CN"/>
        </w:rPr>
      </w:pPr>
      <w:bookmarkStart w:id="15" w:name="_Toc23974"/>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在危机发生时，变电站保护测控装置项目团队立即行动，成立了应急小组。该小组的任务是迅速制定并实施紧急应对措施，以最小化潜在损失。以下是采取的主要措施：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暂停变电站保护测控装置项目进度：为遏制危机蔓延，变电站保护测控装置项目暂时停止进行，以便全面评估当前状况。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资源重新分配：重新评估变电站保护测控装置项目资源的分配，确保最大限度地减小损失。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实时沟通：与关键利益相关者建立实时沟通机制，向他们传递变电站保护测控装置项目危机的实际状况，保障变电站保护测控装置项目核心利益。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在紧急应对的同时，变电站保护测控装置项目团队强调了团队协作和有效沟通的重要性。以下是团队协作的关键举措：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信息共享机制：建立了信息共享平台，确保团队成员能够及时获取变电站保护测控装置项目危机的实时信息。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领导者沟通：变电站保护测控装置项目领导者通过定期会议和即时沟通工具，指导团队应对危机，保持团队稳定运行。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随着危机得到初步控制，变电站保护测控装置项目团队转向制定恢复计划，以确保变电站保护测控装置项目能够从中迅速恢复。主要恢复计划包括：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修复受损的进度计划：重新评估变电站保护测控装置项目进度，制定修复计划，确保变电站保护测控装置项目尽快回归正常进程。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重新调整资源分配：优化资源分配，确保变电站保护测控装置项目在有限资源下高效运转。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风险管理机制加强：对变电站保护测控装置项目风险进行全面评估，制定更强化的风险管理策略，以预防未来可能的危机。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968"/>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34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变电站保护测控装置项目的主要产品是XXXX，预计年产值为XXX万元。这一产品在市场中占据着重要的地位，其广泛的应用范围使得该变电站保护测控装置项目的市场前景非常广阔。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变电站保护测控装置项目的xxx产品作为重要的原材料之一，将在多个领域发挥关键作用。其在建筑、交通、能源等方面的广泛应用将为整个产业链提供强大的支持，形成产业协同效应。变电站保护测控装置项目的年产值XXX万XXX万XXX万万元不仅反映了其在市场上的巨大潜力，更预示着它对国民经济的积极贡献。这种关联度高、涉及面广的产业关系，使得该变电站保护测控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711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保护测控装置项目总征地面积为XXXX平方米，相当于约XX.XX亩，其中净用地面积为XXXX平方米，红线范围内相当于约XX.XX亩。这一用地规模充分考虑了变电站保护测控装置项目的建设需求，保障了变电站保护测控装置项目在合适的空间内得以充分发展。变电站保护测控装置项目规划的总建筑面积为XXXX平方米，其中主体工程建设占XXXX平方米，计容建筑面积达XXXX平方米。预计建筑工程的投资将达到XXXX万元，为变电站保护测控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保护测控装置项目计划购置的设备共计XXXX台（套），设备购置费用为XXXX万元。这一设备购置计划充分考虑到变电站保护测控装置项目的生产需求和技术要求，确保了变电站保护测控装置项目在生产运营中具备先进的技术装备和高效的生产能力。设备的合理配置将为变电站保护测控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变电站保护测控装置项目计划总投资为XXXX万元，预计年实现营业收入为XXXX万元。这一产能规模的设定旨在确保变电站保护测控装置项目能够在投资与回报之间取得平衡，实现长期可持续的发展。变电站保护测控装置项目的总投资充分考虑到各个方面的需求，包括用地建设、设备购置等多个环节，以确保变电站保护测控装置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https://d.book118.com/228141102113006045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变电站保护测控装置项目规划设计纲要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D257B4"/>
    <w:rsid w:val="78D257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41102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2024-03-02T16:27:00Z</dcterms:created>
  <dcterms:modified xsi:type="dcterms:W3CDTF">2024-03-02T16:27:55Z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17519C1407524FE4A603B984A174516F_11</vt:lpwstr>
  </property>
  <property fmtid="{D5CDD505-2E9C-101B-9397-08002B2CF9AE}" pid="3" name="KSOProductBuildVer">
    <vt:lpwstr>2052-12.1.0.16388</vt:lpwstr>
  </property>
</Properties>
</file>