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血栓通胶囊项目规划设计纲要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40" w:history="1">
        <w:r>
          <w:rPr>
            <w:rFonts w:ascii="仿宋" w:eastAsia="仿宋" w:hAnsi="仿宋" w:cs="仿宋" w:hint="eastAsia"/>
            <w:lang w:eastAsia="zh-CN"/>
          </w:rPr>
          <w:t>前言</w:t>
        </w:r>
        <w:r>
          <w:tab/>
        </w:r>
        <w:r>
          <w:fldChar w:fldCharType="begin"/>
        </w:r>
        <w:r>
          <w:instrText xml:space="preserve"> PAGEREF _Toc9140 \h </w:instrText>
        </w:r>
        <w:r>
          <w:fldChar w:fldCharType="separate"/>
        </w:r>
        <w:r>
          <w:t>3</w:t>
        </w:r>
        <w:r>
          <w:fldChar w:fldCharType="end"/>
        </w:r>
      </w:hyperlink>
    </w:p>
    <w:p>
      <w:pPr>
        <w:pStyle w:val="TOC1"/>
        <w:tabs>
          <w:tab w:val="right" w:leader="dot" w:pos="8306"/>
        </w:tabs>
      </w:pPr>
      <w:hyperlink w:anchor="_Toc24278" w:history="1">
        <w:r>
          <w:rPr>
            <w:rFonts w:ascii="仿宋" w:eastAsia="仿宋" w:hAnsi="仿宋" w:cs="仿宋" w:hint="eastAsia"/>
            <w:lang w:eastAsia="zh-CN"/>
          </w:rPr>
          <w:t>一、血栓通胶囊项目概论</w:t>
        </w:r>
        <w:r>
          <w:tab/>
        </w:r>
        <w:r>
          <w:fldChar w:fldCharType="begin"/>
        </w:r>
        <w:r>
          <w:instrText xml:space="preserve"> PAGEREF _Toc24278 \h </w:instrText>
        </w:r>
        <w:r>
          <w:fldChar w:fldCharType="separate"/>
        </w:r>
        <w:r>
          <w:t>3</w:t>
        </w:r>
        <w:r>
          <w:fldChar w:fldCharType="end"/>
        </w:r>
      </w:hyperlink>
    </w:p>
    <w:p>
      <w:pPr>
        <w:pStyle w:val="TOC2"/>
        <w:tabs>
          <w:tab w:val="right" w:leader="dot" w:pos="8306"/>
        </w:tabs>
      </w:pPr>
      <w:hyperlink w:anchor="_Toc4321" w:history="1">
        <w:r>
          <w:rPr>
            <w:rFonts w:ascii="仿宋" w:eastAsia="仿宋" w:hAnsi="仿宋" w:cs="仿宋" w:hint="eastAsia"/>
            <w:lang w:eastAsia="zh-CN"/>
          </w:rPr>
          <w:t>(一)、血栓通胶囊项目概况</w:t>
        </w:r>
        <w:r>
          <w:tab/>
        </w:r>
        <w:r>
          <w:fldChar w:fldCharType="begin"/>
        </w:r>
        <w:r>
          <w:instrText xml:space="preserve"> PAGEREF _Toc4321 \h </w:instrText>
        </w:r>
        <w:r>
          <w:fldChar w:fldCharType="separate"/>
        </w:r>
        <w:r>
          <w:t>3</w:t>
        </w:r>
        <w:r>
          <w:fldChar w:fldCharType="end"/>
        </w:r>
      </w:hyperlink>
    </w:p>
    <w:p>
      <w:pPr>
        <w:pStyle w:val="TOC2"/>
        <w:tabs>
          <w:tab w:val="right" w:leader="dot" w:pos="8306"/>
        </w:tabs>
      </w:pPr>
      <w:hyperlink w:anchor="_Toc18913" w:history="1">
        <w:r>
          <w:rPr>
            <w:rFonts w:ascii="仿宋" w:eastAsia="仿宋" w:hAnsi="仿宋" w:cs="仿宋" w:hint="eastAsia"/>
            <w:lang w:eastAsia="zh-CN"/>
          </w:rPr>
          <w:t>(二)、血栓通胶囊项目目标</w:t>
        </w:r>
        <w:r>
          <w:tab/>
        </w:r>
        <w:r>
          <w:fldChar w:fldCharType="begin"/>
        </w:r>
        <w:r>
          <w:instrText xml:space="preserve"> PAGEREF _Toc18913 \h </w:instrText>
        </w:r>
        <w:r>
          <w:fldChar w:fldCharType="separate"/>
        </w:r>
        <w:r>
          <w:t>5</w:t>
        </w:r>
        <w:r>
          <w:fldChar w:fldCharType="end"/>
        </w:r>
      </w:hyperlink>
    </w:p>
    <w:p>
      <w:pPr>
        <w:pStyle w:val="TOC2"/>
        <w:tabs>
          <w:tab w:val="right" w:leader="dot" w:pos="8306"/>
        </w:tabs>
      </w:pPr>
      <w:hyperlink w:anchor="_Toc1326" w:history="1">
        <w:r>
          <w:rPr>
            <w:rFonts w:ascii="仿宋" w:eastAsia="仿宋" w:hAnsi="仿宋" w:cs="仿宋" w:hint="eastAsia"/>
            <w:lang w:eastAsia="zh-CN"/>
          </w:rPr>
          <w:t>(三)、血栓通胶囊项目提出的理由</w:t>
        </w:r>
        <w:r>
          <w:tab/>
        </w:r>
        <w:r>
          <w:fldChar w:fldCharType="begin"/>
        </w:r>
        <w:r>
          <w:instrText xml:space="preserve"> PAGEREF _Toc1326 \h </w:instrText>
        </w:r>
        <w:r>
          <w:fldChar w:fldCharType="separate"/>
        </w:r>
        <w:r>
          <w:t>6</w:t>
        </w:r>
        <w:r>
          <w:fldChar w:fldCharType="end"/>
        </w:r>
      </w:hyperlink>
    </w:p>
    <w:p>
      <w:pPr>
        <w:pStyle w:val="TOC2"/>
        <w:tabs>
          <w:tab w:val="right" w:leader="dot" w:pos="8306"/>
        </w:tabs>
      </w:pPr>
      <w:hyperlink w:anchor="_Toc25937" w:history="1">
        <w:r>
          <w:rPr>
            <w:rFonts w:ascii="仿宋" w:eastAsia="仿宋" w:hAnsi="仿宋" w:cs="仿宋" w:hint="eastAsia"/>
            <w:lang w:eastAsia="zh-CN"/>
          </w:rPr>
          <w:t>(四)、血栓通胶囊项目意义</w:t>
        </w:r>
        <w:r>
          <w:tab/>
        </w:r>
        <w:r>
          <w:fldChar w:fldCharType="begin"/>
        </w:r>
        <w:r>
          <w:instrText xml:space="preserve"> PAGEREF _Toc25937 \h </w:instrText>
        </w:r>
        <w:r>
          <w:fldChar w:fldCharType="separate"/>
        </w:r>
        <w:r>
          <w:t>8</w:t>
        </w:r>
        <w:r>
          <w:fldChar w:fldCharType="end"/>
        </w:r>
      </w:hyperlink>
    </w:p>
    <w:p>
      <w:pPr>
        <w:pStyle w:val="TOC2"/>
        <w:tabs>
          <w:tab w:val="right" w:leader="dot" w:pos="8306"/>
        </w:tabs>
      </w:pPr>
      <w:hyperlink w:anchor="_Toc32759" w:history="1">
        <w:r>
          <w:rPr>
            <w:rFonts w:ascii="仿宋" w:eastAsia="仿宋" w:hAnsi="仿宋" w:cs="仿宋" w:hint="eastAsia"/>
            <w:lang w:eastAsia="zh-CN"/>
          </w:rPr>
          <w:t>(五)、血栓通胶囊项目背景</w:t>
        </w:r>
        <w:r>
          <w:tab/>
        </w:r>
        <w:r>
          <w:fldChar w:fldCharType="begin"/>
        </w:r>
        <w:r>
          <w:instrText xml:space="preserve"> PAGEREF _Toc32759 \h </w:instrText>
        </w:r>
        <w:r>
          <w:fldChar w:fldCharType="separate"/>
        </w:r>
        <w:r>
          <w:t>9</w:t>
        </w:r>
        <w:r>
          <w:fldChar w:fldCharType="end"/>
        </w:r>
      </w:hyperlink>
    </w:p>
    <w:p>
      <w:pPr>
        <w:pStyle w:val="TOC1"/>
        <w:tabs>
          <w:tab w:val="right" w:leader="dot" w:pos="8306"/>
        </w:tabs>
      </w:pPr>
      <w:hyperlink w:anchor="_Toc27460" w:history="1">
        <w:r>
          <w:rPr>
            <w:rFonts w:ascii="仿宋" w:eastAsia="仿宋" w:hAnsi="仿宋" w:cs="仿宋" w:hint="eastAsia"/>
            <w:lang w:eastAsia="zh-CN"/>
          </w:rPr>
          <w:t>二、血栓通胶囊项目危机管理</w:t>
        </w:r>
        <w:r>
          <w:tab/>
        </w:r>
        <w:r>
          <w:fldChar w:fldCharType="begin"/>
        </w:r>
        <w:r>
          <w:instrText xml:space="preserve"> PAGEREF _Toc27460 \h </w:instrText>
        </w:r>
        <w:r>
          <w:fldChar w:fldCharType="separate"/>
        </w:r>
        <w:r>
          <w:t>10</w:t>
        </w:r>
        <w:r>
          <w:fldChar w:fldCharType="end"/>
        </w:r>
      </w:hyperlink>
    </w:p>
    <w:p>
      <w:pPr>
        <w:pStyle w:val="TOC2"/>
        <w:tabs>
          <w:tab w:val="right" w:leader="dot" w:pos="8306"/>
        </w:tabs>
      </w:pPr>
      <w:hyperlink w:anchor="_Toc29265" w:history="1">
        <w:r>
          <w:rPr>
            <w:rFonts w:ascii="仿宋" w:eastAsia="仿宋" w:hAnsi="仿宋" w:cs="仿宋" w:hint="eastAsia"/>
            <w:lang w:eastAsia="zh-CN"/>
          </w:rPr>
          <w:t>(一)、危机预警与识别</w:t>
        </w:r>
        <w:r>
          <w:tab/>
        </w:r>
        <w:r>
          <w:fldChar w:fldCharType="begin"/>
        </w:r>
        <w:r>
          <w:instrText xml:space="preserve"> PAGEREF _Toc29265 \h </w:instrText>
        </w:r>
        <w:r>
          <w:fldChar w:fldCharType="separate"/>
        </w:r>
        <w:r>
          <w:t>10</w:t>
        </w:r>
        <w:r>
          <w:fldChar w:fldCharType="end"/>
        </w:r>
      </w:hyperlink>
    </w:p>
    <w:p>
      <w:pPr>
        <w:pStyle w:val="TOC2"/>
        <w:tabs>
          <w:tab w:val="right" w:leader="dot" w:pos="8306"/>
        </w:tabs>
      </w:pPr>
      <w:hyperlink w:anchor="_Toc21056" w:history="1">
        <w:r>
          <w:rPr>
            <w:rFonts w:ascii="仿宋" w:eastAsia="仿宋" w:hAnsi="仿宋" w:cs="仿宋" w:hint="eastAsia"/>
            <w:lang w:eastAsia="zh-CN"/>
          </w:rPr>
          <w:t>(二)、危机应对与恢复</w:t>
        </w:r>
        <w:r>
          <w:tab/>
        </w:r>
        <w:r>
          <w:fldChar w:fldCharType="begin"/>
        </w:r>
        <w:r>
          <w:instrText xml:space="preserve"> PAGEREF _Toc21056 \h </w:instrText>
        </w:r>
        <w:r>
          <w:fldChar w:fldCharType="separate"/>
        </w:r>
        <w:r>
          <w:t>11</w:t>
        </w:r>
        <w:r>
          <w:fldChar w:fldCharType="end"/>
        </w:r>
      </w:hyperlink>
    </w:p>
    <w:p>
      <w:pPr>
        <w:pStyle w:val="TOC1"/>
        <w:tabs>
          <w:tab w:val="right" w:leader="dot" w:pos="8306"/>
        </w:tabs>
      </w:pPr>
      <w:hyperlink w:anchor="_Toc9054" w:history="1">
        <w:r>
          <w:rPr>
            <w:rFonts w:ascii="仿宋" w:eastAsia="仿宋" w:hAnsi="仿宋" w:cs="仿宋" w:hint="eastAsia"/>
            <w:lang w:eastAsia="zh-CN"/>
          </w:rPr>
          <w:t>三、血栓通胶囊项目建设单位说明</w:t>
        </w:r>
        <w:r>
          <w:tab/>
        </w:r>
        <w:r>
          <w:fldChar w:fldCharType="begin"/>
        </w:r>
        <w:r>
          <w:instrText xml:space="preserve"> PAGEREF _Toc9054 \h </w:instrText>
        </w:r>
        <w:r>
          <w:fldChar w:fldCharType="separate"/>
        </w:r>
        <w:r>
          <w:t>12</w:t>
        </w:r>
        <w:r>
          <w:fldChar w:fldCharType="end"/>
        </w:r>
      </w:hyperlink>
    </w:p>
    <w:p>
      <w:pPr>
        <w:pStyle w:val="TOC2"/>
        <w:tabs>
          <w:tab w:val="right" w:leader="dot" w:pos="8306"/>
        </w:tabs>
      </w:pPr>
      <w:hyperlink w:anchor="_Toc11437" w:history="1">
        <w:r>
          <w:rPr>
            <w:rFonts w:ascii="仿宋" w:eastAsia="仿宋" w:hAnsi="仿宋" w:cs="仿宋" w:hint="eastAsia"/>
            <w:lang w:eastAsia="zh-CN"/>
          </w:rPr>
          <w:t>(一)、血栓通胶囊项目承办单位基本情况</w:t>
        </w:r>
        <w:r>
          <w:tab/>
        </w:r>
        <w:r>
          <w:fldChar w:fldCharType="begin"/>
        </w:r>
        <w:r>
          <w:instrText xml:space="preserve"> PAGEREF _Toc11437 \h </w:instrText>
        </w:r>
        <w:r>
          <w:fldChar w:fldCharType="separate"/>
        </w:r>
        <w:r>
          <w:t>12</w:t>
        </w:r>
        <w:r>
          <w:fldChar w:fldCharType="end"/>
        </w:r>
      </w:hyperlink>
    </w:p>
    <w:p>
      <w:pPr>
        <w:pStyle w:val="TOC2"/>
        <w:tabs>
          <w:tab w:val="right" w:leader="dot" w:pos="8306"/>
        </w:tabs>
      </w:pPr>
      <w:hyperlink w:anchor="_Toc27766" w:history="1">
        <w:r>
          <w:rPr>
            <w:rFonts w:ascii="仿宋" w:eastAsia="仿宋" w:hAnsi="仿宋" w:cs="仿宋" w:hint="eastAsia"/>
            <w:lang w:eastAsia="zh-CN"/>
          </w:rPr>
          <w:t>(二)、公司经济效益分析</w:t>
        </w:r>
        <w:r>
          <w:tab/>
        </w:r>
        <w:r>
          <w:fldChar w:fldCharType="begin"/>
        </w:r>
        <w:r>
          <w:instrText xml:space="preserve"> PAGEREF _Toc27766 \h </w:instrText>
        </w:r>
        <w:r>
          <w:fldChar w:fldCharType="separate"/>
        </w:r>
        <w:r>
          <w:t>13</w:t>
        </w:r>
        <w:r>
          <w:fldChar w:fldCharType="end"/>
        </w:r>
      </w:hyperlink>
    </w:p>
    <w:p>
      <w:pPr>
        <w:pStyle w:val="TOC1"/>
        <w:tabs>
          <w:tab w:val="right" w:leader="dot" w:pos="8306"/>
        </w:tabs>
      </w:pPr>
      <w:hyperlink w:anchor="_Toc25834" w:history="1">
        <w:r>
          <w:rPr>
            <w:rFonts w:ascii="仿宋" w:eastAsia="仿宋" w:hAnsi="仿宋" w:cs="仿宋" w:hint="eastAsia"/>
            <w:lang w:eastAsia="zh-CN"/>
          </w:rPr>
          <w:t>四、工艺说明</w:t>
        </w:r>
        <w:r>
          <w:tab/>
        </w:r>
        <w:r>
          <w:fldChar w:fldCharType="begin"/>
        </w:r>
        <w:r>
          <w:instrText xml:space="preserve"> PAGEREF _Toc25834 \h </w:instrText>
        </w:r>
        <w:r>
          <w:fldChar w:fldCharType="separate"/>
        </w:r>
        <w:r>
          <w:t>14</w:t>
        </w:r>
        <w:r>
          <w:fldChar w:fldCharType="end"/>
        </w:r>
      </w:hyperlink>
    </w:p>
    <w:p>
      <w:pPr>
        <w:pStyle w:val="TOC2"/>
        <w:tabs>
          <w:tab w:val="right" w:leader="dot" w:pos="8306"/>
        </w:tabs>
      </w:pPr>
      <w:hyperlink w:anchor="_Toc13140" w:history="1">
        <w:r>
          <w:rPr>
            <w:rFonts w:ascii="仿宋" w:eastAsia="仿宋" w:hAnsi="仿宋" w:cs="仿宋" w:hint="eastAsia"/>
            <w:lang w:eastAsia="zh-CN"/>
          </w:rPr>
          <w:t>(一)、技术管理特点</w:t>
        </w:r>
        <w:r>
          <w:tab/>
        </w:r>
        <w:r>
          <w:fldChar w:fldCharType="begin"/>
        </w:r>
        <w:r>
          <w:instrText xml:space="preserve"> PAGEREF _Toc13140 \h </w:instrText>
        </w:r>
        <w:r>
          <w:fldChar w:fldCharType="separate"/>
        </w:r>
        <w:r>
          <w:t>14</w:t>
        </w:r>
        <w:r>
          <w:fldChar w:fldCharType="end"/>
        </w:r>
      </w:hyperlink>
    </w:p>
    <w:p>
      <w:pPr>
        <w:pStyle w:val="TOC2"/>
        <w:tabs>
          <w:tab w:val="right" w:leader="dot" w:pos="8306"/>
        </w:tabs>
      </w:pPr>
      <w:hyperlink w:anchor="_Toc17206" w:history="1">
        <w:r>
          <w:rPr>
            <w:rFonts w:ascii="仿宋" w:eastAsia="仿宋" w:hAnsi="仿宋" w:cs="仿宋" w:hint="eastAsia"/>
            <w:lang w:eastAsia="zh-CN"/>
          </w:rPr>
          <w:t>(二)、血栓通胶囊项目工艺技术设计方案</w:t>
        </w:r>
        <w:r>
          <w:tab/>
        </w:r>
        <w:r>
          <w:fldChar w:fldCharType="begin"/>
        </w:r>
        <w:r>
          <w:instrText xml:space="preserve"> PAGEREF _Toc17206 \h </w:instrText>
        </w:r>
        <w:r>
          <w:fldChar w:fldCharType="separate"/>
        </w:r>
        <w:r>
          <w:t>15</w:t>
        </w:r>
        <w:r>
          <w:fldChar w:fldCharType="end"/>
        </w:r>
      </w:hyperlink>
    </w:p>
    <w:p>
      <w:pPr>
        <w:pStyle w:val="TOC2"/>
        <w:tabs>
          <w:tab w:val="right" w:leader="dot" w:pos="8306"/>
        </w:tabs>
      </w:pPr>
      <w:hyperlink w:anchor="_Toc31460" w:history="1">
        <w:r>
          <w:rPr>
            <w:rFonts w:ascii="仿宋" w:eastAsia="仿宋" w:hAnsi="仿宋" w:cs="仿宋" w:hint="eastAsia"/>
            <w:lang w:eastAsia="zh-CN"/>
          </w:rPr>
          <w:t>(三)、设备选型方案</w:t>
        </w:r>
        <w:r>
          <w:tab/>
        </w:r>
        <w:r>
          <w:fldChar w:fldCharType="begin"/>
        </w:r>
        <w:r>
          <w:instrText xml:space="preserve"> PAGEREF _Toc31460 \h </w:instrText>
        </w:r>
        <w:r>
          <w:fldChar w:fldCharType="separate"/>
        </w:r>
        <w:r>
          <w:t>16</w:t>
        </w:r>
        <w:r>
          <w:fldChar w:fldCharType="end"/>
        </w:r>
      </w:hyperlink>
    </w:p>
    <w:p>
      <w:pPr>
        <w:pStyle w:val="TOC1"/>
        <w:tabs>
          <w:tab w:val="right" w:leader="dot" w:pos="8306"/>
        </w:tabs>
      </w:pPr>
      <w:hyperlink w:anchor="_Toc21450" w:history="1">
        <w:r>
          <w:rPr>
            <w:rFonts w:ascii="仿宋" w:eastAsia="仿宋" w:hAnsi="仿宋" w:cs="仿宋" w:hint="eastAsia"/>
            <w:lang w:eastAsia="zh-CN"/>
          </w:rPr>
          <w:t>五、血栓通胶囊项目建设背景及必要性分析</w:t>
        </w:r>
        <w:r>
          <w:tab/>
        </w:r>
        <w:r>
          <w:fldChar w:fldCharType="begin"/>
        </w:r>
        <w:r>
          <w:instrText xml:space="preserve"> PAGEREF _Toc21450 \h </w:instrText>
        </w:r>
        <w:r>
          <w:fldChar w:fldCharType="separate"/>
        </w:r>
        <w:r>
          <w:t>17</w:t>
        </w:r>
        <w:r>
          <w:fldChar w:fldCharType="end"/>
        </w:r>
      </w:hyperlink>
    </w:p>
    <w:p>
      <w:pPr>
        <w:pStyle w:val="TOC2"/>
        <w:tabs>
          <w:tab w:val="right" w:leader="dot" w:pos="8306"/>
        </w:tabs>
      </w:pPr>
      <w:hyperlink w:anchor="_Toc26485" w:history="1">
        <w:r>
          <w:rPr>
            <w:rFonts w:ascii="仿宋" w:eastAsia="仿宋" w:hAnsi="仿宋" w:cs="仿宋" w:hint="eastAsia"/>
            <w:lang w:eastAsia="zh-CN"/>
          </w:rPr>
          <w:t>(一)、血栓通胶囊项目背景分析</w:t>
        </w:r>
        <w:r>
          <w:tab/>
        </w:r>
        <w:r>
          <w:fldChar w:fldCharType="begin"/>
        </w:r>
        <w:r>
          <w:instrText xml:space="preserve"> PAGEREF _Toc26485 \h </w:instrText>
        </w:r>
        <w:r>
          <w:fldChar w:fldCharType="separate"/>
        </w:r>
        <w:r>
          <w:t>17</w:t>
        </w:r>
        <w:r>
          <w:fldChar w:fldCharType="end"/>
        </w:r>
      </w:hyperlink>
    </w:p>
    <w:p>
      <w:pPr>
        <w:pStyle w:val="TOC2"/>
        <w:tabs>
          <w:tab w:val="right" w:leader="dot" w:pos="8306"/>
        </w:tabs>
      </w:pPr>
      <w:hyperlink w:anchor="_Toc14036" w:history="1">
        <w:r>
          <w:rPr>
            <w:rFonts w:ascii="仿宋" w:eastAsia="仿宋" w:hAnsi="仿宋" w:cs="仿宋" w:hint="eastAsia"/>
            <w:lang w:eastAsia="zh-CN"/>
          </w:rPr>
          <w:t>(二)、血栓通胶囊项目建设必要性分析</w:t>
        </w:r>
        <w:r>
          <w:tab/>
        </w:r>
        <w:r>
          <w:fldChar w:fldCharType="begin"/>
        </w:r>
        <w:r>
          <w:instrText xml:space="preserve"> PAGEREF _Toc14036 \h </w:instrText>
        </w:r>
        <w:r>
          <w:fldChar w:fldCharType="separate"/>
        </w:r>
        <w:r>
          <w:t>19</w:t>
        </w:r>
        <w:r>
          <w:fldChar w:fldCharType="end"/>
        </w:r>
      </w:hyperlink>
    </w:p>
    <w:p>
      <w:pPr>
        <w:pStyle w:val="TOC1"/>
        <w:tabs>
          <w:tab w:val="right" w:leader="dot" w:pos="8306"/>
        </w:tabs>
      </w:pPr>
      <w:hyperlink w:anchor="_Toc14661" w:history="1">
        <w:r>
          <w:rPr>
            <w:rFonts w:ascii="仿宋" w:eastAsia="仿宋" w:hAnsi="仿宋" w:cs="仿宋" w:hint="eastAsia"/>
            <w:lang w:eastAsia="zh-CN"/>
          </w:rPr>
          <w:t>六、血栓通胶囊项目可持续发展</w:t>
        </w:r>
        <w:r>
          <w:tab/>
        </w:r>
        <w:r>
          <w:fldChar w:fldCharType="begin"/>
        </w:r>
        <w:r>
          <w:instrText xml:space="preserve"> PAGEREF _Toc14661 \h </w:instrText>
        </w:r>
        <w:r>
          <w:fldChar w:fldCharType="separate"/>
        </w:r>
        <w:r>
          <w:t>20</w:t>
        </w:r>
        <w:r>
          <w:fldChar w:fldCharType="end"/>
        </w:r>
      </w:hyperlink>
    </w:p>
    <w:p>
      <w:pPr>
        <w:pStyle w:val="TOC2"/>
        <w:tabs>
          <w:tab w:val="right" w:leader="dot" w:pos="8306"/>
        </w:tabs>
      </w:pPr>
      <w:hyperlink w:anchor="_Toc28980" w:history="1">
        <w:r>
          <w:rPr>
            <w:rFonts w:ascii="仿宋" w:eastAsia="仿宋" w:hAnsi="仿宋" w:cs="仿宋" w:hint="eastAsia"/>
            <w:lang w:eastAsia="zh-CN"/>
          </w:rPr>
          <w:t>(一)、可持续战略与实践</w:t>
        </w:r>
        <w:r>
          <w:tab/>
        </w:r>
        <w:r>
          <w:fldChar w:fldCharType="begin"/>
        </w:r>
        <w:r>
          <w:instrText xml:space="preserve"> PAGEREF _Toc28980 \h </w:instrText>
        </w:r>
        <w:r>
          <w:fldChar w:fldCharType="separate"/>
        </w:r>
        <w:r>
          <w:t>20</w:t>
        </w:r>
        <w:r>
          <w:fldChar w:fldCharType="end"/>
        </w:r>
      </w:hyperlink>
    </w:p>
    <w:p>
      <w:pPr>
        <w:pStyle w:val="TOC2"/>
        <w:tabs>
          <w:tab w:val="right" w:leader="dot" w:pos="8306"/>
        </w:tabs>
      </w:pPr>
      <w:hyperlink w:anchor="_Toc6355" w:history="1">
        <w:r>
          <w:rPr>
            <w:rFonts w:ascii="仿宋" w:eastAsia="仿宋" w:hAnsi="仿宋" w:cs="仿宋" w:hint="eastAsia"/>
            <w:lang w:eastAsia="zh-CN"/>
          </w:rPr>
          <w:t>(二)、环保与社会责任</w:t>
        </w:r>
        <w:r>
          <w:tab/>
        </w:r>
        <w:r>
          <w:fldChar w:fldCharType="begin"/>
        </w:r>
        <w:r>
          <w:instrText xml:space="preserve"> PAGEREF _Toc6355 \h </w:instrText>
        </w:r>
        <w:r>
          <w:fldChar w:fldCharType="separate"/>
        </w:r>
        <w:r>
          <w:t>21</w:t>
        </w:r>
        <w:r>
          <w:fldChar w:fldCharType="end"/>
        </w:r>
      </w:hyperlink>
    </w:p>
    <w:p>
      <w:pPr>
        <w:pStyle w:val="TOC1"/>
        <w:tabs>
          <w:tab w:val="right" w:leader="dot" w:pos="8306"/>
        </w:tabs>
      </w:pPr>
      <w:hyperlink w:anchor="_Toc19492" w:history="1">
        <w:r>
          <w:rPr>
            <w:rFonts w:ascii="仿宋" w:eastAsia="仿宋" w:hAnsi="仿宋" w:cs="仿宋" w:hint="eastAsia"/>
            <w:lang w:eastAsia="zh-CN"/>
          </w:rPr>
          <w:t>七、血栓通胶囊项目财务管理</w:t>
        </w:r>
        <w:r>
          <w:tab/>
        </w:r>
        <w:r>
          <w:fldChar w:fldCharType="begin"/>
        </w:r>
        <w:r>
          <w:instrText xml:space="preserve"> PAGEREF _Toc19492 \h </w:instrText>
        </w:r>
        <w:r>
          <w:fldChar w:fldCharType="separate"/>
        </w:r>
        <w:r>
          <w:t>22</w:t>
        </w:r>
        <w:r>
          <w:fldChar w:fldCharType="end"/>
        </w:r>
      </w:hyperlink>
    </w:p>
    <w:p>
      <w:pPr>
        <w:pStyle w:val="TOC2"/>
        <w:tabs>
          <w:tab w:val="right" w:leader="dot" w:pos="8306"/>
        </w:tabs>
      </w:pPr>
      <w:hyperlink w:anchor="_Toc10839" w:history="1">
        <w:r>
          <w:rPr>
            <w:rFonts w:ascii="仿宋" w:eastAsia="仿宋" w:hAnsi="仿宋" w:cs="仿宋" w:hint="eastAsia"/>
            <w:lang w:eastAsia="zh-CN"/>
          </w:rPr>
          <w:t>(一)、资金需求大</w:t>
        </w:r>
        <w:r>
          <w:tab/>
        </w:r>
        <w:r>
          <w:fldChar w:fldCharType="begin"/>
        </w:r>
        <w:r>
          <w:instrText xml:space="preserve"> PAGEREF _Toc10839 \h </w:instrText>
        </w:r>
        <w:r>
          <w:fldChar w:fldCharType="separate"/>
        </w:r>
        <w:r>
          <w:t>22</w:t>
        </w:r>
        <w:r>
          <w:fldChar w:fldCharType="end"/>
        </w:r>
      </w:hyperlink>
    </w:p>
    <w:p>
      <w:pPr>
        <w:pStyle w:val="TOC2"/>
        <w:tabs>
          <w:tab w:val="right" w:leader="dot" w:pos="8306"/>
        </w:tabs>
      </w:pPr>
      <w:hyperlink w:anchor="_Toc827" w:history="1">
        <w:r>
          <w:rPr>
            <w:rFonts w:ascii="仿宋" w:eastAsia="仿宋" w:hAnsi="仿宋" w:cs="仿宋" w:hint="eastAsia"/>
            <w:lang w:eastAsia="zh-CN"/>
          </w:rPr>
          <w:t>(二)、研发周期长</w:t>
        </w:r>
        <w:r>
          <w:tab/>
        </w:r>
        <w:r>
          <w:fldChar w:fldCharType="begin"/>
        </w:r>
        <w:r>
          <w:instrText xml:space="preserve"> PAGEREF _Toc827 \h </w:instrText>
        </w:r>
        <w:r>
          <w:fldChar w:fldCharType="separate"/>
        </w:r>
        <w:r>
          <w:t>23</w:t>
        </w:r>
        <w:r>
          <w:fldChar w:fldCharType="end"/>
        </w:r>
      </w:hyperlink>
    </w:p>
    <w:p>
      <w:pPr>
        <w:pStyle w:val="TOC2"/>
        <w:tabs>
          <w:tab w:val="right" w:leader="dot" w:pos="8306"/>
        </w:tabs>
      </w:pPr>
      <w:hyperlink w:anchor="_Toc19016" w:history="1">
        <w:r>
          <w:rPr>
            <w:rFonts w:ascii="仿宋" w:eastAsia="仿宋" w:hAnsi="仿宋" w:cs="仿宋" w:hint="eastAsia"/>
            <w:lang w:eastAsia="zh-CN"/>
          </w:rPr>
          <w:t>(三)、市场风险大</w:t>
        </w:r>
        <w:r>
          <w:tab/>
        </w:r>
        <w:r>
          <w:fldChar w:fldCharType="begin"/>
        </w:r>
        <w:r>
          <w:instrText xml:space="preserve"> PAGEREF _Toc19016 \h </w:instrText>
        </w:r>
        <w:r>
          <w:fldChar w:fldCharType="separate"/>
        </w:r>
        <w:r>
          <w:t>24</w:t>
        </w:r>
        <w:r>
          <w:fldChar w:fldCharType="end"/>
        </w:r>
      </w:hyperlink>
    </w:p>
    <w:p>
      <w:pPr>
        <w:pStyle w:val="TOC2"/>
        <w:tabs>
          <w:tab w:val="right" w:leader="dot" w:pos="8306"/>
        </w:tabs>
      </w:pPr>
      <w:hyperlink w:anchor="_Toc15207" w:history="1">
        <w:r>
          <w:rPr>
            <w:rFonts w:ascii="仿宋" w:eastAsia="仿宋" w:hAnsi="仿宋" w:cs="仿宋" w:hint="eastAsia"/>
            <w:lang w:eastAsia="zh-CN"/>
          </w:rPr>
          <w:t>(四)、利润率高</w:t>
        </w:r>
        <w:r>
          <w:tab/>
        </w:r>
        <w:r>
          <w:fldChar w:fldCharType="begin"/>
        </w:r>
        <w:r>
          <w:instrText xml:space="preserve"> PAGEREF _Toc15207 \h </w:instrText>
        </w:r>
        <w:r>
          <w:fldChar w:fldCharType="separate"/>
        </w:r>
        <w:r>
          <w:t>27</w:t>
        </w:r>
        <w:r>
          <w:fldChar w:fldCharType="end"/>
        </w:r>
      </w:hyperlink>
    </w:p>
    <w:p>
      <w:pPr>
        <w:pStyle w:val="TOC1"/>
        <w:tabs>
          <w:tab w:val="right" w:leader="dot" w:pos="8306"/>
        </w:tabs>
      </w:pPr>
      <w:hyperlink w:anchor="_Toc8932" w:history="1">
        <w:r>
          <w:rPr>
            <w:rFonts w:ascii="仿宋" w:eastAsia="仿宋" w:hAnsi="仿宋" w:cs="仿宋" w:hint="eastAsia"/>
            <w:lang w:eastAsia="zh-CN"/>
          </w:rPr>
          <w:t>八、血栓通胶囊项目投资规划</w:t>
        </w:r>
        <w:r>
          <w:tab/>
        </w:r>
        <w:r>
          <w:fldChar w:fldCharType="begin"/>
        </w:r>
        <w:r>
          <w:instrText xml:space="preserve"> PAGEREF _Toc8932 \h </w:instrText>
        </w:r>
        <w:r>
          <w:fldChar w:fldCharType="separate"/>
        </w:r>
        <w:r>
          <w:t>29</w:t>
        </w:r>
        <w:r>
          <w:fldChar w:fldCharType="end"/>
        </w:r>
      </w:hyperlink>
    </w:p>
    <w:p>
      <w:pPr>
        <w:pStyle w:val="TOC2"/>
        <w:tabs>
          <w:tab w:val="right" w:leader="dot" w:pos="8306"/>
        </w:tabs>
      </w:pPr>
      <w:hyperlink w:anchor="_Toc21201" w:history="1">
        <w:r>
          <w:rPr>
            <w:rFonts w:ascii="仿宋" w:eastAsia="仿宋" w:hAnsi="仿宋" w:cs="仿宋" w:hint="eastAsia"/>
            <w:lang w:eastAsia="zh-CN"/>
          </w:rPr>
          <w:t>(一)、血栓通胶囊项目总投资估算</w:t>
        </w:r>
        <w:r>
          <w:tab/>
        </w:r>
        <w:r>
          <w:fldChar w:fldCharType="begin"/>
        </w:r>
        <w:r>
          <w:instrText xml:space="preserve"> PAGEREF _Toc21201 \h </w:instrText>
        </w:r>
        <w:r>
          <w:fldChar w:fldCharType="separate"/>
        </w:r>
        <w:r>
          <w:t>29</w:t>
        </w:r>
        <w:r>
          <w:fldChar w:fldCharType="end"/>
        </w:r>
      </w:hyperlink>
    </w:p>
    <w:p>
      <w:pPr>
        <w:pStyle w:val="TOC2"/>
        <w:tabs>
          <w:tab w:val="right" w:leader="dot" w:pos="8306"/>
        </w:tabs>
      </w:pPr>
      <w:hyperlink w:anchor="_Toc2827" w:history="1">
        <w:r>
          <w:rPr>
            <w:rFonts w:ascii="仿宋" w:eastAsia="仿宋" w:hAnsi="仿宋" w:cs="仿宋" w:hint="eastAsia"/>
            <w:lang w:eastAsia="zh-CN"/>
          </w:rPr>
          <w:t>(二)、资金筹措</w:t>
        </w:r>
        <w:r>
          <w:tab/>
        </w:r>
        <w:r>
          <w:fldChar w:fldCharType="begin"/>
        </w:r>
        <w:r>
          <w:instrText xml:space="preserve"> PAGEREF _Toc2827 \h </w:instrText>
        </w:r>
        <w:r>
          <w:fldChar w:fldCharType="separate"/>
        </w:r>
        <w:r>
          <w:t>30</w:t>
        </w:r>
        <w:r>
          <w:fldChar w:fldCharType="end"/>
        </w:r>
      </w:hyperlink>
    </w:p>
    <w:p>
      <w:pPr>
        <w:pStyle w:val="TOC1"/>
        <w:tabs>
          <w:tab w:val="right" w:leader="dot" w:pos="8306"/>
        </w:tabs>
      </w:pPr>
      <w:hyperlink w:anchor="_Toc22730" w:history="1">
        <w:r>
          <w:rPr>
            <w:rFonts w:ascii="仿宋" w:eastAsia="仿宋" w:hAnsi="仿宋" w:cs="仿宋" w:hint="eastAsia"/>
            <w:lang w:eastAsia="zh-CN"/>
          </w:rPr>
          <w:t>九、血栓通胶囊项目社会影响</w:t>
        </w:r>
        <w:r>
          <w:tab/>
        </w:r>
        <w:r>
          <w:fldChar w:fldCharType="begin"/>
        </w:r>
        <w:r>
          <w:instrText xml:space="preserve"> PAGEREF _Toc22730 \h </w:instrText>
        </w:r>
        <w:r>
          <w:fldChar w:fldCharType="separate"/>
        </w:r>
        <w:r>
          <w:t>31</w:t>
        </w:r>
        <w:r>
          <w:fldChar w:fldCharType="end"/>
        </w:r>
      </w:hyperlink>
    </w:p>
    <w:p>
      <w:pPr>
        <w:pStyle w:val="TOC2"/>
        <w:tabs>
          <w:tab w:val="right" w:leader="dot" w:pos="8306"/>
        </w:tabs>
      </w:pPr>
      <w:hyperlink w:anchor="_Toc24820" w:history="1">
        <w:r>
          <w:rPr>
            <w:rFonts w:ascii="仿宋" w:eastAsia="仿宋" w:hAnsi="仿宋" w:cs="仿宋" w:hint="eastAsia"/>
            <w:lang w:eastAsia="zh-CN"/>
          </w:rPr>
          <w:t>(一)、社会责任与义务</w:t>
        </w:r>
        <w:r>
          <w:tab/>
        </w:r>
        <w:r>
          <w:fldChar w:fldCharType="begin"/>
        </w:r>
        <w:r>
          <w:instrText xml:space="preserve"> PAGEREF _Toc24820 \h </w:instrText>
        </w:r>
        <w:r>
          <w:fldChar w:fldCharType="separate"/>
        </w:r>
        <w:r>
          <w:t>31</w:t>
        </w:r>
        <w:r>
          <w:fldChar w:fldCharType="end"/>
        </w:r>
      </w:hyperlink>
    </w:p>
    <w:p>
      <w:pPr>
        <w:pStyle w:val="TOC2"/>
        <w:tabs>
          <w:tab w:val="right" w:leader="dot" w:pos="8306"/>
        </w:tabs>
      </w:pPr>
      <w:hyperlink w:anchor="_Toc13872" w:history="1">
        <w:r>
          <w:rPr>
            <w:rFonts w:ascii="仿宋" w:eastAsia="仿宋" w:hAnsi="仿宋" w:cs="仿宋" w:hint="eastAsia"/>
            <w:lang w:eastAsia="zh-CN"/>
          </w:rPr>
          <w:t>(二)、社会参与与沟通</w:t>
        </w:r>
        <w:r>
          <w:tab/>
        </w:r>
        <w:r>
          <w:fldChar w:fldCharType="begin"/>
        </w:r>
        <w:r>
          <w:instrText xml:space="preserve"> PAGEREF _Toc13872 \h </w:instrText>
        </w:r>
        <w:r>
          <w:fldChar w:fldCharType="separate"/>
        </w:r>
        <w:r>
          <w:t>32</w:t>
        </w:r>
        <w:r>
          <w:fldChar w:fldCharType="end"/>
        </w:r>
      </w:hyperlink>
    </w:p>
    <w:p>
      <w:pPr>
        <w:pStyle w:val="TOC1"/>
        <w:tabs>
          <w:tab w:val="right" w:leader="dot" w:pos="8306"/>
        </w:tabs>
      </w:pPr>
      <w:hyperlink w:anchor="_Toc26498" w:history="1">
        <w:r>
          <w:rPr>
            <w:rFonts w:ascii="仿宋" w:eastAsia="仿宋" w:hAnsi="仿宋" w:cs="仿宋" w:hint="eastAsia"/>
            <w:lang w:eastAsia="zh-CN"/>
          </w:rPr>
          <w:t>十、生产安全保护</w:t>
        </w:r>
        <w:r>
          <w:tab/>
        </w:r>
        <w:r>
          <w:fldChar w:fldCharType="begin"/>
        </w:r>
        <w:r>
          <w:instrText xml:space="preserve"> PAGEREF _Toc26498 \h </w:instrText>
        </w:r>
        <w:r>
          <w:fldChar w:fldCharType="separate"/>
        </w:r>
        <w:r>
          <w:t>33</w:t>
        </w:r>
        <w:r>
          <w:fldChar w:fldCharType="end"/>
        </w:r>
      </w:hyperlink>
    </w:p>
    <w:p>
      <w:pPr>
        <w:pStyle w:val="TOC2"/>
        <w:tabs>
          <w:tab w:val="right" w:leader="dot" w:pos="8306"/>
        </w:tabs>
      </w:pPr>
      <w:hyperlink w:anchor="_Toc4588" w:history="1">
        <w:r>
          <w:rPr>
            <w:rFonts w:ascii="仿宋" w:eastAsia="仿宋" w:hAnsi="仿宋" w:cs="仿宋" w:hint="eastAsia"/>
            <w:lang w:eastAsia="zh-CN"/>
          </w:rPr>
          <w:t>(一)、消防安全</w:t>
        </w:r>
        <w:r>
          <w:tab/>
        </w:r>
        <w:r>
          <w:fldChar w:fldCharType="begin"/>
        </w:r>
        <w:r>
          <w:instrText xml:space="preserve"> PAGEREF _Toc4588 \h </w:instrText>
        </w:r>
        <w:r>
          <w:fldChar w:fldCharType="separate"/>
        </w:r>
        <w:r>
          <w:t>33</w:t>
        </w:r>
        <w:r>
          <w:fldChar w:fldCharType="end"/>
        </w:r>
      </w:hyperlink>
    </w:p>
    <w:p>
      <w:pPr>
        <w:pStyle w:val="TOC2"/>
        <w:tabs>
          <w:tab w:val="right" w:leader="dot" w:pos="8306"/>
        </w:tabs>
      </w:pPr>
      <w:hyperlink w:anchor="_Toc9025" w:history="1">
        <w:r>
          <w:rPr>
            <w:rFonts w:ascii="仿宋" w:eastAsia="仿宋" w:hAnsi="仿宋" w:cs="仿宋" w:hint="eastAsia"/>
            <w:lang w:eastAsia="zh-CN"/>
          </w:rPr>
          <w:t>(二)、防火防爆总图布置措施</w:t>
        </w:r>
        <w:r>
          <w:tab/>
        </w:r>
        <w:r>
          <w:fldChar w:fldCharType="begin"/>
        </w:r>
        <w:r>
          <w:instrText xml:space="preserve"> PAGEREF _Toc9025 \h </w:instrText>
        </w:r>
        <w:r>
          <w:fldChar w:fldCharType="separate"/>
        </w:r>
        <w:r>
          <w:t>34</w:t>
        </w:r>
        <w:r>
          <w:fldChar w:fldCharType="end"/>
        </w:r>
      </w:hyperlink>
    </w:p>
    <w:p>
      <w:pPr>
        <w:pStyle w:val="TOC2"/>
        <w:tabs>
          <w:tab w:val="right" w:leader="dot" w:pos="8306"/>
        </w:tabs>
      </w:pPr>
      <w:hyperlink w:anchor="_Toc6777" w:history="1">
        <w:r>
          <w:rPr>
            <w:rFonts w:ascii="仿宋" w:eastAsia="仿宋" w:hAnsi="仿宋" w:cs="仿宋" w:hint="eastAsia"/>
            <w:lang w:eastAsia="zh-CN"/>
          </w:rPr>
          <w:t>(三)、自然灾害防范措施</w:t>
        </w:r>
        <w:r>
          <w:tab/>
        </w:r>
        <w:r>
          <w:fldChar w:fldCharType="begin"/>
        </w:r>
        <w:r>
          <w:instrText xml:space="preserve"> PAGEREF _Toc6777 \h </w:instrText>
        </w:r>
        <w:r>
          <w:fldChar w:fldCharType="separate"/>
        </w:r>
        <w:r>
          <w:t>35</w:t>
        </w:r>
        <w:r>
          <w:fldChar w:fldCharType="end"/>
        </w:r>
      </w:hyperlink>
    </w:p>
    <w:p>
      <w:pPr>
        <w:pStyle w:val="TOC2"/>
        <w:tabs>
          <w:tab w:val="right" w:leader="dot" w:pos="8306"/>
        </w:tabs>
      </w:pPr>
      <w:hyperlink w:anchor="_Toc23639" w:history="1">
        <w:r>
          <w:rPr>
            <w:rFonts w:ascii="仿宋" w:eastAsia="仿宋" w:hAnsi="仿宋" w:cs="仿宋" w:hint="eastAsia"/>
            <w:lang w:eastAsia="zh-CN"/>
          </w:rPr>
          <w:t>(四)、安全色及安全标志使用要求</w:t>
        </w:r>
        <w:r>
          <w:tab/>
        </w:r>
        <w:r>
          <w:fldChar w:fldCharType="begin"/>
        </w:r>
        <w:r>
          <w:instrText xml:space="preserve"> PAGEREF _Toc23639 \h </w:instrText>
        </w:r>
        <w:r>
          <w:fldChar w:fldCharType="separate"/>
        </w:r>
        <w:r>
          <w:t>36</w:t>
        </w:r>
        <w:r>
          <w:fldChar w:fldCharType="end"/>
        </w:r>
      </w:hyperlink>
    </w:p>
    <w:p>
      <w:pPr>
        <w:pStyle w:val="TOC2"/>
        <w:tabs>
          <w:tab w:val="right" w:leader="dot" w:pos="8306"/>
        </w:tabs>
      </w:pPr>
      <w:hyperlink w:anchor="_Toc25754" w:history="1">
        <w:r>
          <w:rPr>
            <w:rFonts w:ascii="仿宋" w:eastAsia="仿宋" w:hAnsi="仿宋" w:cs="仿宋" w:hint="eastAsia"/>
            <w:lang w:eastAsia="zh-CN"/>
          </w:rPr>
          <w:t>(五)、防尘防毒措施</w:t>
        </w:r>
        <w:r>
          <w:tab/>
        </w:r>
        <w:r>
          <w:fldChar w:fldCharType="begin"/>
        </w:r>
        <w:r>
          <w:instrText xml:space="preserve"> PAGEREF _Toc25754 \h </w:instrText>
        </w:r>
        <w:r>
          <w:fldChar w:fldCharType="separate"/>
        </w:r>
        <w:r>
          <w:t>37</w:t>
        </w:r>
        <w:r>
          <w:fldChar w:fldCharType="end"/>
        </w:r>
      </w:hyperlink>
    </w:p>
    <w:p>
      <w:pPr>
        <w:pStyle w:val="TOC2"/>
        <w:tabs>
          <w:tab w:val="right" w:leader="dot" w:pos="8306"/>
        </w:tabs>
      </w:pPr>
      <w:hyperlink w:anchor="_Toc21739" w:history="1">
        <w:r>
          <w:rPr>
            <w:rFonts w:ascii="仿宋" w:eastAsia="仿宋" w:hAnsi="仿宋" w:cs="仿宋" w:hint="eastAsia"/>
            <w:lang w:eastAsia="zh-CN"/>
          </w:rPr>
          <w:t>(六)、防静电、触电防护及防雷措施</w:t>
        </w:r>
        <w:r>
          <w:tab/>
        </w:r>
        <w:r>
          <w:fldChar w:fldCharType="begin"/>
        </w:r>
        <w:r>
          <w:instrText xml:space="preserve"> PAGEREF _Toc21739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35" w:history="1">
        <w:r>
          <w:rPr>
            <w:rFonts w:ascii="仿宋" w:eastAsia="仿宋" w:hAnsi="仿宋" w:cs="仿宋" w:hint="eastAsia"/>
            <w:lang w:eastAsia="zh-CN"/>
          </w:rPr>
          <w:t>(七)、机械设备安全保障措施</w:t>
        </w:r>
        <w:r>
          <w:tab/>
        </w:r>
        <w:r>
          <w:fldChar w:fldCharType="begin"/>
        </w:r>
        <w:r>
          <w:instrText xml:space="preserve"> PAGEREF _Toc20635 \h </w:instrText>
        </w:r>
        <w:r>
          <w:fldChar w:fldCharType="separate"/>
        </w:r>
        <w:r>
          <w:t>39</w:t>
        </w:r>
        <w:r>
          <w:fldChar w:fldCharType="end"/>
        </w:r>
      </w:hyperlink>
    </w:p>
    <w:p>
      <w:pPr>
        <w:pStyle w:val="TOC1"/>
        <w:tabs>
          <w:tab w:val="right" w:leader="dot" w:pos="8306"/>
        </w:tabs>
      </w:pPr>
      <w:hyperlink w:anchor="_Toc32718" w:history="1">
        <w:r>
          <w:rPr>
            <w:rFonts w:ascii="仿宋" w:eastAsia="仿宋" w:hAnsi="仿宋" w:cs="仿宋" w:hint="eastAsia"/>
            <w:lang w:eastAsia="zh-CN"/>
          </w:rPr>
          <w:t>十一、血栓通胶囊项目计划安排</w:t>
        </w:r>
        <w:r>
          <w:tab/>
        </w:r>
        <w:r>
          <w:fldChar w:fldCharType="begin"/>
        </w:r>
        <w:r>
          <w:instrText xml:space="preserve"> PAGEREF _Toc32718 \h </w:instrText>
        </w:r>
        <w:r>
          <w:fldChar w:fldCharType="separate"/>
        </w:r>
        <w:r>
          <w:t>41</w:t>
        </w:r>
        <w:r>
          <w:fldChar w:fldCharType="end"/>
        </w:r>
      </w:hyperlink>
    </w:p>
    <w:p>
      <w:pPr>
        <w:pStyle w:val="TOC2"/>
        <w:tabs>
          <w:tab w:val="right" w:leader="dot" w:pos="8306"/>
        </w:tabs>
      </w:pPr>
      <w:hyperlink w:anchor="_Toc13021" w:history="1">
        <w:r>
          <w:rPr>
            <w:rFonts w:ascii="仿宋" w:eastAsia="仿宋" w:hAnsi="仿宋" w:cs="仿宋" w:hint="eastAsia"/>
            <w:lang w:eastAsia="zh-CN"/>
          </w:rPr>
          <w:t>(一)、建设周期</w:t>
        </w:r>
        <w:r>
          <w:tab/>
        </w:r>
        <w:r>
          <w:fldChar w:fldCharType="begin"/>
        </w:r>
        <w:r>
          <w:instrText xml:space="preserve"> PAGEREF _Toc13021 \h </w:instrText>
        </w:r>
        <w:r>
          <w:fldChar w:fldCharType="separate"/>
        </w:r>
        <w:r>
          <w:t>41</w:t>
        </w:r>
        <w:r>
          <w:fldChar w:fldCharType="end"/>
        </w:r>
      </w:hyperlink>
    </w:p>
    <w:p>
      <w:pPr>
        <w:pStyle w:val="TOC2"/>
        <w:tabs>
          <w:tab w:val="right" w:leader="dot" w:pos="8306"/>
        </w:tabs>
      </w:pPr>
      <w:hyperlink w:anchor="_Toc8557" w:history="1">
        <w:r>
          <w:rPr>
            <w:rFonts w:ascii="仿宋" w:eastAsia="仿宋" w:hAnsi="仿宋" w:cs="仿宋" w:hint="eastAsia"/>
            <w:lang w:eastAsia="zh-CN"/>
          </w:rPr>
          <w:t>(二)、建设进度</w:t>
        </w:r>
        <w:r>
          <w:tab/>
        </w:r>
        <w:r>
          <w:fldChar w:fldCharType="begin"/>
        </w:r>
        <w:r>
          <w:instrText xml:space="preserve"> PAGEREF _Toc8557 \h </w:instrText>
        </w:r>
        <w:r>
          <w:fldChar w:fldCharType="separate"/>
        </w:r>
        <w:r>
          <w:t>42</w:t>
        </w:r>
        <w:r>
          <w:fldChar w:fldCharType="end"/>
        </w:r>
      </w:hyperlink>
    </w:p>
    <w:p>
      <w:pPr>
        <w:pStyle w:val="TOC2"/>
        <w:tabs>
          <w:tab w:val="right" w:leader="dot" w:pos="8306"/>
        </w:tabs>
      </w:pPr>
      <w:hyperlink w:anchor="_Toc8567" w:history="1">
        <w:r>
          <w:rPr>
            <w:rFonts w:ascii="仿宋" w:eastAsia="仿宋" w:hAnsi="仿宋" w:cs="仿宋" w:hint="eastAsia"/>
            <w:lang w:eastAsia="zh-CN"/>
          </w:rPr>
          <w:t>(三)、进度安排注意事项</w:t>
        </w:r>
        <w:r>
          <w:tab/>
        </w:r>
        <w:r>
          <w:fldChar w:fldCharType="begin"/>
        </w:r>
        <w:r>
          <w:instrText xml:space="preserve"> PAGEREF _Toc8567 \h </w:instrText>
        </w:r>
        <w:r>
          <w:fldChar w:fldCharType="separate"/>
        </w:r>
        <w:r>
          <w:t>42</w:t>
        </w:r>
        <w:r>
          <w:fldChar w:fldCharType="end"/>
        </w:r>
      </w:hyperlink>
    </w:p>
    <w:p>
      <w:pPr>
        <w:pStyle w:val="TOC2"/>
        <w:tabs>
          <w:tab w:val="right" w:leader="dot" w:pos="8306"/>
        </w:tabs>
      </w:pPr>
      <w:hyperlink w:anchor="_Toc21846" w:history="1">
        <w:r>
          <w:rPr>
            <w:rFonts w:ascii="仿宋" w:eastAsia="仿宋" w:hAnsi="仿宋" w:cs="仿宋" w:hint="eastAsia"/>
            <w:lang w:eastAsia="zh-CN"/>
          </w:rPr>
          <w:t>(四)、人力资源配置</w:t>
        </w:r>
        <w:r>
          <w:tab/>
        </w:r>
        <w:r>
          <w:fldChar w:fldCharType="begin"/>
        </w:r>
        <w:r>
          <w:instrText xml:space="preserve"> PAGEREF _Toc21846 \h </w:instrText>
        </w:r>
        <w:r>
          <w:fldChar w:fldCharType="separate"/>
        </w:r>
        <w:r>
          <w:t>44</w:t>
        </w:r>
        <w:r>
          <w:fldChar w:fldCharType="end"/>
        </w:r>
      </w:hyperlink>
    </w:p>
    <w:p>
      <w:pPr>
        <w:pStyle w:val="TOC1"/>
        <w:tabs>
          <w:tab w:val="right" w:leader="dot" w:pos="8306"/>
        </w:tabs>
      </w:pPr>
      <w:hyperlink w:anchor="_Toc6198" w:history="1">
        <w:r>
          <w:rPr>
            <w:rFonts w:ascii="仿宋" w:eastAsia="仿宋" w:hAnsi="仿宋" w:cs="仿宋" w:hint="eastAsia"/>
            <w:lang w:eastAsia="zh-CN"/>
          </w:rPr>
          <w:t>十二、血栓通胶囊项目创新与研发</w:t>
        </w:r>
        <w:r>
          <w:tab/>
        </w:r>
        <w:r>
          <w:fldChar w:fldCharType="begin"/>
        </w:r>
        <w:r>
          <w:instrText xml:space="preserve"> PAGEREF _Toc6198 \h </w:instrText>
        </w:r>
        <w:r>
          <w:fldChar w:fldCharType="separate"/>
        </w:r>
        <w:r>
          <w:t>45</w:t>
        </w:r>
        <w:r>
          <w:fldChar w:fldCharType="end"/>
        </w:r>
      </w:hyperlink>
    </w:p>
    <w:p>
      <w:pPr>
        <w:pStyle w:val="TOC2"/>
        <w:tabs>
          <w:tab w:val="right" w:leader="dot" w:pos="8306"/>
        </w:tabs>
      </w:pPr>
      <w:hyperlink w:anchor="_Toc1232" w:history="1">
        <w:r>
          <w:rPr>
            <w:rFonts w:ascii="仿宋" w:eastAsia="仿宋" w:hAnsi="仿宋" w:cs="仿宋" w:hint="eastAsia"/>
            <w:lang w:eastAsia="zh-CN"/>
          </w:rPr>
          <w:t>(一)、创新策略与方向</w:t>
        </w:r>
        <w:r>
          <w:tab/>
        </w:r>
        <w:r>
          <w:fldChar w:fldCharType="begin"/>
        </w:r>
        <w:r>
          <w:instrText xml:space="preserve"> PAGEREF _Toc1232 \h </w:instrText>
        </w:r>
        <w:r>
          <w:fldChar w:fldCharType="separate"/>
        </w:r>
        <w:r>
          <w:t>45</w:t>
        </w:r>
        <w:r>
          <w:fldChar w:fldCharType="end"/>
        </w:r>
      </w:hyperlink>
    </w:p>
    <w:p>
      <w:pPr>
        <w:pStyle w:val="TOC2"/>
        <w:tabs>
          <w:tab w:val="right" w:leader="dot" w:pos="8306"/>
        </w:tabs>
      </w:pPr>
      <w:hyperlink w:anchor="_Toc27970" w:history="1">
        <w:r>
          <w:rPr>
            <w:rFonts w:ascii="仿宋" w:eastAsia="仿宋" w:hAnsi="仿宋" w:cs="仿宋" w:hint="eastAsia"/>
            <w:lang w:eastAsia="zh-CN"/>
          </w:rPr>
          <w:t>(二)、研发规划与投入</w:t>
        </w:r>
        <w:r>
          <w:tab/>
        </w:r>
        <w:r>
          <w:fldChar w:fldCharType="begin"/>
        </w:r>
        <w:r>
          <w:instrText xml:space="preserve"> PAGEREF _Toc27970 \h </w:instrText>
        </w:r>
        <w:r>
          <w:fldChar w:fldCharType="separate"/>
        </w:r>
        <w:r>
          <w:t>46</w:t>
        </w:r>
        <w:r>
          <w:fldChar w:fldCharType="end"/>
        </w:r>
      </w:hyperlink>
    </w:p>
    <w:p>
      <w:pPr>
        <w:pStyle w:val="TOC1"/>
        <w:tabs>
          <w:tab w:val="right" w:leader="dot" w:pos="8306"/>
        </w:tabs>
      </w:pPr>
      <w:hyperlink w:anchor="_Toc32606" w:history="1">
        <w:r>
          <w:rPr>
            <w:rFonts w:ascii="仿宋" w:eastAsia="仿宋" w:hAnsi="仿宋" w:cs="仿宋" w:hint="eastAsia"/>
            <w:lang w:eastAsia="zh-CN"/>
          </w:rPr>
          <w:t>十三、质量管理体系</w:t>
        </w:r>
        <w:r>
          <w:tab/>
        </w:r>
        <w:r>
          <w:fldChar w:fldCharType="begin"/>
        </w:r>
        <w:r>
          <w:instrText xml:space="preserve"> PAGEREF _Toc32606 \h </w:instrText>
        </w:r>
        <w:r>
          <w:fldChar w:fldCharType="separate"/>
        </w:r>
        <w:r>
          <w:t>48</w:t>
        </w:r>
        <w:r>
          <w:fldChar w:fldCharType="end"/>
        </w:r>
      </w:hyperlink>
    </w:p>
    <w:p>
      <w:pPr>
        <w:pStyle w:val="TOC2"/>
        <w:tabs>
          <w:tab w:val="right" w:leader="dot" w:pos="8306"/>
        </w:tabs>
      </w:pPr>
      <w:hyperlink w:anchor="_Toc9256" w:history="1">
        <w:r>
          <w:rPr>
            <w:rFonts w:ascii="仿宋" w:eastAsia="仿宋" w:hAnsi="仿宋" w:cs="仿宋" w:hint="eastAsia"/>
            <w:lang w:eastAsia="zh-CN"/>
          </w:rPr>
          <w:t>(一)、质量目标与方针</w:t>
        </w:r>
        <w:r>
          <w:tab/>
        </w:r>
        <w:r>
          <w:fldChar w:fldCharType="begin"/>
        </w:r>
        <w:r>
          <w:instrText xml:space="preserve"> PAGEREF _Toc9256 \h </w:instrText>
        </w:r>
        <w:r>
          <w:fldChar w:fldCharType="separate"/>
        </w:r>
        <w:r>
          <w:t>48</w:t>
        </w:r>
        <w:r>
          <w:fldChar w:fldCharType="end"/>
        </w:r>
      </w:hyperlink>
    </w:p>
    <w:p>
      <w:pPr>
        <w:pStyle w:val="TOC2"/>
        <w:tabs>
          <w:tab w:val="right" w:leader="dot" w:pos="8306"/>
        </w:tabs>
      </w:pPr>
      <w:hyperlink w:anchor="_Toc11295" w:history="1">
        <w:r>
          <w:rPr>
            <w:rFonts w:ascii="仿宋" w:eastAsia="仿宋" w:hAnsi="仿宋" w:cs="仿宋" w:hint="eastAsia"/>
            <w:lang w:eastAsia="zh-CN"/>
          </w:rPr>
          <w:t>(二)、质量管理责任</w:t>
        </w:r>
        <w:r>
          <w:tab/>
        </w:r>
        <w:r>
          <w:fldChar w:fldCharType="begin"/>
        </w:r>
        <w:r>
          <w:instrText xml:space="preserve"> PAGEREF _Toc11295 \h </w:instrText>
        </w:r>
        <w:r>
          <w:fldChar w:fldCharType="separate"/>
        </w:r>
        <w:r>
          <w:t>49</w:t>
        </w:r>
        <w:r>
          <w:fldChar w:fldCharType="end"/>
        </w:r>
      </w:hyperlink>
    </w:p>
    <w:p>
      <w:pPr>
        <w:pStyle w:val="TOC2"/>
        <w:tabs>
          <w:tab w:val="right" w:leader="dot" w:pos="8306"/>
        </w:tabs>
      </w:pPr>
      <w:hyperlink w:anchor="_Toc23082" w:history="1">
        <w:r>
          <w:rPr>
            <w:rFonts w:ascii="仿宋" w:eastAsia="仿宋" w:hAnsi="仿宋" w:cs="仿宋" w:hint="eastAsia"/>
            <w:lang w:eastAsia="zh-CN"/>
          </w:rPr>
          <w:t>(三)、质量管理体系文件</w:t>
        </w:r>
        <w:r>
          <w:tab/>
        </w:r>
        <w:r>
          <w:fldChar w:fldCharType="begin"/>
        </w:r>
        <w:r>
          <w:instrText xml:space="preserve"> PAGEREF _Toc23082 \h </w:instrText>
        </w:r>
        <w:r>
          <w:fldChar w:fldCharType="separate"/>
        </w:r>
        <w:r>
          <w:t>50</w:t>
        </w:r>
        <w:r>
          <w:fldChar w:fldCharType="end"/>
        </w:r>
      </w:hyperlink>
    </w:p>
    <w:p>
      <w:pPr>
        <w:pStyle w:val="TOC2"/>
        <w:tabs>
          <w:tab w:val="right" w:leader="dot" w:pos="8306"/>
        </w:tabs>
      </w:pPr>
      <w:hyperlink w:anchor="_Toc17257" w:history="1">
        <w:r>
          <w:rPr>
            <w:rFonts w:ascii="仿宋" w:eastAsia="仿宋" w:hAnsi="仿宋" w:cs="仿宋" w:hint="eastAsia"/>
            <w:lang w:eastAsia="zh-CN"/>
          </w:rPr>
          <w:t>(四)、质量培训与教育</w:t>
        </w:r>
        <w:r>
          <w:tab/>
        </w:r>
        <w:r>
          <w:fldChar w:fldCharType="begin"/>
        </w:r>
        <w:r>
          <w:instrText xml:space="preserve"> PAGEREF _Toc17257 \h </w:instrText>
        </w:r>
        <w:r>
          <w:fldChar w:fldCharType="separate"/>
        </w:r>
        <w:r>
          <w:t>53</w:t>
        </w:r>
        <w:r>
          <w:fldChar w:fldCharType="end"/>
        </w:r>
      </w:hyperlink>
    </w:p>
    <w:p>
      <w:pPr>
        <w:pStyle w:val="TOC2"/>
        <w:tabs>
          <w:tab w:val="right" w:leader="dot" w:pos="8306"/>
        </w:tabs>
      </w:pPr>
      <w:hyperlink w:anchor="_Toc7671" w:history="1">
        <w:r>
          <w:rPr>
            <w:rFonts w:ascii="仿宋" w:eastAsia="仿宋" w:hAnsi="仿宋" w:cs="仿宋" w:hint="eastAsia"/>
            <w:lang w:eastAsia="zh-CN"/>
          </w:rPr>
          <w:t>(五)、质量审核与评价</w:t>
        </w:r>
        <w:r>
          <w:tab/>
        </w:r>
        <w:r>
          <w:fldChar w:fldCharType="begin"/>
        </w:r>
        <w:r>
          <w:instrText xml:space="preserve"> PAGEREF _Toc7671 \h </w:instrText>
        </w:r>
        <w:r>
          <w:fldChar w:fldCharType="separate"/>
        </w:r>
        <w:r>
          <w:t>54</w:t>
        </w:r>
        <w:r>
          <w:fldChar w:fldCharType="end"/>
        </w:r>
      </w:hyperlink>
    </w:p>
    <w:p>
      <w:pPr>
        <w:pStyle w:val="TOC2"/>
        <w:tabs>
          <w:tab w:val="right" w:leader="dot" w:pos="8306"/>
        </w:tabs>
      </w:pPr>
      <w:hyperlink w:anchor="_Toc14874" w:history="1">
        <w:r>
          <w:rPr>
            <w:rFonts w:ascii="仿宋" w:eastAsia="仿宋" w:hAnsi="仿宋" w:cs="仿宋" w:hint="eastAsia"/>
            <w:lang w:eastAsia="zh-CN"/>
          </w:rPr>
          <w:t>(六)、不符合与纠正措施</w:t>
        </w:r>
        <w:r>
          <w:tab/>
        </w:r>
        <w:r>
          <w:fldChar w:fldCharType="begin"/>
        </w:r>
        <w:r>
          <w:instrText xml:space="preserve"> PAGEREF _Toc14874 \h </w:instrText>
        </w:r>
        <w:r>
          <w:fldChar w:fldCharType="separate"/>
        </w:r>
        <w:r>
          <w:t>55</w:t>
        </w:r>
        <w:r>
          <w:fldChar w:fldCharType="end"/>
        </w:r>
      </w:hyperlink>
    </w:p>
    <w:p>
      <w:pPr>
        <w:pStyle w:val="TOC1"/>
        <w:tabs>
          <w:tab w:val="right" w:leader="dot" w:pos="8306"/>
        </w:tabs>
      </w:pPr>
      <w:hyperlink w:anchor="_Toc22076" w:history="1">
        <w:r>
          <w:rPr>
            <w:rFonts w:ascii="仿宋" w:eastAsia="仿宋" w:hAnsi="仿宋" w:cs="仿宋" w:hint="eastAsia"/>
            <w:lang w:eastAsia="zh-CN"/>
          </w:rPr>
          <w:t>十四、利益相关者分析与沟通计划</w:t>
        </w:r>
        <w:r>
          <w:tab/>
        </w:r>
        <w:r>
          <w:fldChar w:fldCharType="begin"/>
        </w:r>
        <w:r>
          <w:instrText xml:space="preserve"> PAGEREF _Toc22076 \h </w:instrText>
        </w:r>
        <w:r>
          <w:fldChar w:fldCharType="separate"/>
        </w:r>
        <w:r>
          <w:t>56</w:t>
        </w:r>
        <w:r>
          <w:fldChar w:fldCharType="end"/>
        </w:r>
      </w:hyperlink>
    </w:p>
    <w:p>
      <w:pPr>
        <w:pStyle w:val="TOC2"/>
        <w:tabs>
          <w:tab w:val="right" w:leader="dot" w:pos="8306"/>
        </w:tabs>
      </w:pPr>
      <w:hyperlink w:anchor="_Toc5221" w:history="1">
        <w:r>
          <w:rPr>
            <w:rFonts w:ascii="仿宋" w:eastAsia="仿宋" w:hAnsi="仿宋" w:cs="仿宋" w:hint="eastAsia"/>
            <w:lang w:eastAsia="zh-CN"/>
          </w:rPr>
          <w:t>(一)、利益相关者分析</w:t>
        </w:r>
        <w:r>
          <w:tab/>
        </w:r>
        <w:r>
          <w:fldChar w:fldCharType="begin"/>
        </w:r>
        <w:r>
          <w:instrText xml:space="preserve"> PAGEREF _Toc5221 \h </w:instrText>
        </w:r>
        <w:r>
          <w:fldChar w:fldCharType="separate"/>
        </w:r>
        <w:r>
          <w:t>56</w:t>
        </w:r>
        <w:r>
          <w:fldChar w:fldCharType="end"/>
        </w:r>
      </w:hyperlink>
    </w:p>
    <w:p>
      <w:pPr>
        <w:pStyle w:val="TOC2"/>
        <w:tabs>
          <w:tab w:val="right" w:leader="dot" w:pos="8306"/>
        </w:tabs>
      </w:pPr>
      <w:hyperlink w:anchor="_Toc13744" w:history="1">
        <w:r>
          <w:rPr>
            <w:rFonts w:ascii="仿宋" w:eastAsia="仿宋" w:hAnsi="仿宋" w:cs="仿宋" w:hint="eastAsia"/>
            <w:lang w:eastAsia="zh-CN"/>
          </w:rPr>
          <w:t>(二)、沟通计划</w:t>
        </w:r>
        <w:r>
          <w:tab/>
        </w:r>
        <w:r>
          <w:fldChar w:fldCharType="begin"/>
        </w:r>
        <w:r>
          <w:instrText xml:space="preserve"> PAGEREF _Toc13744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278"/>
      <w:r>
        <w:rPr>
          <w:rFonts w:ascii="仿宋" w:eastAsia="仿宋" w:hAnsi="仿宋" w:cs="仿宋" w:hint="eastAsia"/>
          <w:sz w:val="28"/>
          <w:lang w:eastAsia="zh-CN"/>
        </w:rPr>
        <w:t>一、血栓通胶囊项目概论</w:t>
      </w:r>
      <w:bookmarkEnd w:id="2"/>
    </w:p>
    <w:p>
      <w:pPr>
        <w:pStyle w:val="Heading2"/>
        <w:rPr>
          <w:rFonts w:ascii="仿宋" w:eastAsia="仿宋" w:hAnsi="仿宋" w:cs="仿宋" w:hint="eastAsia"/>
          <w:lang w:eastAsia="zh-CN"/>
        </w:rPr>
      </w:pPr>
      <w:bookmarkStart w:id="3" w:name="_Toc4321"/>
      <w:r>
        <w:rPr>
          <w:rFonts w:ascii="仿宋" w:eastAsia="仿宋" w:hAnsi="仿宋" w:cs="仿宋" w:hint="eastAsia"/>
          <w:lang w:eastAsia="zh-CN"/>
        </w:rPr>
        <w:t>(一)、血栓通胶囊项目概况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的起源追溯至对市场的深入洞察。市场的不断演变与变革为血栓通胶囊项目提供了难得的机遇。当前市场存在的需求缺口和变革的大环境共同构成了血栓通胶囊项目的背景。这个血栓通胶囊项目旨在充分利用市场机遇，填补行业中尚未满足的需求，为客户提供全新的解决方案。市场的变革和需求的增长使得这个血栓通胶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血栓通胶囊项目名称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血栓通胶囊项目正式命名为血栓通胶囊。这个名称不仅仅是一个标识，更代表了血栓通胶囊项目的核心理念和愿景。它蕴含着血栓通胶囊项目所要解决问题的关键字，具有强烈的表达和辨识度，为血栓通胶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血栓通胶囊项目目标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的核心目标是提供一种全新、高效的解决方案，满足客户日益增长的需求。血栓通胶囊项目追求的不仅仅是满足市场需求，更是在市场中获得卓越的竞争优势。通过不断提升产品或服务的质量和创新水平，血栓通胶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血栓通胶囊项目范围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全面涵盖了产品研发、制造、市场推广和售后服务，确保从产品设计到最终用户体验的全方位关注。这一全面的血栓通胶囊项目范围是为了确保血栓通胶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血栓通胶囊项目时间表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血栓通胶囊项目计划在未来18个月内完成，包括研发、测试、市场试点和正式推出等不同阶段。这个时间表的合理设计是为了确保血栓通胶囊项目各个阶段的顺利推进，以便按时交付高质量的成果。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血栓通胶囊项目预算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血栓通胶囊项目总预算估算为XX百万美元，主要分配在研发、市场推广、人员培训和运营等方面。这一充足的预算为血栓通胶囊项目提供了充足的资源，确保血栓通胶囊项目在各个方面都能取得优异的表现。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血栓通胶囊项目风险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可能面临的风险包括市场接受度低、技术难题、竞争激烈等。血栓通胶囊项目团队已经制定了相应的风险应对计划，通过前瞻性的风险管理，确保血栓通胶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血栓通胶囊项目团队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血栓通胶囊项目汇聚了一支经验丰富、多领域专业素养的核心团队，确保血栓通胶囊项目在各个方面都能拥有高水平的执行力。团队的协同作战是血栓通胶囊项目成功的关键因素之一。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血栓通胶囊项目背景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血栓通胶囊项目的背景根植于市场对更高效、创新产品的渴望，同时也受到科技发展对行业格局的深刻改变的影响。这为血栓通胶囊项目提供了广阔的发展空间和市场需求。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血栓通胶囊项目现状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截至目前，血栓通胶囊项目已完成市场调研和技术验证，取得了初步的成功。这为血栓通胶囊项目在未来的发展奠定了坚实的基础，为更远大的目标打下了坚实的基石。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913"/>
      <w:r>
        <w:rPr>
          <w:rFonts w:ascii="仿宋" w:eastAsia="仿宋" w:hAnsi="仿宋" w:cs="仿宋" w:hint="eastAsia"/>
          <w:sz w:val="28"/>
          <w:lang w:eastAsia="zh-CN"/>
        </w:rPr>
        <w:t>(二)、血栓通胶囊项目目标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keyword》血栓通胶囊项目首要业务目标是在市场中占据有利地位，实现产品/服务的成功推广和销售。通过不断提升产品质量、创新性，血栓通胶囊项目追求成为行业中的领导者，赢得更多客户的青睐。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在科技迅速发展的时代，血栓通胶囊项目着眼于技术创新。通过持续的研发和技术升级，血栓通胶囊项目旨在推出更具创新性的产品或服务，以满足市场对新鲜、先进解决方案的需求。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为了建立可持续的客户关系，血栓通胶囊项目设定了客户满意度目标。通过提供卓越的产品质量和优质的客户服务，血栓通胶囊项目追求赢得客户的信任和忠诚度，确保他们的满意度达到行业领先水平。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血栓通胶囊项目注重社会责任和可持续发展。通过实施环保、社会责任血栓通胶囊项目，血栓通胶囊项目致力于在经济发展的同时保护环境，促进社会公平，实现可持续经营。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血栓通胶囊项目的团队是实现目标的核心驱动力。因此，血栓通胶囊项目设定了团队发展目标，包括提升团队成员的专业技能、培养领导力，以及搭建协同高效的团队工作氛围。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26"/>
      <w:r>
        <w:rPr>
          <w:rFonts w:ascii="仿宋" w:eastAsia="仿宋" w:hAnsi="仿宋" w:cs="仿宋" w:hint="eastAsia"/>
          <w:sz w:val="28"/>
          <w:lang w:eastAsia="zh-CN"/>
        </w:rPr>
        <w:t>(三)、血栓通胶囊项目提出的理由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血栓通胶囊项目提出的理由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的提出源于对市场机遇的深刻洞察。当前市场中存在的需求缺口和行业发展趋势表明，有巨大的商业机会等待被开发。通过准确捕捉市场机遇，血栓通胶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的理念基于对技术创新的信仰。通过持续的研发和技术投入，血栓通胶囊项目有望推出更具创新性的产品或服务。在科技飞速发展的当下，血栓通胶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的提出是为了增强企业的行业竞争力。通过提升产品或服务的质量和独特性，血栓通胶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响应了消费者需求的变化。随着社会和科技的不断发展，消费者对产品和服务的需求也在发生变化。通过深入了解并及时回应消费者的新需求，血栓通胶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血栓通胶囊项目的提出是企业战略发展规划的一部分。在面对日益激烈的市场竞争和不断变化的商业环境中，血栓通胶囊项目作为企业战略的一环，旨在为企业开辟新的增长领域，巩固企业在行业中的地位。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的提出不仅仅是基于商业考量，还注重社会责任。通过推出环保、社会责任等方面的血栓通胶囊项目，血栓通胶囊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血栓通胶囊项目的提出反映了对利益相关者期望的关注。包括客户、员工、投资者等利益相关者在企业发展中都有着各自的期望，血栓通胶囊项目力求在满足这些期望的同时，取得更大的共赢。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5937"/>
      <w:r>
        <w:rPr>
          <w:rFonts w:ascii="仿宋" w:eastAsia="仿宋" w:hAnsi="仿宋" w:cs="仿宋" w:hint="eastAsia"/>
          <w:sz w:val="28"/>
          <w:lang w:eastAsia="zh-CN"/>
        </w:rPr>
        <w:t>(四)、血栓通胶囊项目意义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在实施血栓通胶囊项目的过程中，我们不仅仅是在追逐商业成功，更是为企业和社会的多个层面创造了深远的意义。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的首要意义在于提升企业的市场竞争力。通过持续的创新和对产品质量的高标准要求，血栓通胶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血栓通胶囊项目的推进将促使行业技术水平的提升。通过引入先进技术和创新性解决方案，血栓通胶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血栓通胶囊项目不仅创造了大量就业机会，提高了就业水平，还注重社会责任和环保。通过参与社会公益事业和推动环保血栓通胶囊项目，血栓通胶囊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综合而言，血栓通胶囊项目意义重大，不仅推动了企业的发展，也为行业和社会的进步贡献了积极力量。这是一个全面而深刻的影响，将在未来产生可持续的正面效应。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759"/>
      <w:r>
        <w:rPr>
          <w:rFonts w:ascii="仿宋" w:eastAsia="仿宋" w:hAnsi="仿宋" w:cs="仿宋" w:hint="eastAsia"/>
          <w:sz w:val="28"/>
          <w:lang w:eastAsia="zh-CN"/>
        </w:rPr>
        <w:t>(五)、血栓通胶囊项目背景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在当今迅猛发展的商业环境中，血栓通胶囊项目的动因根植于对多方面因素的审慎考量。这个血栓通胶囊项目的提出并非孤立的决策，而是对企业所处背景深入思考的产物。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血栓通胶囊项目背后的首要原因。科技的迅速发展和全球市场的快速变化使得企业必须灵活应对。血栓通胶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竞争的激烈程度也是血栓通胶囊项目背景中不可忽视的一环。企业需要在激烈竞争中脱颖而出，为此，血栓通胶囊项目致力于打破常规，提供独特的价值主张，以吸引客户并确保市场份额的增长。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技术的迅速发展为企业带来了机遇与挑战。作为血栓通胶囊项目启动的背景之一，对新兴技术的应用将有助于提升企业的技术水平，使其在不断演进的商业环境中保持竞争优势。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此外，社会对企业责任的期望也在逐渐升高。血栓通胶囊项目充分融入了社会责任的理念，通过可持续经营和社会公益血栓通胶囊项目，企图为社会贡献一份力量，在商业成功的同时关注社会价值。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460"/>
      <w:r>
        <w:rPr>
          <w:rFonts w:ascii="仿宋" w:eastAsia="仿宋" w:hAnsi="仿宋" w:cs="仿宋" w:hint="eastAsia"/>
          <w:sz w:val="28"/>
          <w:lang w:eastAsia="zh-CN"/>
        </w:rPr>
        <w:t>二、血栓通胶囊项目危机管理</w:t>
      </w:r>
      <w:bookmarkEnd w:id="8"/>
    </w:p>
    <w:p>
      <w:pPr>
        <w:pStyle w:val="Heading2"/>
        <w:rPr>
          <w:rFonts w:ascii="仿宋" w:eastAsia="仿宋" w:hAnsi="仿宋" w:cs="仿宋" w:hint="eastAsia"/>
          <w:lang w:eastAsia="zh-CN"/>
        </w:rPr>
      </w:pPr>
      <w:bookmarkStart w:id="9" w:name="_Toc2926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血栓通胶囊项目危机管理中，危机预警与识别是确保血栓通胶囊项目稳健运行的核心步骤。通过建立全面的监测机制，血栓通胶囊项目团队旨在及时发现和理解潜在的风险和危机因素，以便采取及时的预防和应对措施，确保血栓通胶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首先，通过深入的风险评估，血栓通胶囊项目团队全面分析了整个血栓通胶囊项目和各个阶段可能存在的威胁。这包括准确评估每个潜在风险的发生概率和可能影响的程度，为后续危机预警提供了有力支持。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血栓通胶囊项目团队着重于明确定义血栓通胶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血栓通胶囊项目进展的持续监控，团队能够及时发现潜在问题并作出迅速反应。血栓通胶囊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在这一阶段，团队的专业素养和反应速度将发挥至关重要的作用，以确保潜在危机能够在初期得到有效的处理，最大程度地减轻负面影响。通过危机预警与识别，血栓通胶囊项目得以更有序、可控地推进。</w:t>
      </w:r>
    </w:p>
    <w:p>
      <w:pPr>
        <w:pStyle w:val="Heading2"/>
        <w:ind w:firstLine="560" w:firstLineChars="200"/>
        <w:rPr>
          <w:rFonts w:ascii="仿宋" w:eastAsia="仿宋" w:hAnsi="仿宋" w:cs="仿宋" w:hint="eastAsia"/>
          <w:sz w:val="28"/>
          <w:lang w:eastAsia="zh-CN"/>
        </w:rPr>
      </w:pPr>
      <w:bookmarkStart w:id="10" w:name="_Toc2105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在危机发生时，血栓通胶囊项目团队立即行动，成立了应急小组。该小组的任务是迅速制定并实施紧急应对措施，以最小化潜在损失。以下是采取的主要措施：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暂停血栓通胶囊项目进度：为遏制危机蔓延，血栓通胶囊项目暂时停止进行，以便全面评估当前状况。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资源重新分配：重新评估血栓通胶囊项目资源的分配，确保最大限度地减小损失。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实时沟通：与关键利益相关者建立实时沟通机制，向他们传递血栓通胶囊项目危机的实际状况，保障血栓通胶囊项目核心利益。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在紧急应对的同时，血栓通胶囊项目团队强调了团队协作和有效沟通的重要性。以下是团队协作的关键举措：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信息共享机制：建立了信息共享平台，确保团队成员能够及时获取血栓通胶囊项目危机的实时信息。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领导者沟通：血栓通胶囊项目领导者通过定期会议和即时沟通工具，指导团队应对危机，保持团队稳定运行。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随着危机得到初步控制，血栓通胶囊项目团队转向制定恢复计划，以确保血栓通胶囊项目能够从中迅速恢复。主要恢复计划包括：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修复受损的进度计划：重新评估血栓通胶囊项目进度，制定修复计划，确保血栓通胶囊项目尽快回归正常进程。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重新调整资源分配：优化资源分配，确保血栓通胶囊项目在有限资源下高效运转。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风险管理机制加强：对血栓通胶囊项目风险进行全面评估，制定更强化的风险管理策略，以预防未来可能的危机。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9054"/>
      <w:r>
        <w:rPr>
          <w:rFonts w:ascii="仿宋" w:eastAsia="仿宋" w:hAnsi="仿宋" w:cs="仿宋" w:hint="eastAsia"/>
          <w:sz w:val="28"/>
          <w:lang w:eastAsia="zh-CN"/>
        </w:rPr>
        <w:t>三、血栓通胶囊项目建设单位说明</w:t>
      </w:r>
      <w:bookmarkEnd w:id="11"/>
    </w:p>
    <w:p>
      <w:pPr>
        <w:pStyle w:val="Heading2"/>
        <w:rPr>
          <w:rFonts w:ascii="仿宋" w:eastAsia="仿宋" w:hAnsi="仿宋" w:cs="仿宋" w:hint="eastAsia"/>
          <w:lang w:eastAsia="zh-CN"/>
        </w:rPr>
      </w:pPr>
      <w:bookmarkStart w:id="12" w:name="_Toc11437"/>
      <w:r>
        <w:rPr>
          <w:rFonts w:ascii="仿宋" w:eastAsia="仿宋" w:hAnsi="仿宋" w:cs="仿宋" w:hint="eastAsia"/>
          <w:lang w:eastAsia="zh-CN"/>
        </w:rPr>
        <w:t>(一)、血栓通胶囊项目承办单位基本情况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776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血栓通胶囊项目承办单位的XXXX，我们着眼于实现可持续的经济效益。通过技术创新和解决方案的提供，公司预计在血栓通胶囊项目执行期间将获得可观的收入增长。这一收入来源主要包括血栓通胶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同时，我们注重成本控制和效率提升，以确保血栓通胶囊项目的可持续盈利。透过精细的管理和资源优化，公司期望实现血栓通胶囊项目利润最大化。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血栓通胶囊项目实施进行全面的投资评估，包括血栓通胶囊项目启动阶段的资金投入和后续运营成本。通过对血栓通胶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血栓通胶囊项目实施过程中具备足够的资金流动性，公司将进行详尽的现金流分析。这包括资金需求的合理预测、血栓通胶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583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314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的技术管理特点体现在其创新导向。通过引入最先进的技术趋势和解决方案，血栓通胶囊项目致力于提升科技含量、提高质量和效率水平。这意味着我们将采用最新的工具和方法，确保血栓通胶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血栓通胶囊项目技术管理的显著特征。通过整合不同领域的技术资源，我们实现了跨学科的协同工作。这有助于优化技术架构，提高整体效能。此外，整合性策略还促进了不同技术团队之间的紧密沟通和高效合作，确保血栓通胶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血栓通胶囊项目所采用的技术。通过不断优化技术方案，血栓通胶囊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血栓通胶囊项目团队将在血栓通胶囊项目初期识别可能的技术风险，并采取相应的预防和应对措施。通过建立健全的风险评估机制，血栓通胶囊项目能够在实施过程中及时发现并解决潜在的技术问题，保障血栓通胶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血栓通胶囊项目中，技术将成为血栓通胶囊项目成功的有力支持。这一深度剖析揭示了技术管理在血栓通胶囊项目实施中的关键作用，为血栓通胶囊项目的技术基础奠定了坚实的基础。</w:t>
      </w:r>
    </w:p>
    <w:p>
      <w:pPr>
        <w:pStyle w:val="Heading2"/>
        <w:ind w:firstLine="560" w:firstLineChars="200"/>
        <w:rPr>
          <w:rFonts w:ascii="仿宋" w:eastAsia="仿宋" w:hAnsi="仿宋" w:cs="仿宋" w:hint="eastAsia"/>
          <w:sz w:val="28"/>
          <w:lang w:eastAsia="zh-CN"/>
        </w:rPr>
      </w:pPr>
      <w:bookmarkStart w:id="16" w:name="_Toc17206"/>
      <w:r>
        <w:rPr>
          <w:rFonts w:ascii="仿宋" w:eastAsia="仿宋" w:hAnsi="仿宋" w:cs="仿宋" w:hint="eastAsia"/>
          <w:sz w:val="28"/>
          <w:lang w:eastAsia="zh-CN"/>
        </w:rPr>
        <w:t>(二)、血栓通胶囊项目工艺技术设计方案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血栓通胶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血栓通胶囊项目将严格按照相关行业规范要求进行组织。通过有效控制产品质量，血栓通胶囊项目将致力于为顾客提供优质的血栓通胶囊项目产品和良好的服务。这体现了血栓通胶囊项目对于生产活动合规性和质量标准的高度重视，为血栓通胶囊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血栓通胶囊项目注重生态效益和清洁生产原则。血栓通胶囊项目建设将紧密结合地方特色经济发展，与社会经济发展规划和区域环境保护规划方案相协调一致。通过与当地区域自然生态系统的结合，血栓通胶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血栓通胶囊项目产品具有多样化的客户需求和个性化的特点。因此，血栓通胶囊项目产品规格品种多样，且单批生产数量较小。为满足这一特点，血栓通胶囊项目承办单位将建设先进的柔性制造生产线。通过广泛应用柔性制造技术，血栓通胶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血栓通胶囊项目采用的技术具有较高的技术含量和自动化水平，处于国内先进水平。这一技术选用不仅体现了对生产效率、质量和环境友好性的高标准要求，同时为血栓通胶囊项目的可持续发展奠定了坚实的基础。</w:t>
      </w:r>
    </w:p>
    <w:p>
      <w:pPr>
        <w:pStyle w:val="Heading2"/>
        <w:ind w:firstLine="560" w:firstLineChars="200"/>
        <w:rPr>
          <w:rFonts w:ascii="仿宋" w:eastAsia="仿宋" w:hAnsi="仿宋" w:cs="仿宋" w:hint="eastAsia"/>
          <w:sz w:val="28"/>
          <w:lang w:eastAsia="zh-CN"/>
        </w:rPr>
      </w:pPr>
      <w:bookmarkStart w:id="17" w:name="_Toc3146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为确保血栓通胶囊项目的高效生产和技术实施，我们制定了一套精心设计的设备选型方案，以满足血栓通胶囊项目生产、质量和环保的要求。该方案的主要特点如下：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https://d.book118.com/235000022313011110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A04137"/>
    <w:rsid w:val="45A041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000022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2024-02-10T01:51:00Z</dcterms:created>
  <dcterms:modified xsi:type="dcterms:W3CDTF">2024-02-10T01:51:41Z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7819014CE2B740D390455CDEF1EB7F60_11</vt:lpwstr>
  </property>
  <property fmtid="{D5CDD505-2E9C-101B-9397-08002B2CF9AE}" pid="3" name="KSOProductBuildVer">
    <vt:lpwstr>2052-12.1.0.16250</vt:lpwstr>
  </property>
</Properties>
</file>