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C46F3" w:rsidP="002C46F3" w14:paraId="110CB31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C46F3">
        <w:rPr>
          <w:rFonts w:ascii="华文中宋" w:eastAsia="华文中宋" w:hAnsi="华文中宋"/>
          <w:b/>
          <w:sz w:val="30"/>
        </w:rPr>
        <w:t>2023</w:t>
      </w:r>
      <w:r w:rsidRPr="002C46F3">
        <w:rPr>
          <w:rFonts w:ascii="华文中宋" w:eastAsia="华文中宋" w:hAnsi="华文中宋"/>
          <w:b/>
          <w:sz w:val="30"/>
        </w:rPr>
        <w:t>江苏徐州市消防救援支队招录政府专职消防员（</w:t>
      </w:r>
      <w:r w:rsidRPr="002C46F3">
        <w:rPr>
          <w:rFonts w:ascii="华文中宋" w:eastAsia="华文中宋" w:hAnsi="华文中宋"/>
          <w:b/>
          <w:sz w:val="30"/>
        </w:rPr>
        <w:t>124</w:t>
      </w:r>
      <w:r w:rsidRPr="002C46F3">
        <w:rPr>
          <w:rFonts w:ascii="华文中宋" w:eastAsia="华文中宋" w:hAnsi="华文中宋"/>
          <w:b/>
          <w:sz w:val="30"/>
        </w:rPr>
        <w:t>人）笔试备考题库及答案解析</w:t>
      </w:r>
    </w:p>
    <w:p w:rsidR="00A77B3E" w14:paraId="2F3FA87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82EA3AA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704980B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甲女曾被乙女欺骗，带丙男到乙家实施报复，在甲女的帮助下丙男将乙女强奸。甲女的行为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4EDB725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、不构成犯罪</w:t>
      </w:r>
    </w:p>
    <w:p w:rsidR="006D34C4" w14:paraId="53BDBA9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、构成强奸罪</w:t>
      </w:r>
    </w:p>
    <w:p w:rsidR="006D34C4" w14:paraId="30ABDD9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、构成故意伤害罪</w:t>
      </w:r>
    </w:p>
    <w:p w:rsidR="006D34C4" w14:paraId="4C5FCBA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、构成报复陷害罪</w:t>
      </w:r>
    </w:p>
    <w:p w:rsidR="006D34C4" w14:paraId="1215C16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67A97B8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丙男在甲女的帮助下对乙女进行强奸，系共犯。根据《刑法》第</w:t>
      </w:r>
      <w:r w:rsidRPr="006D34C4">
        <w:rPr>
          <w:rFonts w:ascii="微软雅黑" w:eastAsia="微软雅黑" w:cs="微软雅黑"/>
          <w:szCs w:val="14"/>
        </w:rPr>
        <w:t>236</w:t>
      </w:r>
      <w:r w:rsidRPr="006D34C4">
        <w:rPr>
          <w:rFonts w:ascii="微软雅黑" w:eastAsia="微软雅黑" w:cs="微软雅黑"/>
          <w:szCs w:val="14"/>
        </w:rPr>
        <w:t>条之规定，对甲女以强奸罪论处。故选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BF51EE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成语围魏救赵指：袭击敌人后方的据点，以迫使进攻之敌撤退的战术，其出自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35B009A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、史记</w:t>
      </w:r>
    </w:p>
    <w:p w:rsidR="006D34C4" w14:paraId="3D6EC48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、诗经</w:t>
      </w:r>
    </w:p>
    <w:p w:rsidR="006D34C4" w14:paraId="5D77253F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、道德经</w:t>
      </w:r>
    </w:p>
    <w:p w:rsidR="006D34C4" w14:paraId="3EDCBB6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、春秋</w:t>
      </w:r>
    </w:p>
    <w:p w:rsidR="006D34C4" w14:paraId="350F20C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20689C5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项正确，围魏救赵原指战国时齐军用围攻魏国的方法，迫使魏国撤回攻赵部队而使赵国得救。后指袭击敌人后方的据点以迫使进攻之敌撤退的战术。最早出自于西汉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司马迁《史记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孙子吴起列传》。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项错误，《诗经》是中国古代诗歌开端，最早的一部诗歌总集，收集了西周初年至春秋中叶</w:t>
      </w:r>
      <w:r w:rsidRPr="006D34C4">
        <w:rPr>
          <w:rFonts w:ascii="微软雅黑" w:eastAsia="微软雅黑" w:cs="微软雅黑"/>
          <w:szCs w:val="14"/>
        </w:rPr>
        <w:t>(</w:t>
      </w:r>
      <w:r w:rsidRPr="006D34C4">
        <w:rPr>
          <w:rFonts w:ascii="微软雅黑" w:eastAsia="微软雅黑" w:cs="微软雅黑"/>
          <w:szCs w:val="14"/>
        </w:rPr>
        <w:t>前</w:t>
      </w:r>
      <w:r w:rsidRPr="006D34C4">
        <w:rPr>
          <w:rFonts w:ascii="微软雅黑" w:eastAsia="微软雅黑" w:cs="微软雅黑"/>
          <w:szCs w:val="14"/>
        </w:rPr>
        <w:t>11</w:t>
      </w:r>
      <w:r w:rsidRPr="006D34C4">
        <w:rPr>
          <w:rFonts w:ascii="微软雅黑" w:eastAsia="微软雅黑" w:cs="微软雅黑"/>
          <w:szCs w:val="14"/>
        </w:rPr>
        <w:t>世纪至前</w:t>
      </w:r>
      <w:r w:rsidRPr="006D34C4">
        <w:rPr>
          <w:rFonts w:ascii="微软雅黑" w:eastAsia="微软雅黑" w:cs="微软雅黑"/>
          <w:szCs w:val="14"/>
        </w:rPr>
        <w:t>6</w:t>
      </w:r>
      <w:r w:rsidRPr="006D34C4">
        <w:rPr>
          <w:rFonts w:ascii="微软雅黑" w:eastAsia="微软雅黑" w:cs="微软雅黑"/>
          <w:szCs w:val="14"/>
        </w:rPr>
        <w:t>世纪</w:t>
      </w:r>
      <w:r w:rsidRPr="006D34C4">
        <w:rPr>
          <w:rFonts w:ascii="微软雅黑" w:eastAsia="微软雅黑" w:cs="微软雅黑"/>
          <w:szCs w:val="14"/>
        </w:rPr>
        <w:t>)</w:t>
      </w:r>
      <w:r w:rsidRPr="006D34C4">
        <w:rPr>
          <w:rFonts w:ascii="微软雅黑" w:eastAsia="微软雅黑" w:cs="微软雅黑"/>
          <w:szCs w:val="14"/>
        </w:rPr>
        <w:t>的诗歌，反映了周初至周晚期约五百年间的社会面貌。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项错误，《春秋》是中国古代儒家典籍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六经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之一，是我国第一部编年体史书，也是周朝时期鲁国的国史，现存版本据传是由孔子修订而成。故选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842F56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某企业与工人签订了为期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年的劳动合同，约定在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年内按现行工资水平付给工人工资。此后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年内，企业所在国发生了通货膨胀，并且企业经常以各种借口缩短中午休息时间。企业在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年经营当中获取了超过同行业其他企业的更高的利润，那么该企业超出其它企业的利润的来源是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BCE0A1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、一部分工人工资与绝对剩余价值</w:t>
      </w:r>
    </w:p>
    <w:p w:rsidR="006D34C4" w14:paraId="5A654C9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、绝对剩余价值与相对剩余价值</w:t>
      </w:r>
    </w:p>
    <w:p w:rsidR="006D34C4" w14:paraId="7B377CF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、一部分工人工资和相对剩余价值</w:t>
      </w:r>
    </w:p>
    <w:p w:rsidR="006D34C4" w14:paraId="1AC105B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、一部分工人工资、绝对剩余价值与相对剩余价值</w:t>
      </w:r>
    </w:p>
    <w:p w:rsidR="006D34C4" w14:paraId="7A05012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2D099CBE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绝对剩余价值是指在工人必要劳动时间不变的条件下，由于工作日的延长而绝对延长剩余劳动时间所产生的剩余价值，缩短中午休息时间即属于此类</w:t>
      </w:r>
      <w:r w:rsidRPr="006D34C4">
        <w:rPr>
          <w:rFonts w:ascii="微软雅黑" w:eastAsia="微软雅黑" w:cs="微软雅黑"/>
          <w:szCs w:val="14"/>
        </w:rPr>
        <w:t>;</w:t>
      </w:r>
      <w:r w:rsidRPr="006D34C4">
        <w:rPr>
          <w:rFonts w:ascii="微软雅黑" w:eastAsia="微软雅黑" w:cs="微软雅黑"/>
          <w:szCs w:val="14"/>
        </w:rPr>
        <w:t>另外，由于通</w:t>
      </w:r>
    </w:p>
    <w:p w:rsidR="006D34C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货膨胀，劳动力的实际工资减少了，因而，工资的一部分便被企业以价格的形式剥夺了。由此，企业通过以上两种途径获取了超额利润。故选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4CEF6C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征地拆迁是当前社会关注的热点，也是引起社会矛盾的难点。对此中央要求各级政府坚决做到依法拆迁，努力做到和谐拆迁。和谐拆迁有利于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2DDC3E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、国家机关依法行政</w:t>
      </w:r>
    </w:p>
    <w:p w:rsidR="006D34C4" w14:paraId="40B2253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、提升政府文明执法水平</w:t>
      </w:r>
    </w:p>
    <w:p w:rsidR="006D34C4" w14:paraId="0D4A081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、保护公民私有财产</w:t>
      </w:r>
    </w:p>
    <w:p w:rsidR="006D34C4" w14:paraId="6C25502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、消除拆迁过程矛盾产生</w:t>
      </w:r>
    </w:p>
    <w:p w:rsidR="006D34C4" w14:paraId="6E80639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4E79BB6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通过题意可知，通过和谐的方式进行拆迁，可以很大程度上避免矛盾的产生，有利于提升政府文明执法的水平。故选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F180C2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我国地处北半球，要把航天器送上近地轨道，运载火箭要朝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方向发射，这样才能利用地球自转的部分速度，节约火箭能量。</w:t>
      </w:r>
    </w:p>
    <w:p w:rsidR="006D34C4" w14:paraId="48971FE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、西北</w:t>
      </w:r>
    </w:p>
    <w:p w:rsidR="006D34C4" w14:paraId="68B0357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、西南</w:t>
      </w:r>
    </w:p>
    <w:p w:rsidR="006D34C4" w14:paraId="4B00E25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、东南</w:t>
      </w:r>
    </w:p>
    <w:p w:rsidR="006D34C4" w14:paraId="7BF6F21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、东北</w:t>
      </w:r>
    </w:p>
    <w:p w:rsidR="006D34C4" w14:paraId="4BB29D8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C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https://d.book118.com/235020243332011101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:rsidP="00B77510" w14:paraId="2100829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46F3" w14:paraId="117DED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:rsidP="00B77510" w14:paraId="2B9E5397" w14:textId="289A03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C46F3" w14:paraId="1927F73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paraId="7F93761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46F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:rsidP="00B77510" w14:textId="289A03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C46F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46F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:rsidP="00B77510" w14:textId="289A03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C46F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paraId="08B066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paraId="3BBEB5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paraId="7EC47B7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C46F3"/>
    <w:rsid w:val="006D34C4"/>
    <w:rsid w:val="00A77B3E"/>
    <w:rsid w:val="00B77510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9012E2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2C46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C46F3"/>
    <w:rPr>
      <w:sz w:val="18"/>
      <w:szCs w:val="18"/>
    </w:rPr>
  </w:style>
  <w:style w:type="paragraph" w:styleId="Footer">
    <w:name w:val="footer"/>
    <w:basedOn w:val="Normal"/>
    <w:link w:val="a0"/>
    <w:rsid w:val="002C46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C46F3"/>
    <w:rPr>
      <w:sz w:val="18"/>
      <w:szCs w:val="18"/>
    </w:rPr>
  </w:style>
  <w:style w:type="character" w:styleId="PageNumber">
    <w:name w:val="page number"/>
    <w:basedOn w:val="DefaultParagraphFont"/>
    <w:rsid w:val="002C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3502024333201110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2024-01-30T12:46:00Z</dcterms:created>
  <dcterms:modified xsi:type="dcterms:W3CDTF">2024-01-30T12:46:00Z</dcterms:modified>
</cp:coreProperties>
</file>