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特种电线项目构思建设方案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96" w:history="1">
        <w:r>
          <w:rPr>
            <w:rFonts w:ascii="仿宋" w:eastAsia="仿宋" w:hAnsi="仿宋" w:cs="仿宋" w:hint="eastAsia"/>
            <w:lang w:eastAsia="zh-CN"/>
          </w:rPr>
          <w:t>概论</w:t>
        </w:r>
        <w:r>
          <w:tab/>
        </w:r>
        <w:r>
          <w:fldChar w:fldCharType="begin"/>
        </w:r>
        <w:r>
          <w:instrText xml:space="preserve"> PAGEREF _Toc16996 \h </w:instrText>
        </w:r>
        <w:r>
          <w:fldChar w:fldCharType="separate"/>
        </w:r>
        <w:r>
          <w:t>3</w:t>
        </w:r>
        <w:r>
          <w:fldChar w:fldCharType="end"/>
        </w:r>
      </w:hyperlink>
    </w:p>
    <w:p>
      <w:pPr>
        <w:pStyle w:val="TOC1"/>
        <w:tabs>
          <w:tab w:val="right" w:leader="dot" w:pos="8306"/>
        </w:tabs>
      </w:pPr>
      <w:hyperlink w:anchor="_Toc30089" w:history="1">
        <w:r>
          <w:rPr>
            <w:rFonts w:ascii="仿宋" w:eastAsia="仿宋" w:hAnsi="仿宋" w:cs="仿宋" w:hint="eastAsia"/>
            <w:lang w:eastAsia="zh-CN"/>
          </w:rPr>
          <w:t>一、财务管理与成本控制</w:t>
        </w:r>
        <w:r>
          <w:tab/>
        </w:r>
        <w:r>
          <w:fldChar w:fldCharType="begin"/>
        </w:r>
        <w:r>
          <w:instrText xml:space="preserve"> PAGEREF _Toc30089 \h </w:instrText>
        </w:r>
        <w:r>
          <w:fldChar w:fldCharType="separate"/>
        </w:r>
        <w:r>
          <w:t>3</w:t>
        </w:r>
        <w:r>
          <w:fldChar w:fldCharType="end"/>
        </w:r>
      </w:hyperlink>
    </w:p>
    <w:p>
      <w:pPr>
        <w:pStyle w:val="TOC2"/>
        <w:tabs>
          <w:tab w:val="right" w:leader="dot" w:pos="8306"/>
        </w:tabs>
      </w:pPr>
      <w:hyperlink w:anchor="_Toc3160" w:history="1">
        <w:r>
          <w:rPr>
            <w:rFonts w:ascii="仿宋" w:eastAsia="仿宋" w:hAnsi="仿宋" w:cs="仿宋" w:hint="eastAsia"/>
            <w:lang w:eastAsia="zh-CN"/>
          </w:rPr>
          <w:t>(一)、财务管理体系建设</w:t>
        </w:r>
        <w:r>
          <w:tab/>
        </w:r>
        <w:r>
          <w:fldChar w:fldCharType="begin"/>
        </w:r>
        <w:r>
          <w:instrText xml:space="preserve"> PAGEREF _Toc3160 \h </w:instrText>
        </w:r>
        <w:r>
          <w:fldChar w:fldCharType="separate"/>
        </w:r>
        <w:r>
          <w:t>3</w:t>
        </w:r>
        <w:r>
          <w:fldChar w:fldCharType="end"/>
        </w:r>
      </w:hyperlink>
    </w:p>
    <w:p>
      <w:pPr>
        <w:pStyle w:val="TOC2"/>
        <w:tabs>
          <w:tab w:val="right" w:leader="dot" w:pos="8306"/>
        </w:tabs>
      </w:pPr>
      <w:hyperlink w:anchor="_Toc20771" w:history="1">
        <w:r>
          <w:rPr>
            <w:rFonts w:ascii="仿宋" w:eastAsia="仿宋" w:hAnsi="仿宋" w:cs="仿宋" w:hint="eastAsia"/>
            <w:lang w:eastAsia="zh-CN"/>
          </w:rPr>
          <w:t>(二)、成本控制措施</w:t>
        </w:r>
        <w:r>
          <w:tab/>
        </w:r>
        <w:r>
          <w:fldChar w:fldCharType="begin"/>
        </w:r>
        <w:r>
          <w:instrText xml:space="preserve"> PAGEREF _Toc20771 \h </w:instrText>
        </w:r>
        <w:r>
          <w:fldChar w:fldCharType="separate"/>
        </w:r>
        <w:r>
          <w:t>4</w:t>
        </w:r>
        <w:r>
          <w:fldChar w:fldCharType="end"/>
        </w:r>
      </w:hyperlink>
    </w:p>
    <w:p>
      <w:pPr>
        <w:pStyle w:val="TOC1"/>
        <w:tabs>
          <w:tab w:val="right" w:leader="dot" w:pos="8306"/>
        </w:tabs>
      </w:pPr>
      <w:hyperlink w:anchor="_Toc22860" w:history="1">
        <w:r>
          <w:rPr>
            <w:rFonts w:ascii="仿宋" w:eastAsia="仿宋" w:hAnsi="仿宋" w:cs="仿宋" w:hint="eastAsia"/>
            <w:lang w:eastAsia="zh-CN"/>
          </w:rPr>
          <w:t>二、项目监理与质量保证</w:t>
        </w:r>
        <w:r>
          <w:tab/>
        </w:r>
        <w:r>
          <w:fldChar w:fldCharType="begin"/>
        </w:r>
        <w:r>
          <w:instrText xml:space="preserve"> PAGEREF _Toc22860 \h </w:instrText>
        </w:r>
        <w:r>
          <w:fldChar w:fldCharType="separate"/>
        </w:r>
        <w:r>
          <w:t>5</w:t>
        </w:r>
        <w:r>
          <w:fldChar w:fldCharType="end"/>
        </w:r>
      </w:hyperlink>
    </w:p>
    <w:p>
      <w:pPr>
        <w:pStyle w:val="TOC2"/>
        <w:tabs>
          <w:tab w:val="right" w:leader="dot" w:pos="8306"/>
        </w:tabs>
      </w:pPr>
      <w:hyperlink w:anchor="_Toc9887" w:history="1">
        <w:r>
          <w:rPr>
            <w:rFonts w:ascii="仿宋" w:eastAsia="仿宋" w:hAnsi="仿宋" w:cs="仿宋" w:hint="eastAsia"/>
            <w:lang w:eastAsia="zh-CN"/>
          </w:rPr>
          <w:t>(一)、监理体系构建</w:t>
        </w:r>
        <w:r>
          <w:tab/>
        </w:r>
        <w:r>
          <w:fldChar w:fldCharType="begin"/>
        </w:r>
        <w:r>
          <w:instrText xml:space="preserve"> PAGEREF _Toc9887 \h </w:instrText>
        </w:r>
        <w:r>
          <w:fldChar w:fldCharType="separate"/>
        </w:r>
        <w:r>
          <w:t>5</w:t>
        </w:r>
        <w:r>
          <w:fldChar w:fldCharType="end"/>
        </w:r>
      </w:hyperlink>
    </w:p>
    <w:p>
      <w:pPr>
        <w:pStyle w:val="TOC2"/>
        <w:tabs>
          <w:tab w:val="right" w:leader="dot" w:pos="8306"/>
        </w:tabs>
      </w:pPr>
      <w:hyperlink w:anchor="_Toc4336" w:history="1">
        <w:r>
          <w:rPr>
            <w:rFonts w:ascii="仿宋" w:eastAsia="仿宋" w:hAnsi="仿宋" w:cs="仿宋" w:hint="eastAsia"/>
            <w:lang w:eastAsia="zh-CN"/>
          </w:rPr>
          <w:t>(二)、质量保证体系实施</w:t>
        </w:r>
        <w:r>
          <w:tab/>
        </w:r>
        <w:r>
          <w:fldChar w:fldCharType="begin"/>
        </w:r>
        <w:r>
          <w:instrText xml:space="preserve"> PAGEREF _Toc4336 \h </w:instrText>
        </w:r>
        <w:r>
          <w:fldChar w:fldCharType="separate"/>
        </w:r>
        <w:r>
          <w:t>6</w:t>
        </w:r>
        <w:r>
          <w:fldChar w:fldCharType="end"/>
        </w:r>
      </w:hyperlink>
    </w:p>
    <w:p>
      <w:pPr>
        <w:pStyle w:val="TOC2"/>
        <w:tabs>
          <w:tab w:val="right" w:leader="dot" w:pos="8306"/>
        </w:tabs>
      </w:pPr>
      <w:hyperlink w:anchor="_Toc4116" w:history="1">
        <w:r>
          <w:rPr>
            <w:rFonts w:ascii="仿宋" w:eastAsia="仿宋" w:hAnsi="仿宋" w:cs="仿宋" w:hint="eastAsia"/>
            <w:lang w:eastAsia="zh-CN"/>
          </w:rPr>
          <w:t>(三)、监理与质量控制流程</w:t>
        </w:r>
        <w:r>
          <w:tab/>
        </w:r>
        <w:r>
          <w:fldChar w:fldCharType="begin"/>
        </w:r>
        <w:r>
          <w:instrText xml:space="preserve"> PAGEREF _Toc4116 \h </w:instrText>
        </w:r>
        <w:r>
          <w:fldChar w:fldCharType="separate"/>
        </w:r>
        <w:r>
          <w:t>7</w:t>
        </w:r>
        <w:r>
          <w:fldChar w:fldCharType="end"/>
        </w:r>
      </w:hyperlink>
    </w:p>
    <w:p>
      <w:pPr>
        <w:pStyle w:val="TOC1"/>
        <w:tabs>
          <w:tab w:val="right" w:leader="dot" w:pos="8306"/>
        </w:tabs>
      </w:pPr>
      <w:hyperlink w:anchor="_Toc31122" w:history="1">
        <w:r>
          <w:rPr>
            <w:rFonts w:ascii="仿宋" w:eastAsia="仿宋" w:hAnsi="仿宋" w:cs="仿宋" w:hint="eastAsia"/>
            <w:lang w:eastAsia="zh-CN"/>
          </w:rPr>
          <w:t>三、社会影响分析</w:t>
        </w:r>
        <w:r>
          <w:tab/>
        </w:r>
        <w:r>
          <w:fldChar w:fldCharType="begin"/>
        </w:r>
        <w:r>
          <w:instrText xml:space="preserve"> PAGEREF _Toc31122 \h </w:instrText>
        </w:r>
        <w:r>
          <w:fldChar w:fldCharType="separate"/>
        </w:r>
        <w:r>
          <w:t>7</w:t>
        </w:r>
        <w:r>
          <w:fldChar w:fldCharType="end"/>
        </w:r>
      </w:hyperlink>
    </w:p>
    <w:p>
      <w:pPr>
        <w:pStyle w:val="TOC2"/>
        <w:tabs>
          <w:tab w:val="right" w:leader="dot" w:pos="8306"/>
        </w:tabs>
      </w:pPr>
      <w:hyperlink w:anchor="_Toc25795" w:history="1">
        <w:r>
          <w:rPr>
            <w:rFonts w:ascii="仿宋" w:eastAsia="仿宋" w:hAnsi="仿宋" w:cs="仿宋" w:hint="eastAsia"/>
            <w:lang w:eastAsia="zh-CN"/>
          </w:rPr>
          <w:t>(一)、社会影响效果分析</w:t>
        </w:r>
        <w:r>
          <w:tab/>
        </w:r>
        <w:r>
          <w:fldChar w:fldCharType="begin"/>
        </w:r>
        <w:r>
          <w:instrText xml:space="preserve"> PAGEREF _Toc25795 \h </w:instrText>
        </w:r>
        <w:r>
          <w:fldChar w:fldCharType="separate"/>
        </w:r>
        <w:r>
          <w:t>7</w:t>
        </w:r>
        <w:r>
          <w:fldChar w:fldCharType="end"/>
        </w:r>
      </w:hyperlink>
    </w:p>
    <w:p>
      <w:pPr>
        <w:pStyle w:val="TOC2"/>
        <w:tabs>
          <w:tab w:val="right" w:leader="dot" w:pos="8306"/>
        </w:tabs>
      </w:pPr>
      <w:hyperlink w:anchor="_Toc22241" w:history="1">
        <w:r>
          <w:rPr>
            <w:rFonts w:ascii="仿宋" w:eastAsia="仿宋" w:hAnsi="仿宋" w:cs="仿宋" w:hint="eastAsia"/>
            <w:lang w:eastAsia="zh-CN"/>
          </w:rPr>
          <w:t>(二)、社会适应性分析</w:t>
        </w:r>
        <w:r>
          <w:tab/>
        </w:r>
        <w:r>
          <w:fldChar w:fldCharType="begin"/>
        </w:r>
        <w:r>
          <w:instrText xml:space="preserve"> PAGEREF _Toc22241 \h </w:instrText>
        </w:r>
        <w:r>
          <w:fldChar w:fldCharType="separate"/>
        </w:r>
        <w:r>
          <w:t>10</w:t>
        </w:r>
        <w:r>
          <w:fldChar w:fldCharType="end"/>
        </w:r>
      </w:hyperlink>
    </w:p>
    <w:p>
      <w:pPr>
        <w:pStyle w:val="TOC2"/>
        <w:tabs>
          <w:tab w:val="right" w:leader="dot" w:pos="8306"/>
        </w:tabs>
      </w:pPr>
      <w:hyperlink w:anchor="_Toc9576" w:history="1">
        <w:r>
          <w:rPr>
            <w:rFonts w:ascii="仿宋" w:eastAsia="仿宋" w:hAnsi="仿宋" w:cs="仿宋" w:hint="eastAsia"/>
            <w:lang w:eastAsia="zh-CN"/>
          </w:rPr>
          <w:t>(三)、社会风险及对策分析</w:t>
        </w:r>
        <w:r>
          <w:tab/>
        </w:r>
        <w:r>
          <w:fldChar w:fldCharType="begin"/>
        </w:r>
        <w:r>
          <w:instrText xml:space="preserve"> PAGEREF _Toc9576 \h </w:instrText>
        </w:r>
        <w:r>
          <w:fldChar w:fldCharType="separate"/>
        </w:r>
        <w:r>
          <w:t>11</w:t>
        </w:r>
        <w:r>
          <w:fldChar w:fldCharType="end"/>
        </w:r>
      </w:hyperlink>
    </w:p>
    <w:p>
      <w:pPr>
        <w:pStyle w:val="TOC1"/>
        <w:tabs>
          <w:tab w:val="right" w:leader="dot" w:pos="8306"/>
        </w:tabs>
      </w:pPr>
      <w:hyperlink w:anchor="_Toc19292" w:history="1">
        <w:r>
          <w:rPr>
            <w:rFonts w:ascii="仿宋" w:eastAsia="仿宋" w:hAnsi="仿宋" w:cs="仿宋" w:hint="eastAsia"/>
            <w:lang w:eastAsia="zh-CN"/>
          </w:rPr>
          <w:t>四、资源开发及综合利用分析</w:t>
        </w:r>
        <w:r>
          <w:tab/>
        </w:r>
        <w:r>
          <w:fldChar w:fldCharType="begin"/>
        </w:r>
        <w:r>
          <w:instrText xml:space="preserve"> PAGEREF _Toc19292 \h </w:instrText>
        </w:r>
        <w:r>
          <w:fldChar w:fldCharType="separate"/>
        </w:r>
        <w:r>
          <w:t>15</w:t>
        </w:r>
        <w:r>
          <w:fldChar w:fldCharType="end"/>
        </w:r>
      </w:hyperlink>
    </w:p>
    <w:p>
      <w:pPr>
        <w:pStyle w:val="TOC2"/>
        <w:tabs>
          <w:tab w:val="right" w:leader="dot" w:pos="8306"/>
        </w:tabs>
      </w:pPr>
      <w:hyperlink w:anchor="_Toc25686" w:history="1">
        <w:r>
          <w:rPr>
            <w:rFonts w:ascii="仿宋" w:eastAsia="仿宋" w:hAnsi="仿宋" w:cs="仿宋" w:hint="eastAsia"/>
            <w:lang w:eastAsia="zh-CN"/>
          </w:rPr>
          <w:t>(一)、资源开发方案</w:t>
        </w:r>
        <w:r>
          <w:tab/>
        </w:r>
        <w:r>
          <w:fldChar w:fldCharType="begin"/>
        </w:r>
        <w:r>
          <w:instrText xml:space="preserve"> PAGEREF _Toc25686 \h </w:instrText>
        </w:r>
        <w:r>
          <w:fldChar w:fldCharType="separate"/>
        </w:r>
        <w:r>
          <w:t>15</w:t>
        </w:r>
        <w:r>
          <w:fldChar w:fldCharType="end"/>
        </w:r>
      </w:hyperlink>
    </w:p>
    <w:p>
      <w:pPr>
        <w:pStyle w:val="TOC2"/>
        <w:tabs>
          <w:tab w:val="right" w:leader="dot" w:pos="8306"/>
        </w:tabs>
      </w:pPr>
      <w:hyperlink w:anchor="_Toc31385" w:history="1">
        <w:r>
          <w:rPr>
            <w:rFonts w:ascii="仿宋" w:eastAsia="仿宋" w:hAnsi="仿宋" w:cs="仿宋" w:hint="eastAsia"/>
            <w:lang w:eastAsia="zh-CN"/>
          </w:rPr>
          <w:t>(二)、资源利用方案</w:t>
        </w:r>
        <w:r>
          <w:tab/>
        </w:r>
        <w:r>
          <w:fldChar w:fldCharType="begin"/>
        </w:r>
        <w:r>
          <w:instrText xml:space="preserve"> PAGEREF _Toc31385 \h </w:instrText>
        </w:r>
        <w:r>
          <w:fldChar w:fldCharType="separate"/>
        </w:r>
        <w:r>
          <w:t>16</w:t>
        </w:r>
        <w:r>
          <w:fldChar w:fldCharType="end"/>
        </w:r>
      </w:hyperlink>
    </w:p>
    <w:p>
      <w:pPr>
        <w:pStyle w:val="TOC2"/>
        <w:tabs>
          <w:tab w:val="right" w:leader="dot" w:pos="8306"/>
        </w:tabs>
      </w:pPr>
      <w:hyperlink w:anchor="_Toc20266" w:history="1">
        <w:r>
          <w:rPr>
            <w:rFonts w:ascii="仿宋" w:eastAsia="仿宋" w:hAnsi="仿宋" w:cs="仿宋" w:hint="eastAsia"/>
            <w:lang w:eastAsia="zh-CN"/>
          </w:rPr>
          <w:t>(三)、资源节约措施</w:t>
        </w:r>
        <w:r>
          <w:tab/>
        </w:r>
        <w:r>
          <w:fldChar w:fldCharType="begin"/>
        </w:r>
        <w:r>
          <w:instrText xml:space="preserve"> PAGEREF _Toc20266 \h </w:instrText>
        </w:r>
        <w:r>
          <w:fldChar w:fldCharType="separate"/>
        </w:r>
        <w:r>
          <w:t>17</w:t>
        </w:r>
        <w:r>
          <w:fldChar w:fldCharType="end"/>
        </w:r>
      </w:hyperlink>
    </w:p>
    <w:p>
      <w:pPr>
        <w:pStyle w:val="TOC1"/>
        <w:tabs>
          <w:tab w:val="right" w:leader="dot" w:pos="8306"/>
        </w:tabs>
      </w:pPr>
      <w:hyperlink w:anchor="_Toc6809" w:history="1">
        <w:r>
          <w:rPr>
            <w:rFonts w:ascii="仿宋" w:eastAsia="仿宋" w:hAnsi="仿宋" w:cs="仿宋" w:hint="eastAsia"/>
            <w:lang w:eastAsia="zh-CN"/>
          </w:rPr>
          <w:t>五、环境和生态影响分析</w:t>
        </w:r>
        <w:r>
          <w:tab/>
        </w:r>
        <w:r>
          <w:fldChar w:fldCharType="begin"/>
        </w:r>
        <w:r>
          <w:instrText xml:space="preserve"> PAGEREF _Toc6809 \h </w:instrText>
        </w:r>
        <w:r>
          <w:fldChar w:fldCharType="separate"/>
        </w:r>
        <w:r>
          <w:t>18</w:t>
        </w:r>
        <w:r>
          <w:fldChar w:fldCharType="end"/>
        </w:r>
      </w:hyperlink>
    </w:p>
    <w:p>
      <w:pPr>
        <w:pStyle w:val="TOC2"/>
        <w:tabs>
          <w:tab w:val="right" w:leader="dot" w:pos="8306"/>
        </w:tabs>
      </w:pPr>
      <w:hyperlink w:anchor="_Toc28501" w:history="1">
        <w:r>
          <w:rPr>
            <w:rFonts w:ascii="仿宋" w:eastAsia="仿宋" w:hAnsi="仿宋" w:cs="仿宋" w:hint="eastAsia"/>
            <w:lang w:eastAsia="zh-CN"/>
          </w:rPr>
          <w:t>(一)、环境和生态现状</w:t>
        </w:r>
        <w:r>
          <w:tab/>
        </w:r>
        <w:r>
          <w:fldChar w:fldCharType="begin"/>
        </w:r>
        <w:r>
          <w:instrText xml:space="preserve"> PAGEREF _Toc28501 \h </w:instrText>
        </w:r>
        <w:r>
          <w:fldChar w:fldCharType="separate"/>
        </w:r>
        <w:r>
          <w:t>18</w:t>
        </w:r>
        <w:r>
          <w:fldChar w:fldCharType="end"/>
        </w:r>
      </w:hyperlink>
    </w:p>
    <w:p>
      <w:pPr>
        <w:pStyle w:val="TOC2"/>
        <w:tabs>
          <w:tab w:val="right" w:leader="dot" w:pos="8306"/>
        </w:tabs>
      </w:pPr>
      <w:hyperlink w:anchor="_Toc21683" w:history="1">
        <w:r>
          <w:rPr>
            <w:rFonts w:ascii="仿宋" w:eastAsia="仿宋" w:hAnsi="仿宋" w:cs="仿宋" w:hint="eastAsia"/>
            <w:lang w:eastAsia="zh-CN"/>
          </w:rPr>
          <w:t>(二)、生态环境影响分析</w:t>
        </w:r>
        <w:r>
          <w:tab/>
        </w:r>
        <w:r>
          <w:fldChar w:fldCharType="begin"/>
        </w:r>
        <w:r>
          <w:instrText xml:space="preserve"> PAGEREF _Toc21683 \h </w:instrText>
        </w:r>
        <w:r>
          <w:fldChar w:fldCharType="separate"/>
        </w:r>
        <w:r>
          <w:t>20</w:t>
        </w:r>
        <w:r>
          <w:fldChar w:fldCharType="end"/>
        </w:r>
      </w:hyperlink>
    </w:p>
    <w:p>
      <w:pPr>
        <w:pStyle w:val="TOC2"/>
        <w:tabs>
          <w:tab w:val="right" w:leader="dot" w:pos="8306"/>
        </w:tabs>
      </w:pPr>
      <w:hyperlink w:anchor="_Toc8153" w:history="1">
        <w:r>
          <w:rPr>
            <w:rFonts w:ascii="仿宋" w:eastAsia="仿宋" w:hAnsi="仿宋" w:cs="仿宋" w:hint="eastAsia"/>
            <w:lang w:eastAsia="zh-CN"/>
          </w:rPr>
          <w:t>(三)、生态环境保护措施</w:t>
        </w:r>
        <w:r>
          <w:tab/>
        </w:r>
        <w:r>
          <w:fldChar w:fldCharType="begin"/>
        </w:r>
        <w:r>
          <w:instrText xml:space="preserve"> PAGEREF _Toc8153 \h </w:instrText>
        </w:r>
        <w:r>
          <w:fldChar w:fldCharType="separate"/>
        </w:r>
        <w:r>
          <w:t>21</w:t>
        </w:r>
        <w:r>
          <w:fldChar w:fldCharType="end"/>
        </w:r>
      </w:hyperlink>
    </w:p>
    <w:p>
      <w:pPr>
        <w:pStyle w:val="TOC2"/>
        <w:tabs>
          <w:tab w:val="right" w:leader="dot" w:pos="8306"/>
        </w:tabs>
      </w:pPr>
      <w:hyperlink w:anchor="_Toc6877" w:history="1">
        <w:r>
          <w:rPr>
            <w:rFonts w:ascii="仿宋" w:eastAsia="仿宋" w:hAnsi="仿宋" w:cs="仿宋" w:hint="eastAsia"/>
            <w:lang w:eastAsia="zh-CN"/>
          </w:rPr>
          <w:t>(四)、地质灾害影响分析</w:t>
        </w:r>
        <w:r>
          <w:tab/>
        </w:r>
        <w:r>
          <w:fldChar w:fldCharType="begin"/>
        </w:r>
        <w:r>
          <w:instrText xml:space="preserve"> PAGEREF _Toc6877 \h </w:instrText>
        </w:r>
        <w:r>
          <w:fldChar w:fldCharType="separate"/>
        </w:r>
        <w:r>
          <w:t>23</w:t>
        </w:r>
        <w:r>
          <w:fldChar w:fldCharType="end"/>
        </w:r>
      </w:hyperlink>
    </w:p>
    <w:p>
      <w:pPr>
        <w:pStyle w:val="TOC2"/>
        <w:tabs>
          <w:tab w:val="right" w:leader="dot" w:pos="8306"/>
        </w:tabs>
      </w:pPr>
      <w:hyperlink w:anchor="_Toc27100" w:history="1">
        <w:r>
          <w:rPr>
            <w:rFonts w:ascii="仿宋" w:eastAsia="仿宋" w:hAnsi="仿宋" w:cs="仿宋" w:hint="eastAsia"/>
            <w:lang w:eastAsia="zh-CN"/>
          </w:rPr>
          <w:t>(五)、特殊环境影响</w:t>
        </w:r>
        <w:r>
          <w:tab/>
        </w:r>
        <w:r>
          <w:fldChar w:fldCharType="begin"/>
        </w:r>
        <w:r>
          <w:instrText xml:space="preserve"> PAGEREF _Toc27100 \h </w:instrText>
        </w:r>
        <w:r>
          <w:fldChar w:fldCharType="separate"/>
        </w:r>
        <w:r>
          <w:t>24</w:t>
        </w:r>
        <w:r>
          <w:fldChar w:fldCharType="end"/>
        </w:r>
      </w:hyperlink>
    </w:p>
    <w:p>
      <w:pPr>
        <w:pStyle w:val="TOC1"/>
        <w:tabs>
          <w:tab w:val="right" w:leader="dot" w:pos="8306"/>
        </w:tabs>
      </w:pPr>
      <w:hyperlink w:anchor="_Toc31850" w:history="1">
        <w:r>
          <w:rPr>
            <w:rFonts w:ascii="仿宋" w:eastAsia="仿宋" w:hAnsi="仿宋" w:cs="仿宋" w:hint="eastAsia"/>
            <w:lang w:eastAsia="zh-CN"/>
          </w:rPr>
          <w:t>六、特种电线项目概论</w:t>
        </w:r>
        <w:r>
          <w:tab/>
        </w:r>
        <w:r>
          <w:fldChar w:fldCharType="begin"/>
        </w:r>
        <w:r>
          <w:instrText xml:space="preserve"> PAGEREF _Toc31850 \h </w:instrText>
        </w:r>
        <w:r>
          <w:fldChar w:fldCharType="separate"/>
        </w:r>
        <w:r>
          <w:t>25</w:t>
        </w:r>
        <w:r>
          <w:fldChar w:fldCharType="end"/>
        </w:r>
      </w:hyperlink>
    </w:p>
    <w:p>
      <w:pPr>
        <w:pStyle w:val="TOC2"/>
        <w:tabs>
          <w:tab w:val="right" w:leader="dot" w:pos="8306"/>
        </w:tabs>
      </w:pPr>
      <w:hyperlink w:anchor="_Toc18189" w:history="1">
        <w:r>
          <w:rPr>
            <w:rFonts w:ascii="仿宋" w:eastAsia="仿宋" w:hAnsi="仿宋" w:cs="仿宋" w:hint="eastAsia"/>
            <w:lang w:eastAsia="zh-CN"/>
          </w:rPr>
          <w:t>(一)、项目申报单位概况</w:t>
        </w:r>
        <w:r>
          <w:tab/>
        </w:r>
        <w:r>
          <w:fldChar w:fldCharType="begin"/>
        </w:r>
        <w:r>
          <w:instrText xml:space="preserve"> PAGEREF _Toc18189 \h </w:instrText>
        </w:r>
        <w:r>
          <w:fldChar w:fldCharType="separate"/>
        </w:r>
        <w:r>
          <w:t>25</w:t>
        </w:r>
        <w:r>
          <w:fldChar w:fldCharType="end"/>
        </w:r>
      </w:hyperlink>
    </w:p>
    <w:p>
      <w:pPr>
        <w:pStyle w:val="TOC2"/>
        <w:tabs>
          <w:tab w:val="right" w:leader="dot" w:pos="8306"/>
        </w:tabs>
      </w:pPr>
      <w:hyperlink w:anchor="_Toc7532" w:history="1">
        <w:r>
          <w:rPr>
            <w:rFonts w:ascii="仿宋" w:eastAsia="仿宋" w:hAnsi="仿宋" w:cs="仿宋" w:hint="eastAsia"/>
            <w:lang w:eastAsia="zh-CN"/>
          </w:rPr>
          <w:t>(二)、项目概况</w:t>
        </w:r>
        <w:r>
          <w:tab/>
        </w:r>
        <w:r>
          <w:fldChar w:fldCharType="begin"/>
        </w:r>
        <w:r>
          <w:instrText xml:space="preserve"> PAGEREF _Toc7532 \h </w:instrText>
        </w:r>
        <w:r>
          <w:fldChar w:fldCharType="separate"/>
        </w:r>
        <w:r>
          <w:t>26</w:t>
        </w:r>
        <w:r>
          <w:fldChar w:fldCharType="end"/>
        </w:r>
      </w:hyperlink>
    </w:p>
    <w:p>
      <w:pPr>
        <w:pStyle w:val="TOC1"/>
        <w:tabs>
          <w:tab w:val="right" w:leader="dot" w:pos="8306"/>
        </w:tabs>
      </w:pPr>
      <w:hyperlink w:anchor="_Toc32745" w:history="1">
        <w:r>
          <w:rPr>
            <w:rFonts w:ascii="仿宋" w:eastAsia="仿宋" w:hAnsi="仿宋" w:cs="仿宋" w:hint="eastAsia"/>
            <w:lang w:eastAsia="zh-CN"/>
          </w:rPr>
          <w:t>七、项目变更管理</w:t>
        </w:r>
        <w:r>
          <w:tab/>
        </w:r>
        <w:r>
          <w:fldChar w:fldCharType="begin"/>
        </w:r>
        <w:r>
          <w:instrText xml:space="preserve"> PAGEREF _Toc32745 \h </w:instrText>
        </w:r>
        <w:r>
          <w:fldChar w:fldCharType="separate"/>
        </w:r>
        <w:r>
          <w:t>29</w:t>
        </w:r>
        <w:r>
          <w:fldChar w:fldCharType="end"/>
        </w:r>
      </w:hyperlink>
    </w:p>
    <w:p>
      <w:pPr>
        <w:pStyle w:val="TOC2"/>
        <w:tabs>
          <w:tab w:val="right" w:leader="dot" w:pos="8306"/>
        </w:tabs>
      </w:pPr>
      <w:hyperlink w:anchor="_Toc20052" w:history="1">
        <w:r>
          <w:rPr>
            <w:rFonts w:ascii="仿宋" w:eastAsia="仿宋" w:hAnsi="仿宋" w:cs="仿宋" w:hint="eastAsia"/>
            <w:lang w:eastAsia="zh-CN"/>
          </w:rPr>
          <w:t>(一)、变更控制流程</w:t>
        </w:r>
        <w:r>
          <w:tab/>
        </w:r>
        <w:r>
          <w:fldChar w:fldCharType="begin"/>
        </w:r>
        <w:r>
          <w:instrText xml:space="preserve"> PAGEREF _Toc20052 \h </w:instrText>
        </w:r>
        <w:r>
          <w:fldChar w:fldCharType="separate"/>
        </w:r>
        <w:r>
          <w:t>29</w:t>
        </w:r>
        <w:r>
          <w:fldChar w:fldCharType="end"/>
        </w:r>
      </w:hyperlink>
    </w:p>
    <w:p>
      <w:pPr>
        <w:pStyle w:val="TOC2"/>
        <w:tabs>
          <w:tab w:val="right" w:leader="dot" w:pos="8306"/>
        </w:tabs>
      </w:pPr>
      <w:hyperlink w:anchor="_Toc19805" w:history="1">
        <w:r>
          <w:rPr>
            <w:rFonts w:ascii="仿宋" w:eastAsia="仿宋" w:hAnsi="仿宋" w:cs="仿宋" w:hint="eastAsia"/>
            <w:lang w:eastAsia="zh-CN"/>
          </w:rPr>
          <w:t>(二)、影响评估与处理</w:t>
        </w:r>
        <w:r>
          <w:tab/>
        </w:r>
        <w:r>
          <w:fldChar w:fldCharType="begin"/>
        </w:r>
        <w:r>
          <w:instrText xml:space="preserve"> PAGEREF _Toc19805 \h </w:instrText>
        </w:r>
        <w:r>
          <w:fldChar w:fldCharType="separate"/>
        </w:r>
        <w:r>
          <w:t>30</w:t>
        </w:r>
        <w:r>
          <w:fldChar w:fldCharType="end"/>
        </w:r>
      </w:hyperlink>
    </w:p>
    <w:p>
      <w:pPr>
        <w:pStyle w:val="TOC2"/>
        <w:tabs>
          <w:tab w:val="right" w:leader="dot" w:pos="8306"/>
        </w:tabs>
      </w:pPr>
      <w:hyperlink w:anchor="_Toc28053" w:history="1">
        <w:r>
          <w:rPr>
            <w:rFonts w:ascii="仿宋" w:eastAsia="仿宋" w:hAnsi="仿宋" w:cs="仿宋" w:hint="eastAsia"/>
            <w:lang w:eastAsia="zh-CN"/>
          </w:rPr>
          <w:t>(三)、变更记录与追踪</w:t>
        </w:r>
        <w:r>
          <w:tab/>
        </w:r>
        <w:r>
          <w:fldChar w:fldCharType="begin"/>
        </w:r>
        <w:r>
          <w:instrText xml:space="preserve"> PAGEREF _Toc28053 \h </w:instrText>
        </w:r>
        <w:r>
          <w:fldChar w:fldCharType="separate"/>
        </w:r>
        <w:r>
          <w:t>31</w:t>
        </w:r>
        <w:r>
          <w:fldChar w:fldCharType="end"/>
        </w:r>
      </w:hyperlink>
    </w:p>
    <w:p>
      <w:pPr>
        <w:pStyle w:val="TOC2"/>
        <w:tabs>
          <w:tab w:val="right" w:leader="dot" w:pos="8306"/>
        </w:tabs>
      </w:pPr>
      <w:hyperlink w:anchor="_Toc24675" w:history="1">
        <w:r>
          <w:rPr>
            <w:rFonts w:ascii="仿宋" w:eastAsia="仿宋" w:hAnsi="仿宋" w:cs="仿宋" w:hint="eastAsia"/>
            <w:lang w:eastAsia="zh-CN"/>
          </w:rPr>
          <w:t>(四)、变更管理策略</w:t>
        </w:r>
        <w:r>
          <w:tab/>
        </w:r>
        <w:r>
          <w:fldChar w:fldCharType="begin"/>
        </w:r>
        <w:r>
          <w:instrText xml:space="preserve"> PAGEREF _Toc24675 \h </w:instrText>
        </w:r>
        <w:r>
          <w:fldChar w:fldCharType="separate"/>
        </w:r>
        <w:r>
          <w:t>33</w:t>
        </w:r>
        <w:r>
          <w:fldChar w:fldCharType="end"/>
        </w:r>
      </w:hyperlink>
    </w:p>
    <w:p>
      <w:pPr>
        <w:pStyle w:val="TOC1"/>
        <w:tabs>
          <w:tab w:val="right" w:leader="dot" w:pos="8306"/>
        </w:tabs>
      </w:pPr>
      <w:hyperlink w:anchor="_Toc19277" w:history="1">
        <w:r>
          <w:rPr>
            <w:rFonts w:ascii="仿宋" w:eastAsia="仿宋" w:hAnsi="仿宋" w:cs="仿宋" w:hint="eastAsia"/>
            <w:lang w:eastAsia="zh-CN"/>
          </w:rPr>
          <w:t>八、资金管理与财务规划</w:t>
        </w:r>
        <w:r>
          <w:tab/>
        </w:r>
        <w:r>
          <w:fldChar w:fldCharType="begin"/>
        </w:r>
        <w:r>
          <w:instrText xml:space="preserve"> PAGEREF _Toc19277 \h </w:instrText>
        </w:r>
        <w:r>
          <w:fldChar w:fldCharType="separate"/>
        </w:r>
        <w:r>
          <w:t>35</w:t>
        </w:r>
        <w:r>
          <w:fldChar w:fldCharType="end"/>
        </w:r>
      </w:hyperlink>
    </w:p>
    <w:p>
      <w:pPr>
        <w:pStyle w:val="TOC2"/>
        <w:tabs>
          <w:tab w:val="right" w:leader="dot" w:pos="8306"/>
        </w:tabs>
      </w:pPr>
      <w:hyperlink w:anchor="_Toc18305" w:history="1">
        <w:r>
          <w:rPr>
            <w:rFonts w:ascii="仿宋" w:eastAsia="仿宋" w:hAnsi="仿宋" w:cs="仿宋" w:hint="eastAsia"/>
            <w:lang w:eastAsia="zh-CN"/>
          </w:rPr>
          <w:t>(一)、项目资金来源与筹措</w:t>
        </w:r>
        <w:r>
          <w:tab/>
        </w:r>
        <w:r>
          <w:fldChar w:fldCharType="begin"/>
        </w:r>
        <w:r>
          <w:instrText xml:space="preserve"> PAGEREF _Toc18305 \h </w:instrText>
        </w:r>
        <w:r>
          <w:fldChar w:fldCharType="separate"/>
        </w:r>
        <w:r>
          <w:t>35</w:t>
        </w:r>
        <w:r>
          <w:fldChar w:fldCharType="end"/>
        </w:r>
      </w:hyperlink>
    </w:p>
    <w:p>
      <w:pPr>
        <w:pStyle w:val="TOC2"/>
        <w:tabs>
          <w:tab w:val="right" w:leader="dot" w:pos="8306"/>
        </w:tabs>
      </w:pPr>
      <w:hyperlink w:anchor="_Toc18241" w:history="1">
        <w:r>
          <w:rPr>
            <w:rFonts w:ascii="仿宋" w:eastAsia="仿宋" w:hAnsi="仿宋" w:cs="仿宋" w:hint="eastAsia"/>
            <w:lang w:eastAsia="zh-CN"/>
          </w:rPr>
          <w:t>(二)、资金使用与监管</w:t>
        </w:r>
        <w:r>
          <w:tab/>
        </w:r>
        <w:r>
          <w:fldChar w:fldCharType="begin"/>
        </w:r>
        <w:r>
          <w:instrText xml:space="preserve"> PAGEREF _Toc18241 \h </w:instrText>
        </w:r>
        <w:r>
          <w:fldChar w:fldCharType="separate"/>
        </w:r>
        <w:r>
          <w:t>36</w:t>
        </w:r>
        <w:r>
          <w:fldChar w:fldCharType="end"/>
        </w:r>
      </w:hyperlink>
    </w:p>
    <w:p>
      <w:pPr>
        <w:pStyle w:val="TOC2"/>
        <w:tabs>
          <w:tab w:val="right" w:leader="dot" w:pos="8306"/>
        </w:tabs>
      </w:pPr>
      <w:hyperlink w:anchor="_Toc10587" w:history="1">
        <w:r>
          <w:rPr>
            <w:rFonts w:ascii="仿宋" w:eastAsia="仿宋" w:hAnsi="仿宋" w:cs="仿宋" w:hint="eastAsia"/>
            <w:lang w:eastAsia="zh-CN"/>
          </w:rPr>
          <w:t>(三)、财务规划与预测</w:t>
        </w:r>
        <w:r>
          <w:tab/>
        </w:r>
        <w:r>
          <w:fldChar w:fldCharType="begin"/>
        </w:r>
        <w:r>
          <w:instrText xml:space="preserve"> PAGEREF _Toc10587 \h </w:instrText>
        </w:r>
        <w:r>
          <w:fldChar w:fldCharType="separate"/>
        </w:r>
        <w:r>
          <w:t>38</w:t>
        </w:r>
        <w:r>
          <w:fldChar w:fldCharType="end"/>
        </w:r>
      </w:hyperlink>
    </w:p>
    <w:p>
      <w:pPr>
        <w:pStyle w:val="TOC1"/>
        <w:tabs>
          <w:tab w:val="right" w:leader="dot" w:pos="8306"/>
        </w:tabs>
      </w:pPr>
      <w:hyperlink w:anchor="_Toc25520" w:history="1">
        <w:r>
          <w:rPr>
            <w:rFonts w:ascii="仿宋" w:eastAsia="仿宋" w:hAnsi="仿宋" w:cs="仿宋" w:hint="eastAsia"/>
            <w:lang w:eastAsia="zh-CN"/>
          </w:rPr>
          <w:t>九、安全与应急管理</w:t>
        </w:r>
        <w:r>
          <w:tab/>
        </w:r>
        <w:r>
          <w:fldChar w:fldCharType="begin"/>
        </w:r>
        <w:r>
          <w:instrText xml:space="preserve"> PAGEREF _Toc25520 \h </w:instrText>
        </w:r>
        <w:r>
          <w:fldChar w:fldCharType="separate"/>
        </w:r>
        <w:r>
          <w:t>39</w:t>
        </w:r>
        <w:r>
          <w:fldChar w:fldCharType="end"/>
        </w:r>
      </w:hyperlink>
    </w:p>
    <w:p>
      <w:pPr>
        <w:pStyle w:val="TOC2"/>
        <w:tabs>
          <w:tab w:val="right" w:leader="dot" w:pos="8306"/>
        </w:tabs>
      </w:pPr>
      <w:hyperlink w:anchor="_Toc17588" w:history="1">
        <w:r>
          <w:rPr>
            <w:rFonts w:ascii="仿宋" w:eastAsia="仿宋" w:hAnsi="仿宋" w:cs="仿宋" w:hint="eastAsia"/>
            <w:lang w:eastAsia="zh-CN"/>
          </w:rPr>
          <w:t>(一)、安全生产管理</w:t>
        </w:r>
        <w:r>
          <w:tab/>
        </w:r>
        <w:r>
          <w:fldChar w:fldCharType="begin"/>
        </w:r>
        <w:r>
          <w:instrText xml:space="preserve"> PAGEREF _Toc17588 \h </w:instrText>
        </w:r>
        <w:r>
          <w:fldChar w:fldCharType="separate"/>
        </w:r>
        <w:r>
          <w:t>39</w:t>
        </w:r>
        <w:r>
          <w:fldChar w:fldCharType="end"/>
        </w:r>
      </w:hyperlink>
    </w:p>
    <w:p>
      <w:pPr>
        <w:pStyle w:val="TOC2"/>
        <w:tabs>
          <w:tab w:val="right" w:leader="dot" w:pos="8306"/>
        </w:tabs>
      </w:pPr>
      <w:hyperlink w:anchor="_Toc7115" w:history="1">
        <w:r>
          <w:rPr>
            <w:rFonts w:ascii="仿宋" w:eastAsia="仿宋" w:hAnsi="仿宋" w:cs="仿宋" w:hint="eastAsia"/>
            <w:lang w:eastAsia="zh-CN"/>
          </w:rPr>
          <w:t>(二)、应急预案与响应</w:t>
        </w:r>
        <w:r>
          <w:tab/>
        </w:r>
        <w:r>
          <w:fldChar w:fldCharType="begin"/>
        </w:r>
        <w:r>
          <w:instrText xml:space="preserve"> PAGEREF _Toc7115 \h </w:instrText>
        </w:r>
        <w:r>
          <w:fldChar w:fldCharType="separate"/>
        </w:r>
        <w:r>
          <w:t>40</w:t>
        </w:r>
        <w:r>
          <w:fldChar w:fldCharType="end"/>
        </w:r>
      </w:hyperlink>
    </w:p>
    <w:p>
      <w:pPr>
        <w:pStyle w:val="TOC1"/>
        <w:tabs>
          <w:tab w:val="right" w:leader="dot" w:pos="8306"/>
        </w:tabs>
      </w:pPr>
      <w:hyperlink w:anchor="_Toc27025" w:history="1">
        <w:r>
          <w:rPr>
            <w:rFonts w:ascii="仿宋" w:eastAsia="仿宋" w:hAnsi="仿宋" w:cs="仿宋" w:hint="eastAsia"/>
            <w:lang w:eastAsia="zh-CN"/>
          </w:rPr>
          <w:t>十、项目质量与标准</w:t>
        </w:r>
        <w:r>
          <w:tab/>
        </w:r>
        <w:r>
          <w:fldChar w:fldCharType="begin"/>
        </w:r>
        <w:r>
          <w:instrText xml:space="preserve"> PAGEREF _Toc27025 \h </w:instrText>
        </w:r>
        <w:r>
          <w:fldChar w:fldCharType="separate"/>
        </w:r>
        <w:r>
          <w:t>42</w:t>
        </w:r>
        <w:r>
          <w:fldChar w:fldCharType="end"/>
        </w:r>
      </w:hyperlink>
    </w:p>
    <w:p>
      <w:pPr>
        <w:pStyle w:val="TOC2"/>
        <w:tabs>
          <w:tab w:val="right" w:leader="dot" w:pos="8306"/>
        </w:tabs>
      </w:pPr>
      <w:hyperlink w:anchor="_Toc718" w:history="1">
        <w:r>
          <w:rPr>
            <w:rFonts w:ascii="仿宋" w:eastAsia="仿宋" w:hAnsi="仿宋" w:cs="仿宋" w:hint="eastAsia"/>
            <w:lang w:eastAsia="zh-CN"/>
          </w:rPr>
          <w:t>(一)、质量保障体系</w:t>
        </w:r>
        <w:r>
          <w:tab/>
        </w:r>
        <w:r>
          <w:fldChar w:fldCharType="begin"/>
        </w:r>
        <w:r>
          <w:instrText xml:space="preserve"> PAGEREF _Toc718 \h </w:instrText>
        </w:r>
        <w:r>
          <w:fldChar w:fldCharType="separate"/>
        </w:r>
        <w:r>
          <w:t>42</w:t>
        </w:r>
        <w:r>
          <w:fldChar w:fldCharType="end"/>
        </w:r>
      </w:hyperlink>
    </w:p>
    <w:p>
      <w:pPr>
        <w:pStyle w:val="TOC2"/>
        <w:tabs>
          <w:tab w:val="right" w:leader="dot" w:pos="8306"/>
        </w:tabs>
      </w:pPr>
      <w:hyperlink w:anchor="_Toc31836" w:history="1">
        <w:r>
          <w:rPr>
            <w:rFonts w:ascii="仿宋" w:eastAsia="仿宋" w:hAnsi="仿宋" w:cs="仿宋" w:hint="eastAsia"/>
            <w:lang w:eastAsia="zh-CN"/>
          </w:rPr>
          <w:t>(二)、标准化作业流程</w:t>
        </w:r>
        <w:r>
          <w:tab/>
        </w:r>
        <w:r>
          <w:fldChar w:fldCharType="begin"/>
        </w:r>
        <w:r>
          <w:instrText xml:space="preserve"> PAGEREF _Toc31836 \h </w:instrText>
        </w:r>
        <w:r>
          <w:fldChar w:fldCharType="separate"/>
        </w:r>
        <w:r>
          <w:t>43</w:t>
        </w:r>
        <w:r>
          <w:fldChar w:fldCharType="end"/>
        </w:r>
      </w:hyperlink>
    </w:p>
    <w:p>
      <w:pPr>
        <w:pStyle w:val="TOC2"/>
        <w:tabs>
          <w:tab w:val="right" w:leader="dot" w:pos="8306"/>
        </w:tabs>
      </w:pPr>
      <w:hyperlink w:anchor="_Toc6418" w:history="1">
        <w:r>
          <w:rPr>
            <w:rFonts w:ascii="仿宋" w:eastAsia="仿宋" w:hAnsi="仿宋" w:cs="仿宋" w:hint="eastAsia"/>
            <w:lang w:eastAsia="zh-CN"/>
          </w:rPr>
          <w:t>(三)、质量监控与评估</w:t>
        </w:r>
        <w:r>
          <w:tab/>
        </w:r>
        <w:r>
          <w:fldChar w:fldCharType="begin"/>
        </w:r>
        <w:r>
          <w:instrText xml:space="preserve"> PAGEREF _Toc6418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4" w:history="1">
        <w:r>
          <w:rPr>
            <w:rFonts w:ascii="仿宋" w:eastAsia="仿宋" w:hAnsi="仿宋" w:cs="仿宋" w:hint="eastAsia"/>
            <w:lang w:eastAsia="zh-CN"/>
          </w:rPr>
          <w:t>(四)、质量改进计划</w:t>
        </w:r>
        <w:r>
          <w:tab/>
        </w:r>
        <w:r>
          <w:fldChar w:fldCharType="begin"/>
        </w:r>
        <w:r>
          <w:instrText xml:space="preserve"> PAGEREF _Toc23354 \h </w:instrText>
        </w:r>
        <w:r>
          <w:fldChar w:fldCharType="separate"/>
        </w:r>
        <w:r>
          <w:t>46</w:t>
        </w:r>
        <w:r>
          <w:fldChar w:fldCharType="end"/>
        </w:r>
      </w:hyperlink>
    </w:p>
    <w:p>
      <w:pPr>
        <w:pStyle w:val="TOC1"/>
        <w:tabs>
          <w:tab w:val="right" w:leader="dot" w:pos="8306"/>
        </w:tabs>
      </w:pPr>
      <w:hyperlink w:anchor="_Toc28312" w:history="1">
        <w:r>
          <w:rPr>
            <w:rFonts w:ascii="仿宋" w:eastAsia="仿宋" w:hAnsi="仿宋" w:cs="仿宋" w:hint="eastAsia"/>
            <w:lang w:eastAsia="zh-CN"/>
          </w:rPr>
          <w:t>十一、项目实施与管理方案</w:t>
        </w:r>
        <w:r>
          <w:tab/>
        </w:r>
        <w:r>
          <w:fldChar w:fldCharType="begin"/>
        </w:r>
        <w:r>
          <w:instrText xml:space="preserve"> PAGEREF _Toc28312 \h </w:instrText>
        </w:r>
        <w:r>
          <w:fldChar w:fldCharType="separate"/>
        </w:r>
        <w:r>
          <w:t>47</w:t>
        </w:r>
        <w:r>
          <w:fldChar w:fldCharType="end"/>
        </w:r>
      </w:hyperlink>
    </w:p>
    <w:p>
      <w:pPr>
        <w:pStyle w:val="TOC2"/>
        <w:tabs>
          <w:tab w:val="right" w:leader="dot" w:pos="8306"/>
        </w:tabs>
      </w:pPr>
      <w:hyperlink w:anchor="_Toc32493" w:history="1">
        <w:r>
          <w:rPr>
            <w:rFonts w:ascii="仿宋" w:eastAsia="仿宋" w:hAnsi="仿宋" w:cs="仿宋" w:hint="eastAsia"/>
            <w:lang w:eastAsia="zh-CN"/>
          </w:rPr>
          <w:t>(一)、项目实施计划</w:t>
        </w:r>
        <w:r>
          <w:tab/>
        </w:r>
        <w:r>
          <w:fldChar w:fldCharType="begin"/>
        </w:r>
        <w:r>
          <w:instrText xml:space="preserve"> PAGEREF _Toc32493 \h </w:instrText>
        </w:r>
        <w:r>
          <w:fldChar w:fldCharType="separate"/>
        </w:r>
        <w:r>
          <w:t>47</w:t>
        </w:r>
        <w:r>
          <w:fldChar w:fldCharType="end"/>
        </w:r>
      </w:hyperlink>
    </w:p>
    <w:p>
      <w:pPr>
        <w:pStyle w:val="TOC2"/>
        <w:tabs>
          <w:tab w:val="right" w:leader="dot" w:pos="8306"/>
        </w:tabs>
      </w:pPr>
      <w:hyperlink w:anchor="_Toc9933" w:history="1">
        <w:r>
          <w:rPr>
            <w:rFonts w:ascii="仿宋" w:eastAsia="仿宋" w:hAnsi="仿宋" w:cs="仿宋" w:hint="eastAsia"/>
            <w:lang w:eastAsia="zh-CN"/>
          </w:rPr>
          <w:t>(二)、项目组织机构与职责</w:t>
        </w:r>
        <w:r>
          <w:tab/>
        </w:r>
        <w:r>
          <w:fldChar w:fldCharType="begin"/>
        </w:r>
        <w:r>
          <w:instrText xml:space="preserve"> PAGEREF _Toc9933 \h </w:instrText>
        </w:r>
        <w:r>
          <w:fldChar w:fldCharType="separate"/>
        </w:r>
        <w:r>
          <w:t>49</w:t>
        </w:r>
        <w:r>
          <w:fldChar w:fldCharType="end"/>
        </w:r>
      </w:hyperlink>
    </w:p>
    <w:p>
      <w:pPr>
        <w:pStyle w:val="TOC2"/>
        <w:tabs>
          <w:tab w:val="right" w:leader="dot" w:pos="8306"/>
        </w:tabs>
      </w:pPr>
      <w:hyperlink w:anchor="_Toc15360" w:history="1">
        <w:r>
          <w:rPr>
            <w:rFonts w:ascii="仿宋" w:eastAsia="仿宋" w:hAnsi="仿宋" w:cs="仿宋" w:hint="eastAsia"/>
            <w:lang w:eastAsia="zh-CN"/>
          </w:rPr>
          <w:t>(三)、项目管理与监控体系</w:t>
        </w:r>
        <w:r>
          <w:tab/>
        </w:r>
        <w:r>
          <w:fldChar w:fldCharType="begin"/>
        </w:r>
        <w:r>
          <w:instrText xml:space="preserve"> PAGEREF _Toc15360 \h </w:instrText>
        </w:r>
        <w:r>
          <w:fldChar w:fldCharType="separate"/>
        </w:r>
        <w:r>
          <w:t>51</w:t>
        </w:r>
        <w:r>
          <w:fldChar w:fldCharType="end"/>
        </w:r>
      </w:hyperlink>
    </w:p>
    <w:p>
      <w:pPr>
        <w:pStyle w:val="TOC1"/>
        <w:tabs>
          <w:tab w:val="right" w:leader="dot" w:pos="8306"/>
        </w:tabs>
      </w:pPr>
      <w:hyperlink w:anchor="_Toc20383" w:history="1">
        <w:r>
          <w:rPr>
            <w:rFonts w:ascii="仿宋" w:eastAsia="仿宋" w:hAnsi="仿宋" w:cs="仿宋" w:hint="eastAsia"/>
            <w:lang w:eastAsia="zh-CN"/>
          </w:rPr>
          <w:t>十二、环境保护与绿色发展</w:t>
        </w:r>
        <w:r>
          <w:tab/>
        </w:r>
        <w:r>
          <w:fldChar w:fldCharType="begin"/>
        </w:r>
        <w:r>
          <w:instrText xml:space="preserve"> PAGEREF _Toc20383 \h </w:instrText>
        </w:r>
        <w:r>
          <w:fldChar w:fldCharType="separate"/>
        </w:r>
        <w:r>
          <w:t>53</w:t>
        </w:r>
        <w:r>
          <w:fldChar w:fldCharType="end"/>
        </w:r>
      </w:hyperlink>
    </w:p>
    <w:p>
      <w:pPr>
        <w:pStyle w:val="TOC2"/>
        <w:tabs>
          <w:tab w:val="right" w:leader="dot" w:pos="8306"/>
        </w:tabs>
      </w:pPr>
      <w:hyperlink w:anchor="_Toc28171" w:history="1">
        <w:r>
          <w:rPr>
            <w:rFonts w:ascii="仿宋" w:eastAsia="仿宋" w:hAnsi="仿宋" w:cs="仿宋" w:hint="eastAsia"/>
            <w:lang w:eastAsia="zh-CN"/>
          </w:rPr>
          <w:t>(一)、环境保护措施</w:t>
        </w:r>
        <w:r>
          <w:tab/>
        </w:r>
        <w:r>
          <w:fldChar w:fldCharType="begin"/>
        </w:r>
        <w:r>
          <w:instrText xml:space="preserve"> PAGEREF _Toc28171 \h </w:instrText>
        </w:r>
        <w:r>
          <w:fldChar w:fldCharType="separate"/>
        </w:r>
        <w:r>
          <w:t>53</w:t>
        </w:r>
        <w:r>
          <w:fldChar w:fldCharType="end"/>
        </w:r>
      </w:hyperlink>
    </w:p>
    <w:p>
      <w:pPr>
        <w:pStyle w:val="TOC2"/>
        <w:tabs>
          <w:tab w:val="right" w:leader="dot" w:pos="8306"/>
        </w:tabs>
      </w:pPr>
      <w:hyperlink w:anchor="_Toc19999" w:history="1">
        <w:r>
          <w:rPr>
            <w:rFonts w:ascii="仿宋" w:eastAsia="仿宋" w:hAnsi="仿宋" w:cs="仿宋" w:hint="eastAsia"/>
            <w:lang w:eastAsia="zh-CN"/>
          </w:rPr>
          <w:t>(二)、绿色发展与可持续发展策略</w:t>
        </w:r>
        <w:r>
          <w:tab/>
        </w:r>
        <w:r>
          <w:fldChar w:fldCharType="begin"/>
        </w:r>
        <w:r>
          <w:instrText xml:space="preserve"> PAGEREF _Toc19999 \h </w:instrText>
        </w:r>
        <w:r>
          <w:fldChar w:fldCharType="separate"/>
        </w:r>
        <w:r>
          <w:t>55</w:t>
        </w:r>
        <w:r>
          <w:fldChar w:fldCharType="end"/>
        </w:r>
      </w:hyperlink>
    </w:p>
    <w:p>
      <w:pPr>
        <w:pStyle w:val="TOC1"/>
        <w:tabs>
          <w:tab w:val="right" w:leader="dot" w:pos="8306"/>
        </w:tabs>
      </w:pPr>
      <w:hyperlink w:anchor="_Toc26187" w:history="1">
        <w:r>
          <w:rPr>
            <w:rFonts w:ascii="仿宋" w:eastAsia="仿宋" w:hAnsi="仿宋" w:cs="仿宋" w:hint="eastAsia"/>
            <w:lang w:eastAsia="zh-CN"/>
          </w:rPr>
          <w:t>十三、人力资源管理与开发</w:t>
        </w:r>
        <w:r>
          <w:tab/>
        </w:r>
        <w:r>
          <w:fldChar w:fldCharType="begin"/>
        </w:r>
        <w:r>
          <w:instrText xml:space="preserve"> PAGEREF _Toc26187 \h </w:instrText>
        </w:r>
        <w:r>
          <w:fldChar w:fldCharType="separate"/>
        </w:r>
        <w:r>
          <w:t>56</w:t>
        </w:r>
        <w:r>
          <w:fldChar w:fldCharType="end"/>
        </w:r>
      </w:hyperlink>
    </w:p>
    <w:p>
      <w:pPr>
        <w:pStyle w:val="TOC2"/>
        <w:tabs>
          <w:tab w:val="right" w:leader="dot" w:pos="8306"/>
        </w:tabs>
      </w:pPr>
      <w:hyperlink w:anchor="_Toc30015" w:history="1">
        <w:r>
          <w:rPr>
            <w:rFonts w:ascii="仿宋" w:eastAsia="仿宋" w:hAnsi="仿宋" w:cs="仿宋" w:hint="eastAsia"/>
            <w:lang w:eastAsia="zh-CN"/>
          </w:rPr>
          <w:t>(一)、人力资源规划</w:t>
        </w:r>
        <w:r>
          <w:tab/>
        </w:r>
        <w:r>
          <w:fldChar w:fldCharType="begin"/>
        </w:r>
        <w:r>
          <w:instrText xml:space="preserve"> PAGEREF _Toc30015 \h </w:instrText>
        </w:r>
        <w:r>
          <w:fldChar w:fldCharType="separate"/>
        </w:r>
        <w:r>
          <w:t>56</w:t>
        </w:r>
        <w:r>
          <w:fldChar w:fldCharType="end"/>
        </w:r>
      </w:hyperlink>
    </w:p>
    <w:p>
      <w:pPr>
        <w:pStyle w:val="TOC2"/>
        <w:tabs>
          <w:tab w:val="right" w:leader="dot" w:pos="8306"/>
        </w:tabs>
      </w:pPr>
      <w:hyperlink w:anchor="_Toc32751" w:history="1">
        <w:r>
          <w:rPr>
            <w:rFonts w:ascii="仿宋" w:eastAsia="仿宋" w:hAnsi="仿宋" w:cs="仿宋" w:hint="eastAsia"/>
            <w:lang w:eastAsia="zh-CN"/>
          </w:rPr>
          <w:t>(二)、人力资源开发与培训</w:t>
        </w:r>
        <w:r>
          <w:tab/>
        </w:r>
        <w:r>
          <w:fldChar w:fldCharType="begin"/>
        </w:r>
        <w:r>
          <w:instrText xml:space="preserve"> PAGEREF _Toc32751 \h </w:instrText>
        </w:r>
        <w:r>
          <w:fldChar w:fldCharType="separate"/>
        </w:r>
        <w:r>
          <w:t>58</w:t>
        </w:r>
        <w:r>
          <w:fldChar w:fldCharType="end"/>
        </w:r>
      </w:hyperlink>
    </w:p>
    <w:p>
      <w:pPr>
        <w:pStyle w:val="TOC1"/>
        <w:tabs>
          <w:tab w:val="right" w:leader="dot" w:pos="8306"/>
        </w:tabs>
      </w:pPr>
      <w:hyperlink w:anchor="_Toc16236" w:history="1">
        <w:r>
          <w:rPr>
            <w:rFonts w:ascii="仿宋" w:eastAsia="仿宋" w:hAnsi="仿宋" w:cs="仿宋" w:hint="eastAsia"/>
            <w:lang w:eastAsia="zh-CN"/>
          </w:rPr>
          <w:t>十四、项目施工方案</w:t>
        </w:r>
        <w:r>
          <w:tab/>
        </w:r>
        <w:r>
          <w:fldChar w:fldCharType="begin"/>
        </w:r>
        <w:r>
          <w:instrText xml:space="preserve"> PAGEREF _Toc16236 \h </w:instrText>
        </w:r>
        <w:r>
          <w:fldChar w:fldCharType="separate"/>
        </w:r>
        <w:r>
          <w:t>60</w:t>
        </w:r>
        <w:r>
          <w:fldChar w:fldCharType="end"/>
        </w:r>
      </w:hyperlink>
    </w:p>
    <w:p>
      <w:pPr>
        <w:pStyle w:val="TOC2"/>
        <w:tabs>
          <w:tab w:val="right" w:leader="dot" w:pos="8306"/>
        </w:tabs>
      </w:pPr>
      <w:hyperlink w:anchor="_Toc4031" w:history="1">
        <w:r>
          <w:rPr>
            <w:rFonts w:ascii="仿宋" w:eastAsia="仿宋" w:hAnsi="仿宋" w:cs="仿宋" w:hint="eastAsia"/>
            <w:lang w:eastAsia="zh-CN"/>
          </w:rPr>
          <w:t>(一)、施工组织设计</w:t>
        </w:r>
        <w:r>
          <w:tab/>
        </w:r>
        <w:r>
          <w:fldChar w:fldCharType="begin"/>
        </w:r>
        <w:r>
          <w:instrText xml:space="preserve"> PAGEREF _Toc4031 \h </w:instrText>
        </w:r>
        <w:r>
          <w:fldChar w:fldCharType="separate"/>
        </w:r>
        <w:r>
          <w:t>60</w:t>
        </w:r>
        <w:r>
          <w:fldChar w:fldCharType="end"/>
        </w:r>
      </w:hyperlink>
    </w:p>
    <w:p>
      <w:pPr>
        <w:pStyle w:val="TOC2"/>
        <w:tabs>
          <w:tab w:val="right" w:leader="dot" w:pos="8306"/>
        </w:tabs>
      </w:pPr>
      <w:hyperlink w:anchor="_Toc10774" w:history="1">
        <w:r>
          <w:rPr>
            <w:rFonts w:ascii="仿宋" w:eastAsia="仿宋" w:hAnsi="仿宋" w:cs="仿宋" w:hint="eastAsia"/>
            <w:lang w:eastAsia="zh-CN"/>
          </w:rPr>
          <w:t>(二)、施工工艺与技术路线</w:t>
        </w:r>
        <w:r>
          <w:tab/>
        </w:r>
        <w:r>
          <w:fldChar w:fldCharType="begin"/>
        </w:r>
        <w:r>
          <w:instrText xml:space="preserve"> PAGEREF _Toc10774 \h </w:instrText>
        </w:r>
        <w:r>
          <w:fldChar w:fldCharType="separate"/>
        </w:r>
        <w:r>
          <w:t>62</w:t>
        </w:r>
        <w:r>
          <w:fldChar w:fldCharType="end"/>
        </w:r>
      </w:hyperlink>
    </w:p>
    <w:p>
      <w:pPr>
        <w:pStyle w:val="TOC2"/>
        <w:tabs>
          <w:tab w:val="right" w:leader="dot" w:pos="8306"/>
        </w:tabs>
      </w:pPr>
      <w:hyperlink w:anchor="_Toc21003" w:history="1">
        <w:r>
          <w:rPr>
            <w:rFonts w:ascii="仿宋" w:eastAsia="仿宋" w:hAnsi="仿宋" w:cs="仿宋" w:hint="eastAsia"/>
            <w:lang w:eastAsia="zh-CN"/>
          </w:rPr>
          <w:t>(三)、关键节点施工计划</w:t>
        </w:r>
        <w:r>
          <w:tab/>
        </w:r>
        <w:r>
          <w:fldChar w:fldCharType="begin"/>
        </w:r>
        <w:r>
          <w:instrText xml:space="preserve"> PAGEREF _Toc21003 \h </w:instrText>
        </w:r>
        <w:r>
          <w:fldChar w:fldCharType="separate"/>
        </w:r>
        <w:r>
          <w:t>63</w:t>
        </w:r>
        <w:r>
          <w:fldChar w:fldCharType="end"/>
        </w:r>
      </w:hyperlink>
    </w:p>
    <w:p>
      <w:pPr>
        <w:pStyle w:val="TOC2"/>
        <w:tabs>
          <w:tab w:val="right" w:leader="dot" w:pos="8306"/>
        </w:tabs>
      </w:pPr>
      <w:hyperlink w:anchor="_Toc27242" w:history="1">
        <w:r>
          <w:rPr>
            <w:rFonts w:ascii="仿宋" w:eastAsia="仿宋" w:hAnsi="仿宋" w:cs="仿宋" w:hint="eastAsia"/>
            <w:lang w:eastAsia="zh-CN"/>
          </w:rPr>
          <w:t>(四)、施工现场管理</w:t>
        </w:r>
        <w:r>
          <w:tab/>
        </w:r>
        <w:r>
          <w:fldChar w:fldCharType="begin"/>
        </w:r>
        <w:r>
          <w:instrText xml:space="preserve"> PAGEREF _Toc27242 \h </w:instrText>
        </w:r>
        <w:r>
          <w:fldChar w:fldCharType="separate"/>
        </w:r>
        <w:r>
          <w:t>65</w:t>
        </w:r>
        <w:r>
          <w:fldChar w:fldCharType="end"/>
        </w:r>
      </w:hyperlink>
    </w:p>
    <w:p>
      <w:pPr>
        <w:pStyle w:val="TOC1"/>
        <w:tabs>
          <w:tab w:val="right" w:leader="dot" w:pos="8306"/>
        </w:tabs>
      </w:pPr>
      <w:hyperlink w:anchor="_Toc20742" w:history="1">
        <w:r>
          <w:rPr>
            <w:rFonts w:ascii="仿宋" w:eastAsia="仿宋" w:hAnsi="仿宋" w:cs="仿宋" w:hint="eastAsia"/>
            <w:lang w:eastAsia="zh-CN"/>
          </w:rPr>
          <w:t>十五、法律法规与政策遵循</w:t>
        </w:r>
        <w:r>
          <w:tab/>
        </w:r>
        <w:r>
          <w:fldChar w:fldCharType="begin"/>
        </w:r>
        <w:r>
          <w:instrText xml:space="preserve"> PAGEREF _Toc20742 \h </w:instrText>
        </w:r>
        <w:r>
          <w:fldChar w:fldCharType="separate"/>
        </w:r>
        <w:r>
          <w:t>67</w:t>
        </w:r>
        <w:r>
          <w:fldChar w:fldCharType="end"/>
        </w:r>
      </w:hyperlink>
    </w:p>
    <w:p>
      <w:pPr>
        <w:pStyle w:val="TOC2"/>
        <w:tabs>
          <w:tab w:val="right" w:leader="dot" w:pos="8306"/>
        </w:tabs>
      </w:pPr>
      <w:hyperlink w:anchor="_Toc11451" w:history="1">
        <w:r>
          <w:rPr>
            <w:rFonts w:ascii="仿宋" w:eastAsia="仿宋" w:hAnsi="仿宋" w:cs="仿宋" w:hint="eastAsia"/>
            <w:lang w:eastAsia="zh-CN"/>
          </w:rPr>
          <w:t>(一)、法律法规遵守</w:t>
        </w:r>
        <w:r>
          <w:tab/>
        </w:r>
        <w:r>
          <w:fldChar w:fldCharType="begin"/>
        </w:r>
        <w:r>
          <w:instrText xml:space="preserve"> PAGEREF _Toc11451 \h </w:instrText>
        </w:r>
        <w:r>
          <w:fldChar w:fldCharType="separate"/>
        </w:r>
        <w:r>
          <w:t>67</w:t>
        </w:r>
        <w:r>
          <w:fldChar w:fldCharType="end"/>
        </w:r>
      </w:hyperlink>
    </w:p>
    <w:p>
      <w:pPr>
        <w:pStyle w:val="TOC2"/>
        <w:tabs>
          <w:tab w:val="right" w:leader="dot" w:pos="8306"/>
        </w:tabs>
      </w:pPr>
      <w:hyperlink w:anchor="_Toc20209" w:history="1">
        <w:r>
          <w:rPr>
            <w:rFonts w:ascii="仿宋" w:eastAsia="仿宋" w:hAnsi="仿宋" w:cs="仿宋" w:hint="eastAsia"/>
            <w:lang w:eastAsia="zh-CN"/>
          </w:rPr>
          <w:t>(二)、政策导向与利用</w:t>
        </w:r>
        <w:r>
          <w:tab/>
        </w:r>
        <w:r>
          <w:fldChar w:fldCharType="begin"/>
        </w:r>
        <w:r>
          <w:instrText xml:space="preserve"> PAGEREF _Toc20209 \h </w:instrText>
        </w:r>
        <w:r>
          <w:fldChar w:fldCharType="separate"/>
        </w:r>
        <w:r>
          <w:t>68</w:t>
        </w:r>
        <w:r>
          <w:fldChar w:fldCharType="end"/>
        </w:r>
      </w:hyperlink>
    </w:p>
    <w:p>
      <w:pPr>
        <w:pStyle w:val="TOC1"/>
        <w:tabs>
          <w:tab w:val="right" w:leader="dot" w:pos="8306"/>
        </w:tabs>
      </w:pPr>
      <w:hyperlink w:anchor="_Toc23675" w:history="1">
        <w:r>
          <w:rPr>
            <w:rFonts w:ascii="仿宋" w:eastAsia="仿宋" w:hAnsi="仿宋" w:cs="仿宋" w:hint="eastAsia"/>
            <w:lang w:eastAsia="zh-CN"/>
          </w:rPr>
          <w:t>十六、知识产权管理与保护</w:t>
        </w:r>
        <w:r>
          <w:tab/>
        </w:r>
        <w:r>
          <w:fldChar w:fldCharType="begin"/>
        </w:r>
        <w:r>
          <w:instrText xml:space="preserve"> PAGEREF _Toc23675 \h </w:instrText>
        </w:r>
        <w:r>
          <w:fldChar w:fldCharType="separate"/>
        </w:r>
        <w:r>
          <w:t>69</w:t>
        </w:r>
        <w:r>
          <w:fldChar w:fldCharType="end"/>
        </w:r>
      </w:hyperlink>
    </w:p>
    <w:p>
      <w:pPr>
        <w:pStyle w:val="TOC2"/>
        <w:tabs>
          <w:tab w:val="right" w:leader="dot" w:pos="8306"/>
        </w:tabs>
      </w:pPr>
      <w:hyperlink w:anchor="_Toc23247" w:history="1">
        <w:r>
          <w:rPr>
            <w:rFonts w:ascii="仿宋" w:eastAsia="仿宋" w:hAnsi="仿宋" w:cs="仿宋" w:hint="eastAsia"/>
            <w:lang w:eastAsia="zh-CN"/>
          </w:rPr>
          <w:t>(一)、知识产权管理体系建设</w:t>
        </w:r>
        <w:r>
          <w:tab/>
        </w:r>
        <w:r>
          <w:fldChar w:fldCharType="begin"/>
        </w:r>
        <w:r>
          <w:instrText xml:space="preserve"> PAGEREF _Toc23247 \h </w:instrText>
        </w:r>
        <w:r>
          <w:fldChar w:fldCharType="separate"/>
        </w:r>
        <w:r>
          <w:t>69</w:t>
        </w:r>
        <w:r>
          <w:fldChar w:fldCharType="end"/>
        </w:r>
      </w:hyperlink>
    </w:p>
    <w:p>
      <w:pPr>
        <w:pStyle w:val="TOC2"/>
        <w:tabs>
          <w:tab w:val="right" w:leader="dot" w:pos="8306"/>
        </w:tabs>
      </w:pPr>
      <w:hyperlink w:anchor="_Toc8365" w:history="1">
        <w:r>
          <w:rPr>
            <w:rFonts w:ascii="仿宋" w:eastAsia="仿宋" w:hAnsi="仿宋" w:cs="仿宋" w:hint="eastAsia"/>
            <w:lang w:eastAsia="zh-CN"/>
          </w:rPr>
          <w:t>(二)、知识产权保护措施</w:t>
        </w:r>
        <w:r>
          <w:tab/>
        </w:r>
        <w:r>
          <w:fldChar w:fldCharType="begin"/>
        </w:r>
        <w:r>
          <w:instrText xml:space="preserve"> PAGEREF _Toc8365 \h </w:instrText>
        </w:r>
        <w:r>
          <w:fldChar w:fldCharType="separate"/>
        </w:r>
        <w:r>
          <w:t>69</w:t>
        </w:r>
        <w:r>
          <w:fldChar w:fldCharType="end"/>
        </w:r>
      </w:hyperlink>
    </w:p>
    <w:p>
      <w:pPr>
        <w:pStyle w:val="TOC1"/>
        <w:tabs>
          <w:tab w:val="right" w:leader="dot" w:pos="8306"/>
        </w:tabs>
      </w:pPr>
      <w:hyperlink w:anchor="_Toc11121" w:history="1">
        <w:r>
          <w:rPr>
            <w:rFonts w:ascii="仿宋" w:eastAsia="仿宋" w:hAnsi="仿宋" w:cs="仿宋" w:hint="eastAsia"/>
            <w:lang w:eastAsia="zh-CN"/>
          </w:rPr>
          <w:t>十七、设施与设备管理</w:t>
        </w:r>
        <w:r>
          <w:tab/>
        </w:r>
        <w:r>
          <w:fldChar w:fldCharType="begin"/>
        </w:r>
        <w:r>
          <w:instrText xml:space="preserve"> PAGEREF _Toc11121 \h </w:instrText>
        </w:r>
        <w:r>
          <w:fldChar w:fldCharType="separate"/>
        </w:r>
        <w:r>
          <w:t>71</w:t>
        </w:r>
        <w:r>
          <w:fldChar w:fldCharType="end"/>
        </w:r>
      </w:hyperlink>
    </w:p>
    <w:p>
      <w:pPr>
        <w:pStyle w:val="TOC2"/>
        <w:tabs>
          <w:tab w:val="right" w:leader="dot" w:pos="8306"/>
        </w:tabs>
      </w:pPr>
      <w:hyperlink w:anchor="_Toc22842" w:history="1">
        <w:r>
          <w:rPr>
            <w:rFonts w:ascii="仿宋" w:eastAsia="仿宋" w:hAnsi="仿宋" w:cs="仿宋" w:hint="eastAsia"/>
            <w:lang w:eastAsia="zh-CN"/>
          </w:rPr>
          <w:t>(一)、设施规划与配置</w:t>
        </w:r>
        <w:r>
          <w:tab/>
        </w:r>
        <w:r>
          <w:fldChar w:fldCharType="begin"/>
        </w:r>
        <w:r>
          <w:instrText xml:space="preserve"> PAGEREF _Toc22842 \h </w:instrText>
        </w:r>
        <w:r>
          <w:fldChar w:fldCharType="separate"/>
        </w:r>
        <w:r>
          <w:t>71</w:t>
        </w:r>
        <w:r>
          <w:fldChar w:fldCharType="end"/>
        </w:r>
      </w:hyperlink>
    </w:p>
    <w:p>
      <w:pPr>
        <w:pStyle w:val="TOC2"/>
        <w:tabs>
          <w:tab w:val="right" w:leader="dot" w:pos="8306"/>
        </w:tabs>
      </w:pPr>
      <w:hyperlink w:anchor="_Toc31766" w:history="1">
        <w:r>
          <w:rPr>
            <w:rFonts w:ascii="仿宋" w:eastAsia="仿宋" w:hAnsi="仿宋" w:cs="仿宋" w:hint="eastAsia"/>
            <w:lang w:eastAsia="zh-CN"/>
          </w:rPr>
          <w:t>(二)、设备采购与维护管理</w:t>
        </w:r>
        <w:r>
          <w:tab/>
        </w:r>
        <w:r>
          <w:fldChar w:fldCharType="begin"/>
        </w:r>
        <w:r>
          <w:instrText xml:space="preserve"> PAGEREF _Toc31766 \h </w:instrText>
        </w:r>
        <w:r>
          <w:fldChar w:fldCharType="separate"/>
        </w:r>
        <w:r>
          <w:t>72</w:t>
        </w:r>
        <w:r>
          <w:fldChar w:fldCharType="end"/>
        </w:r>
      </w:hyperlink>
    </w:p>
    <w:p>
      <w:pPr>
        <w:pStyle w:val="TOC2"/>
        <w:tabs>
          <w:tab w:val="right" w:leader="dot" w:pos="8306"/>
        </w:tabs>
      </w:pPr>
      <w:hyperlink w:anchor="_Toc2954" w:history="1">
        <w:r>
          <w:rPr>
            <w:rFonts w:ascii="仿宋" w:eastAsia="仿宋" w:hAnsi="仿宋" w:cs="仿宋" w:hint="eastAsia"/>
            <w:lang w:eastAsia="zh-CN"/>
          </w:rPr>
          <w:t>(三)、设施设备升级策略</w:t>
        </w:r>
        <w:r>
          <w:tab/>
        </w:r>
        <w:r>
          <w:fldChar w:fldCharType="begin"/>
        </w:r>
        <w:r>
          <w:instrText xml:space="preserve"> PAGEREF _Toc2954 \h </w:instrText>
        </w:r>
        <w:r>
          <w:fldChar w:fldCharType="separate"/>
        </w:r>
        <w:r>
          <w:t>72</w:t>
        </w:r>
        <w:r>
          <w:fldChar w:fldCharType="end"/>
        </w:r>
      </w:hyperlink>
    </w:p>
    <w:p>
      <w:pPr>
        <w:pStyle w:val="TOC1"/>
        <w:tabs>
          <w:tab w:val="right" w:leader="dot" w:pos="8306"/>
        </w:tabs>
      </w:pPr>
      <w:hyperlink w:anchor="_Toc16129" w:history="1">
        <w:r>
          <w:rPr>
            <w:rFonts w:ascii="仿宋" w:eastAsia="仿宋" w:hAnsi="仿宋" w:cs="仿宋" w:hint="eastAsia"/>
            <w:lang w:eastAsia="zh-CN"/>
          </w:rPr>
          <w:t>十八、成果转化与推广应用</w:t>
        </w:r>
        <w:r>
          <w:tab/>
        </w:r>
        <w:r>
          <w:fldChar w:fldCharType="begin"/>
        </w:r>
        <w:r>
          <w:instrText xml:space="preserve"> PAGEREF _Toc16129 \h </w:instrText>
        </w:r>
        <w:r>
          <w:fldChar w:fldCharType="separate"/>
        </w:r>
        <w:r>
          <w:t>73</w:t>
        </w:r>
        <w:r>
          <w:fldChar w:fldCharType="end"/>
        </w:r>
      </w:hyperlink>
    </w:p>
    <w:p>
      <w:pPr>
        <w:pStyle w:val="TOC2"/>
        <w:tabs>
          <w:tab w:val="right" w:leader="dot" w:pos="8306"/>
        </w:tabs>
      </w:pPr>
      <w:hyperlink w:anchor="_Toc24915" w:history="1">
        <w:r>
          <w:rPr>
            <w:rFonts w:ascii="仿宋" w:eastAsia="仿宋" w:hAnsi="仿宋" w:cs="仿宋" w:hint="eastAsia"/>
            <w:lang w:eastAsia="zh-CN"/>
          </w:rPr>
          <w:t>(一)、成果转化策略制定</w:t>
        </w:r>
        <w:r>
          <w:tab/>
        </w:r>
        <w:r>
          <w:fldChar w:fldCharType="begin"/>
        </w:r>
        <w:r>
          <w:instrText xml:space="preserve"> PAGEREF _Toc24915 \h </w:instrText>
        </w:r>
        <w:r>
          <w:fldChar w:fldCharType="separate"/>
        </w:r>
        <w:r>
          <w:t>73</w:t>
        </w:r>
        <w:r>
          <w:fldChar w:fldCharType="end"/>
        </w:r>
      </w:hyperlink>
    </w:p>
    <w:p>
      <w:pPr>
        <w:pStyle w:val="TOC2"/>
        <w:tabs>
          <w:tab w:val="right" w:leader="dot" w:pos="8306"/>
        </w:tabs>
      </w:pPr>
      <w:hyperlink w:anchor="_Toc23974" w:history="1">
        <w:r>
          <w:rPr>
            <w:rFonts w:ascii="仿宋" w:eastAsia="仿宋" w:hAnsi="仿宋" w:cs="仿宋" w:hint="eastAsia"/>
            <w:lang w:eastAsia="zh-CN"/>
          </w:rPr>
          <w:t>(二)、成果推广应用方案</w:t>
        </w:r>
        <w:r>
          <w:tab/>
        </w:r>
        <w:r>
          <w:fldChar w:fldCharType="begin"/>
        </w:r>
        <w:r>
          <w:instrText xml:space="preserve"> PAGEREF _Toc23974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8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特种电线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77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86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88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433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411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122"/>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5795"/>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特种电线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特种电线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特种电线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种电线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特种电线项目的社会影响是全面而深远的。从提供就业机会和提升公共服务，到促进社会结构和劳动市场的多元化，再到推动社会责任和伦理标准的提高，项目对于提升社区的经济、文化和社会福祉有着重要作用。通过这些正面影响，特种电线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2241"/>
      <w:r>
        <w:rPr>
          <w:rFonts w:ascii="仿宋" w:eastAsia="仿宋" w:hAnsi="仿宋" w:cs="仿宋" w:hint="eastAsia"/>
          <w:sz w:val="28"/>
          <w:lang w:eastAsia="zh-CN"/>
        </w:rPr>
        <w:t>(二)、社会适应性分析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为了融入当地社区，特种电线项目需深入理解当地的文化特色和社会习俗。例如，项目在设计广告和市场推广活动时，应考虑使用当地语言和符合地方文化的表达方式。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电线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12" w:name="_Toc9576"/>
      <w:r>
        <w:rPr>
          <w:rFonts w:ascii="仿宋" w:eastAsia="仿宋" w:hAnsi="仿宋" w:cs="仿宋" w:hint="eastAsia"/>
          <w:sz w:val="28"/>
          <w:lang w:eastAsia="zh-CN"/>
        </w:rPr>
        <w:t>(三)、社会风险及对策分析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为了确保特种电线项目的成功并最大限度地减轻潜在的社会风险，详细的风险分析和具体的应对策略至关重要。以下是针对项目可能面临的具体社会风险及相应对策的分析：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风险描述：特种电线项目可能遭遇社区抵制，尤其如果社区成员认为项目会破坏他们的生活环境或忽略他们的意见。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https://d.book118.com/235031331042011043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特种电线项目构思建设方案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6C5312"/>
    <w:rsid w:val="7D6C53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031331042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2024-01-09T15:09:00Z</dcterms:created>
  <dcterms:modified xsi:type="dcterms:W3CDTF">2024-01-09T15:10:05Z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53A38A75245C4305BFB082109A277CB9_11</vt:lpwstr>
  </property>
  <property fmtid="{D5CDD505-2E9C-101B-9397-08002B2CF9AE}" pid="3" name="KSOProductBuildVer">
    <vt:lpwstr>2052-12.1.0.16120</vt:lpwstr>
  </property>
</Properties>
</file>