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导轨磨床项目规划设计纲要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7" w:history="1">
        <w:r>
          <w:rPr>
            <w:rFonts w:ascii="仿宋" w:eastAsia="仿宋" w:hAnsi="仿宋" w:cs="仿宋" w:hint="eastAsia"/>
            <w:lang w:eastAsia="zh-CN"/>
          </w:rPr>
          <w:t>序言</w:t>
        </w:r>
        <w:r>
          <w:tab/>
        </w:r>
        <w:r>
          <w:fldChar w:fldCharType="begin"/>
        </w:r>
        <w:r>
          <w:instrText xml:space="preserve"> PAGEREF _Toc12637 \h </w:instrText>
        </w:r>
        <w:r>
          <w:fldChar w:fldCharType="separate"/>
        </w:r>
        <w:r>
          <w:t>3</w:t>
        </w:r>
        <w:r>
          <w:fldChar w:fldCharType="end"/>
        </w:r>
      </w:hyperlink>
    </w:p>
    <w:p>
      <w:pPr>
        <w:pStyle w:val="TOC1"/>
        <w:tabs>
          <w:tab w:val="right" w:leader="dot" w:pos="8306"/>
        </w:tabs>
      </w:pPr>
      <w:hyperlink w:anchor="_Toc4763" w:history="1">
        <w:r>
          <w:rPr>
            <w:rFonts w:ascii="仿宋" w:eastAsia="仿宋" w:hAnsi="仿宋" w:cs="仿宋" w:hint="eastAsia"/>
            <w:lang w:eastAsia="zh-CN"/>
          </w:rPr>
          <w:t>一、导轨磨床项目概论</w:t>
        </w:r>
        <w:r>
          <w:tab/>
        </w:r>
        <w:r>
          <w:fldChar w:fldCharType="begin"/>
        </w:r>
        <w:r>
          <w:instrText xml:space="preserve"> PAGEREF _Toc4763 \h </w:instrText>
        </w:r>
        <w:r>
          <w:fldChar w:fldCharType="separate"/>
        </w:r>
        <w:r>
          <w:t>3</w:t>
        </w:r>
        <w:r>
          <w:fldChar w:fldCharType="end"/>
        </w:r>
      </w:hyperlink>
    </w:p>
    <w:p>
      <w:pPr>
        <w:pStyle w:val="TOC2"/>
        <w:tabs>
          <w:tab w:val="right" w:leader="dot" w:pos="8306"/>
        </w:tabs>
      </w:pPr>
      <w:hyperlink w:anchor="_Toc4995" w:history="1">
        <w:r>
          <w:rPr>
            <w:rFonts w:ascii="仿宋" w:eastAsia="仿宋" w:hAnsi="仿宋" w:cs="仿宋" w:hint="eastAsia"/>
            <w:lang w:eastAsia="zh-CN"/>
          </w:rPr>
          <w:t>(一)、导轨磨床项目概况</w:t>
        </w:r>
        <w:r>
          <w:tab/>
        </w:r>
        <w:r>
          <w:fldChar w:fldCharType="begin"/>
        </w:r>
        <w:r>
          <w:instrText xml:space="preserve"> PAGEREF _Toc4995 \h </w:instrText>
        </w:r>
        <w:r>
          <w:fldChar w:fldCharType="separate"/>
        </w:r>
        <w:r>
          <w:t>3</w:t>
        </w:r>
        <w:r>
          <w:fldChar w:fldCharType="end"/>
        </w:r>
      </w:hyperlink>
    </w:p>
    <w:p>
      <w:pPr>
        <w:pStyle w:val="TOC2"/>
        <w:tabs>
          <w:tab w:val="right" w:leader="dot" w:pos="8306"/>
        </w:tabs>
      </w:pPr>
      <w:hyperlink w:anchor="_Toc2963" w:history="1">
        <w:r>
          <w:rPr>
            <w:rFonts w:ascii="仿宋" w:eastAsia="仿宋" w:hAnsi="仿宋" w:cs="仿宋" w:hint="eastAsia"/>
            <w:lang w:eastAsia="zh-CN"/>
          </w:rPr>
          <w:t>(二)、导轨磨床项目目标</w:t>
        </w:r>
        <w:r>
          <w:tab/>
        </w:r>
        <w:r>
          <w:fldChar w:fldCharType="begin"/>
        </w:r>
        <w:r>
          <w:instrText xml:space="preserve"> PAGEREF _Toc2963 \h </w:instrText>
        </w:r>
        <w:r>
          <w:fldChar w:fldCharType="separate"/>
        </w:r>
        <w:r>
          <w:t>5</w:t>
        </w:r>
        <w:r>
          <w:fldChar w:fldCharType="end"/>
        </w:r>
      </w:hyperlink>
    </w:p>
    <w:p>
      <w:pPr>
        <w:pStyle w:val="TOC2"/>
        <w:tabs>
          <w:tab w:val="right" w:leader="dot" w:pos="8306"/>
        </w:tabs>
      </w:pPr>
      <w:hyperlink w:anchor="_Toc14585" w:history="1">
        <w:r>
          <w:rPr>
            <w:rFonts w:ascii="仿宋" w:eastAsia="仿宋" w:hAnsi="仿宋" w:cs="仿宋" w:hint="eastAsia"/>
            <w:lang w:eastAsia="zh-CN"/>
          </w:rPr>
          <w:t>(三)、导轨磨床项目提出的理由</w:t>
        </w:r>
        <w:r>
          <w:tab/>
        </w:r>
        <w:r>
          <w:fldChar w:fldCharType="begin"/>
        </w:r>
        <w:r>
          <w:instrText xml:space="preserve"> PAGEREF _Toc14585 \h </w:instrText>
        </w:r>
        <w:r>
          <w:fldChar w:fldCharType="separate"/>
        </w:r>
        <w:r>
          <w:t>6</w:t>
        </w:r>
        <w:r>
          <w:fldChar w:fldCharType="end"/>
        </w:r>
      </w:hyperlink>
    </w:p>
    <w:p>
      <w:pPr>
        <w:pStyle w:val="TOC2"/>
        <w:tabs>
          <w:tab w:val="right" w:leader="dot" w:pos="8306"/>
        </w:tabs>
      </w:pPr>
      <w:hyperlink w:anchor="_Toc7734" w:history="1">
        <w:r>
          <w:rPr>
            <w:rFonts w:ascii="仿宋" w:eastAsia="仿宋" w:hAnsi="仿宋" w:cs="仿宋" w:hint="eastAsia"/>
            <w:lang w:eastAsia="zh-CN"/>
          </w:rPr>
          <w:t>(四)、导轨磨床项目意义</w:t>
        </w:r>
        <w:r>
          <w:tab/>
        </w:r>
        <w:r>
          <w:fldChar w:fldCharType="begin"/>
        </w:r>
        <w:r>
          <w:instrText xml:space="preserve"> PAGEREF _Toc7734 \h </w:instrText>
        </w:r>
        <w:r>
          <w:fldChar w:fldCharType="separate"/>
        </w:r>
        <w:r>
          <w:t>8</w:t>
        </w:r>
        <w:r>
          <w:fldChar w:fldCharType="end"/>
        </w:r>
      </w:hyperlink>
    </w:p>
    <w:p>
      <w:pPr>
        <w:pStyle w:val="TOC2"/>
        <w:tabs>
          <w:tab w:val="right" w:leader="dot" w:pos="8306"/>
        </w:tabs>
      </w:pPr>
      <w:hyperlink w:anchor="_Toc23460" w:history="1">
        <w:r>
          <w:rPr>
            <w:rFonts w:ascii="仿宋" w:eastAsia="仿宋" w:hAnsi="仿宋" w:cs="仿宋" w:hint="eastAsia"/>
            <w:lang w:eastAsia="zh-CN"/>
          </w:rPr>
          <w:t>(五)、导轨磨床项目背景</w:t>
        </w:r>
        <w:r>
          <w:tab/>
        </w:r>
        <w:r>
          <w:fldChar w:fldCharType="begin"/>
        </w:r>
        <w:r>
          <w:instrText xml:space="preserve"> PAGEREF _Toc23460 \h </w:instrText>
        </w:r>
        <w:r>
          <w:fldChar w:fldCharType="separate"/>
        </w:r>
        <w:r>
          <w:t>8</w:t>
        </w:r>
        <w:r>
          <w:fldChar w:fldCharType="end"/>
        </w:r>
      </w:hyperlink>
    </w:p>
    <w:p>
      <w:pPr>
        <w:pStyle w:val="TOC1"/>
        <w:tabs>
          <w:tab w:val="right" w:leader="dot" w:pos="8306"/>
        </w:tabs>
      </w:pPr>
      <w:hyperlink w:anchor="_Toc31645" w:history="1">
        <w:r>
          <w:rPr>
            <w:rFonts w:ascii="仿宋" w:eastAsia="仿宋" w:hAnsi="仿宋" w:cs="仿宋" w:hint="eastAsia"/>
            <w:lang w:eastAsia="zh-CN"/>
          </w:rPr>
          <w:t>二、导轨磨床项目土建工程</w:t>
        </w:r>
        <w:r>
          <w:tab/>
        </w:r>
        <w:r>
          <w:fldChar w:fldCharType="begin"/>
        </w:r>
        <w:r>
          <w:instrText xml:space="preserve"> PAGEREF _Toc31645 \h </w:instrText>
        </w:r>
        <w:r>
          <w:fldChar w:fldCharType="separate"/>
        </w:r>
        <w:r>
          <w:t>9</w:t>
        </w:r>
        <w:r>
          <w:fldChar w:fldCharType="end"/>
        </w:r>
      </w:hyperlink>
    </w:p>
    <w:p>
      <w:pPr>
        <w:pStyle w:val="TOC2"/>
        <w:tabs>
          <w:tab w:val="right" w:leader="dot" w:pos="8306"/>
        </w:tabs>
      </w:pPr>
      <w:hyperlink w:anchor="_Toc29654" w:history="1">
        <w:r>
          <w:rPr>
            <w:rFonts w:ascii="仿宋" w:eastAsia="仿宋" w:hAnsi="仿宋" w:cs="仿宋" w:hint="eastAsia"/>
            <w:lang w:eastAsia="zh-CN"/>
          </w:rPr>
          <w:t>(一)、建筑工程设计原则</w:t>
        </w:r>
        <w:r>
          <w:tab/>
        </w:r>
        <w:r>
          <w:fldChar w:fldCharType="begin"/>
        </w:r>
        <w:r>
          <w:instrText xml:space="preserve"> PAGEREF _Toc29654 \h </w:instrText>
        </w:r>
        <w:r>
          <w:fldChar w:fldCharType="separate"/>
        </w:r>
        <w:r>
          <w:t>9</w:t>
        </w:r>
        <w:r>
          <w:fldChar w:fldCharType="end"/>
        </w:r>
      </w:hyperlink>
    </w:p>
    <w:p>
      <w:pPr>
        <w:pStyle w:val="TOC2"/>
        <w:tabs>
          <w:tab w:val="right" w:leader="dot" w:pos="8306"/>
        </w:tabs>
      </w:pPr>
      <w:hyperlink w:anchor="_Toc8173" w:history="1">
        <w:r>
          <w:rPr>
            <w:rFonts w:ascii="仿宋" w:eastAsia="仿宋" w:hAnsi="仿宋" w:cs="仿宋" w:hint="eastAsia"/>
            <w:lang w:eastAsia="zh-CN"/>
          </w:rPr>
          <w:t>(二)、土建工程设计年限及安全等级</w:t>
        </w:r>
        <w:r>
          <w:tab/>
        </w:r>
        <w:r>
          <w:fldChar w:fldCharType="begin"/>
        </w:r>
        <w:r>
          <w:instrText xml:space="preserve"> PAGEREF _Toc8173 \h </w:instrText>
        </w:r>
        <w:r>
          <w:fldChar w:fldCharType="separate"/>
        </w:r>
        <w:r>
          <w:t>11</w:t>
        </w:r>
        <w:r>
          <w:fldChar w:fldCharType="end"/>
        </w:r>
      </w:hyperlink>
    </w:p>
    <w:p>
      <w:pPr>
        <w:pStyle w:val="TOC2"/>
        <w:tabs>
          <w:tab w:val="right" w:leader="dot" w:pos="8306"/>
        </w:tabs>
      </w:pPr>
      <w:hyperlink w:anchor="_Toc17881" w:history="1">
        <w:r>
          <w:rPr>
            <w:rFonts w:ascii="仿宋" w:eastAsia="仿宋" w:hAnsi="仿宋" w:cs="仿宋" w:hint="eastAsia"/>
            <w:lang w:eastAsia="zh-CN"/>
          </w:rPr>
          <w:t>(三)、建筑工程设计总体要求</w:t>
        </w:r>
        <w:r>
          <w:tab/>
        </w:r>
        <w:r>
          <w:fldChar w:fldCharType="begin"/>
        </w:r>
        <w:r>
          <w:instrText xml:space="preserve"> PAGEREF _Toc17881 \h </w:instrText>
        </w:r>
        <w:r>
          <w:fldChar w:fldCharType="separate"/>
        </w:r>
        <w:r>
          <w:t>12</w:t>
        </w:r>
        <w:r>
          <w:fldChar w:fldCharType="end"/>
        </w:r>
      </w:hyperlink>
    </w:p>
    <w:p>
      <w:pPr>
        <w:pStyle w:val="TOC2"/>
        <w:tabs>
          <w:tab w:val="right" w:leader="dot" w:pos="8306"/>
        </w:tabs>
      </w:pPr>
      <w:hyperlink w:anchor="_Toc23598" w:history="1">
        <w:r>
          <w:rPr>
            <w:rFonts w:ascii="仿宋" w:eastAsia="仿宋" w:hAnsi="仿宋" w:cs="仿宋" w:hint="eastAsia"/>
            <w:lang w:eastAsia="zh-CN"/>
          </w:rPr>
          <w:t>(四)、土建工程建设指标</w:t>
        </w:r>
        <w:r>
          <w:tab/>
        </w:r>
        <w:r>
          <w:fldChar w:fldCharType="begin"/>
        </w:r>
        <w:r>
          <w:instrText xml:space="preserve"> PAGEREF _Toc23598 \h </w:instrText>
        </w:r>
        <w:r>
          <w:fldChar w:fldCharType="separate"/>
        </w:r>
        <w:r>
          <w:t>12</w:t>
        </w:r>
        <w:r>
          <w:fldChar w:fldCharType="end"/>
        </w:r>
      </w:hyperlink>
    </w:p>
    <w:p>
      <w:pPr>
        <w:pStyle w:val="TOC1"/>
        <w:tabs>
          <w:tab w:val="right" w:leader="dot" w:pos="8306"/>
        </w:tabs>
      </w:pPr>
      <w:hyperlink w:anchor="_Toc11472" w:history="1">
        <w:r>
          <w:rPr>
            <w:rFonts w:ascii="仿宋" w:eastAsia="仿宋" w:hAnsi="仿宋" w:cs="仿宋" w:hint="eastAsia"/>
            <w:lang w:eastAsia="zh-CN"/>
          </w:rPr>
          <w:t>三、导轨磨床项目危机管理</w:t>
        </w:r>
        <w:r>
          <w:tab/>
        </w:r>
        <w:r>
          <w:fldChar w:fldCharType="begin"/>
        </w:r>
        <w:r>
          <w:instrText xml:space="preserve"> PAGEREF _Toc11472 \h </w:instrText>
        </w:r>
        <w:r>
          <w:fldChar w:fldCharType="separate"/>
        </w:r>
        <w:r>
          <w:t>13</w:t>
        </w:r>
        <w:r>
          <w:fldChar w:fldCharType="end"/>
        </w:r>
      </w:hyperlink>
    </w:p>
    <w:p>
      <w:pPr>
        <w:pStyle w:val="TOC2"/>
        <w:tabs>
          <w:tab w:val="right" w:leader="dot" w:pos="8306"/>
        </w:tabs>
      </w:pPr>
      <w:hyperlink w:anchor="_Toc15414" w:history="1">
        <w:r>
          <w:rPr>
            <w:rFonts w:ascii="仿宋" w:eastAsia="仿宋" w:hAnsi="仿宋" w:cs="仿宋" w:hint="eastAsia"/>
            <w:lang w:eastAsia="zh-CN"/>
          </w:rPr>
          <w:t>(一)、危机预警与识别</w:t>
        </w:r>
        <w:r>
          <w:tab/>
        </w:r>
        <w:r>
          <w:fldChar w:fldCharType="begin"/>
        </w:r>
        <w:r>
          <w:instrText xml:space="preserve"> PAGEREF _Toc15414 \h </w:instrText>
        </w:r>
        <w:r>
          <w:fldChar w:fldCharType="separate"/>
        </w:r>
        <w:r>
          <w:t>13</w:t>
        </w:r>
        <w:r>
          <w:fldChar w:fldCharType="end"/>
        </w:r>
      </w:hyperlink>
    </w:p>
    <w:p>
      <w:pPr>
        <w:pStyle w:val="TOC2"/>
        <w:tabs>
          <w:tab w:val="right" w:leader="dot" w:pos="8306"/>
        </w:tabs>
      </w:pPr>
      <w:hyperlink w:anchor="_Toc5522" w:history="1">
        <w:r>
          <w:rPr>
            <w:rFonts w:ascii="仿宋" w:eastAsia="仿宋" w:hAnsi="仿宋" w:cs="仿宋" w:hint="eastAsia"/>
            <w:lang w:eastAsia="zh-CN"/>
          </w:rPr>
          <w:t>(二)、危机应对与恢复</w:t>
        </w:r>
        <w:r>
          <w:tab/>
        </w:r>
        <w:r>
          <w:fldChar w:fldCharType="begin"/>
        </w:r>
        <w:r>
          <w:instrText xml:space="preserve"> PAGEREF _Toc5522 \h </w:instrText>
        </w:r>
        <w:r>
          <w:fldChar w:fldCharType="separate"/>
        </w:r>
        <w:r>
          <w:t>14</w:t>
        </w:r>
        <w:r>
          <w:fldChar w:fldCharType="end"/>
        </w:r>
      </w:hyperlink>
    </w:p>
    <w:p>
      <w:pPr>
        <w:pStyle w:val="TOC1"/>
        <w:tabs>
          <w:tab w:val="right" w:leader="dot" w:pos="8306"/>
        </w:tabs>
      </w:pPr>
      <w:hyperlink w:anchor="_Toc4235" w:history="1">
        <w:r>
          <w:rPr>
            <w:rFonts w:ascii="仿宋" w:eastAsia="仿宋" w:hAnsi="仿宋" w:cs="仿宋" w:hint="eastAsia"/>
            <w:lang w:eastAsia="zh-CN"/>
          </w:rPr>
          <w:t>四、导轨磨床项目选址可行性分析</w:t>
        </w:r>
        <w:r>
          <w:tab/>
        </w:r>
        <w:r>
          <w:fldChar w:fldCharType="begin"/>
        </w:r>
        <w:r>
          <w:instrText xml:space="preserve"> PAGEREF _Toc4235 \h </w:instrText>
        </w:r>
        <w:r>
          <w:fldChar w:fldCharType="separate"/>
        </w:r>
        <w:r>
          <w:t>15</w:t>
        </w:r>
        <w:r>
          <w:fldChar w:fldCharType="end"/>
        </w:r>
      </w:hyperlink>
    </w:p>
    <w:p>
      <w:pPr>
        <w:pStyle w:val="TOC2"/>
        <w:tabs>
          <w:tab w:val="right" w:leader="dot" w:pos="8306"/>
        </w:tabs>
      </w:pPr>
      <w:hyperlink w:anchor="_Toc29033" w:history="1">
        <w:r>
          <w:rPr>
            <w:rFonts w:ascii="仿宋" w:eastAsia="仿宋" w:hAnsi="仿宋" w:cs="仿宋" w:hint="eastAsia"/>
            <w:lang w:eastAsia="zh-CN"/>
          </w:rPr>
          <w:t>(一)、导轨磨床项目选址</w:t>
        </w:r>
        <w:r>
          <w:tab/>
        </w:r>
        <w:r>
          <w:fldChar w:fldCharType="begin"/>
        </w:r>
        <w:r>
          <w:instrText xml:space="preserve"> PAGEREF _Toc29033 \h </w:instrText>
        </w:r>
        <w:r>
          <w:fldChar w:fldCharType="separate"/>
        </w:r>
        <w:r>
          <w:t>15</w:t>
        </w:r>
        <w:r>
          <w:fldChar w:fldCharType="end"/>
        </w:r>
      </w:hyperlink>
    </w:p>
    <w:p>
      <w:pPr>
        <w:pStyle w:val="TOC2"/>
        <w:tabs>
          <w:tab w:val="right" w:leader="dot" w:pos="8306"/>
        </w:tabs>
      </w:pPr>
      <w:hyperlink w:anchor="_Toc25763" w:history="1">
        <w:r>
          <w:rPr>
            <w:rFonts w:ascii="仿宋" w:eastAsia="仿宋" w:hAnsi="仿宋" w:cs="仿宋" w:hint="eastAsia"/>
            <w:lang w:eastAsia="zh-CN"/>
          </w:rPr>
          <w:t>(二)、用地控制指标</w:t>
        </w:r>
        <w:r>
          <w:tab/>
        </w:r>
        <w:r>
          <w:fldChar w:fldCharType="begin"/>
        </w:r>
        <w:r>
          <w:instrText xml:space="preserve"> PAGEREF _Toc25763 \h </w:instrText>
        </w:r>
        <w:r>
          <w:fldChar w:fldCharType="separate"/>
        </w:r>
        <w:r>
          <w:t>15</w:t>
        </w:r>
        <w:r>
          <w:fldChar w:fldCharType="end"/>
        </w:r>
      </w:hyperlink>
    </w:p>
    <w:p>
      <w:pPr>
        <w:pStyle w:val="TOC2"/>
        <w:tabs>
          <w:tab w:val="right" w:leader="dot" w:pos="8306"/>
        </w:tabs>
      </w:pPr>
      <w:hyperlink w:anchor="_Toc26599" w:history="1">
        <w:r>
          <w:rPr>
            <w:rFonts w:ascii="仿宋" w:eastAsia="仿宋" w:hAnsi="仿宋" w:cs="仿宋" w:hint="eastAsia"/>
            <w:lang w:eastAsia="zh-CN"/>
          </w:rPr>
          <w:t>(三)、节约用地措施</w:t>
        </w:r>
        <w:r>
          <w:tab/>
        </w:r>
        <w:r>
          <w:fldChar w:fldCharType="begin"/>
        </w:r>
        <w:r>
          <w:instrText xml:space="preserve"> PAGEREF _Toc26599 \h </w:instrText>
        </w:r>
        <w:r>
          <w:fldChar w:fldCharType="separate"/>
        </w:r>
        <w:r>
          <w:t>17</w:t>
        </w:r>
        <w:r>
          <w:fldChar w:fldCharType="end"/>
        </w:r>
      </w:hyperlink>
    </w:p>
    <w:p>
      <w:pPr>
        <w:pStyle w:val="TOC2"/>
        <w:tabs>
          <w:tab w:val="right" w:leader="dot" w:pos="8306"/>
        </w:tabs>
      </w:pPr>
      <w:hyperlink w:anchor="_Toc11255" w:history="1">
        <w:r>
          <w:rPr>
            <w:rFonts w:ascii="仿宋" w:eastAsia="仿宋" w:hAnsi="仿宋" w:cs="仿宋" w:hint="eastAsia"/>
            <w:lang w:eastAsia="zh-CN"/>
          </w:rPr>
          <w:t>(四)、总图布置方案</w:t>
        </w:r>
        <w:r>
          <w:tab/>
        </w:r>
        <w:r>
          <w:fldChar w:fldCharType="begin"/>
        </w:r>
        <w:r>
          <w:instrText xml:space="preserve"> PAGEREF _Toc11255 \h </w:instrText>
        </w:r>
        <w:r>
          <w:fldChar w:fldCharType="separate"/>
        </w:r>
        <w:r>
          <w:t>18</w:t>
        </w:r>
        <w:r>
          <w:fldChar w:fldCharType="end"/>
        </w:r>
      </w:hyperlink>
    </w:p>
    <w:p>
      <w:pPr>
        <w:pStyle w:val="TOC2"/>
        <w:tabs>
          <w:tab w:val="right" w:leader="dot" w:pos="8306"/>
        </w:tabs>
      </w:pPr>
      <w:hyperlink w:anchor="_Toc2084" w:history="1">
        <w:r>
          <w:rPr>
            <w:rFonts w:ascii="仿宋" w:eastAsia="仿宋" w:hAnsi="仿宋" w:cs="仿宋" w:hint="eastAsia"/>
            <w:lang w:eastAsia="zh-CN"/>
          </w:rPr>
          <w:t>(五)、选址综合评价</w:t>
        </w:r>
        <w:r>
          <w:tab/>
        </w:r>
        <w:r>
          <w:fldChar w:fldCharType="begin"/>
        </w:r>
        <w:r>
          <w:instrText xml:space="preserve"> PAGEREF _Toc2084 \h </w:instrText>
        </w:r>
        <w:r>
          <w:fldChar w:fldCharType="separate"/>
        </w:r>
        <w:r>
          <w:t>19</w:t>
        </w:r>
        <w:r>
          <w:fldChar w:fldCharType="end"/>
        </w:r>
      </w:hyperlink>
    </w:p>
    <w:p>
      <w:pPr>
        <w:pStyle w:val="TOC1"/>
        <w:tabs>
          <w:tab w:val="right" w:leader="dot" w:pos="8306"/>
        </w:tabs>
      </w:pPr>
      <w:hyperlink w:anchor="_Toc1206" w:history="1">
        <w:r>
          <w:rPr>
            <w:rFonts w:ascii="仿宋" w:eastAsia="仿宋" w:hAnsi="仿宋" w:cs="仿宋" w:hint="eastAsia"/>
            <w:lang w:eastAsia="zh-CN"/>
          </w:rPr>
          <w:t>五、导轨磨床项目可持续发展</w:t>
        </w:r>
        <w:r>
          <w:tab/>
        </w:r>
        <w:r>
          <w:fldChar w:fldCharType="begin"/>
        </w:r>
        <w:r>
          <w:instrText xml:space="preserve"> PAGEREF _Toc1206 \h </w:instrText>
        </w:r>
        <w:r>
          <w:fldChar w:fldCharType="separate"/>
        </w:r>
        <w:r>
          <w:t>20</w:t>
        </w:r>
        <w:r>
          <w:fldChar w:fldCharType="end"/>
        </w:r>
      </w:hyperlink>
    </w:p>
    <w:p>
      <w:pPr>
        <w:pStyle w:val="TOC2"/>
        <w:tabs>
          <w:tab w:val="right" w:leader="dot" w:pos="8306"/>
        </w:tabs>
      </w:pPr>
      <w:hyperlink w:anchor="_Toc32033" w:history="1">
        <w:r>
          <w:rPr>
            <w:rFonts w:ascii="仿宋" w:eastAsia="仿宋" w:hAnsi="仿宋" w:cs="仿宋" w:hint="eastAsia"/>
            <w:lang w:eastAsia="zh-CN"/>
          </w:rPr>
          <w:t>(一)、可持续战略与实践</w:t>
        </w:r>
        <w:r>
          <w:tab/>
        </w:r>
        <w:r>
          <w:fldChar w:fldCharType="begin"/>
        </w:r>
        <w:r>
          <w:instrText xml:space="preserve"> PAGEREF _Toc32033 \h </w:instrText>
        </w:r>
        <w:r>
          <w:fldChar w:fldCharType="separate"/>
        </w:r>
        <w:r>
          <w:t>20</w:t>
        </w:r>
        <w:r>
          <w:fldChar w:fldCharType="end"/>
        </w:r>
      </w:hyperlink>
    </w:p>
    <w:p>
      <w:pPr>
        <w:pStyle w:val="TOC2"/>
        <w:tabs>
          <w:tab w:val="right" w:leader="dot" w:pos="8306"/>
        </w:tabs>
      </w:pPr>
      <w:hyperlink w:anchor="_Toc9512" w:history="1">
        <w:r>
          <w:rPr>
            <w:rFonts w:ascii="仿宋" w:eastAsia="仿宋" w:hAnsi="仿宋" w:cs="仿宋" w:hint="eastAsia"/>
            <w:lang w:eastAsia="zh-CN"/>
          </w:rPr>
          <w:t>(二)、环保与社会责任</w:t>
        </w:r>
        <w:r>
          <w:tab/>
        </w:r>
        <w:r>
          <w:fldChar w:fldCharType="begin"/>
        </w:r>
        <w:r>
          <w:instrText xml:space="preserve"> PAGEREF _Toc9512 \h </w:instrText>
        </w:r>
        <w:r>
          <w:fldChar w:fldCharType="separate"/>
        </w:r>
        <w:r>
          <w:t>21</w:t>
        </w:r>
        <w:r>
          <w:fldChar w:fldCharType="end"/>
        </w:r>
      </w:hyperlink>
    </w:p>
    <w:p>
      <w:pPr>
        <w:pStyle w:val="TOC1"/>
        <w:tabs>
          <w:tab w:val="right" w:leader="dot" w:pos="8306"/>
        </w:tabs>
      </w:pPr>
      <w:hyperlink w:anchor="_Toc9774" w:history="1">
        <w:r>
          <w:rPr>
            <w:rFonts w:ascii="仿宋" w:eastAsia="仿宋" w:hAnsi="仿宋" w:cs="仿宋" w:hint="eastAsia"/>
            <w:lang w:eastAsia="zh-CN"/>
          </w:rPr>
          <w:t>六、市场分析、调研</w:t>
        </w:r>
        <w:r>
          <w:tab/>
        </w:r>
        <w:r>
          <w:fldChar w:fldCharType="begin"/>
        </w:r>
        <w:r>
          <w:instrText xml:space="preserve"> PAGEREF _Toc9774 \h </w:instrText>
        </w:r>
        <w:r>
          <w:fldChar w:fldCharType="separate"/>
        </w:r>
        <w:r>
          <w:t>22</w:t>
        </w:r>
        <w:r>
          <w:fldChar w:fldCharType="end"/>
        </w:r>
      </w:hyperlink>
    </w:p>
    <w:p>
      <w:pPr>
        <w:pStyle w:val="TOC2"/>
        <w:tabs>
          <w:tab w:val="right" w:leader="dot" w:pos="8306"/>
        </w:tabs>
      </w:pPr>
      <w:hyperlink w:anchor="_Toc28920" w:history="1">
        <w:r>
          <w:rPr>
            <w:rFonts w:ascii="仿宋" w:eastAsia="仿宋" w:hAnsi="仿宋" w:cs="仿宋" w:hint="eastAsia"/>
            <w:lang w:eastAsia="zh-CN"/>
          </w:rPr>
          <w:t>(一)、导轨磨床行业分析</w:t>
        </w:r>
        <w:r>
          <w:tab/>
        </w:r>
        <w:r>
          <w:fldChar w:fldCharType="begin"/>
        </w:r>
        <w:r>
          <w:instrText xml:space="preserve"> PAGEREF _Toc28920 \h </w:instrText>
        </w:r>
        <w:r>
          <w:fldChar w:fldCharType="separate"/>
        </w:r>
        <w:r>
          <w:t>22</w:t>
        </w:r>
        <w:r>
          <w:fldChar w:fldCharType="end"/>
        </w:r>
      </w:hyperlink>
    </w:p>
    <w:p>
      <w:pPr>
        <w:pStyle w:val="TOC2"/>
        <w:tabs>
          <w:tab w:val="right" w:leader="dot" w:pos="8306"/>
        </w:tabs>
      </w:pPr>
      <w:hyperlink w:anchor="_Toc15228" w:history="1">
        <w:r>
          <w:rPr>
            <w:rFonts w:ascii="仿宋" w:eastAsia="仿宋" w:hAnsi="仿宋" w:cs="仿宋" w:hint="eastAsia"/>
            <w:lang w:eastAsia="zh-CN"/>
          </w:rPr>
          <w:t>(二)、导轨磨床市场分析预测</w:t>
        </w:r>
        <w:r>
          <w:tab/>
        </w:r>
        <w:r>
          <w:fldChar w:fldCharType="begin"/>
        </w:r>
        <w:r>
          <w:instrText xml:space="preserve"> PAGEREF _Toc15228 \h </w:instrText>
        </w:r>
        <w:r>
          <w:fldChar w:fldCharType="separate"/>
        </w:r>
        <w:r>
          <w:t>22</w:t>
        </w:r>
        <w:r>
          <w:fldChar w:fldCharType="end"/>
        </w:r>
      </w:hyperlink>
    </w:p>
    <w:p>
      <w:pPr>
        <w:pStyle w:val="TOC1"/>
        <w:tabs>
          <w:tab w:val="right" w:leader="dot" w:pos="8306"/>
        </w:tabs>
      </w:pPr>
      <w:hyperlink w:anchor="_Toc24060" w:history="1">
        <w:r>
          <w:rPr>
            <w:rFonts w:ascii="仿宋" w:eastAsia="仿宋" w:hAnsi="仿宋" w:cs="仿宋" w:hint="eastAsia"/>
            <w:lang w:eastAsia="zh-CN"/>
          </w:rPr>
          <w:t>七、生产安全保护</w:t>
        </w:r>
        <w:r>
          <w:tab/>
        </w:r>
        <w:r>
          <w:fldChar w:fldCharType="begin"/>
        </w:r>
        <w:r>
          <w:instrText xml:space="preserve"> PAGEREF _Toc24060 \h </w:instrText>
        </w:r>
        <w:r>
          <w:fldChar w:fldCharType="separate"/>
        </w:r>
        <w:r>
          <w:t>23</w:t>
        </w:r>
        <w:r>
          <w:fldChar w:fldCharType="end"/>
        </w:r>
      </w:hyperlink>
    </w:p>
    <w:p>
      <w:pPr>
        <w:pStyle w:val="TOC2"/>
        <w:tabs>
          <w:tab w:val="right" w:leader="dot" w:pos="8306"/>
        </w:tabs>
      </w:pPr>
      <w:hyperlink w:anchor="_Toc10307" w:history="1">
        <w:r>
          <w:rPr>
            <w:rFonts w:ascii="仿宋" w:eastAsia="仿宋" w:hAnsi="仿宋" w:cs="仿宋" w:hint="eastAsia"/>
            <w:lang w:eastAsia="zh-CN"/>
          </w:rPr>
          <w:t>(一)、消防安全</w:t>
        </w:r>
        <w:r>
          <w:tab/>
        </w:r>
        <w:r>
          <w:fldChar w:fldCharType="begin"/>
        </w:r>
        <w:r>
          <w:instrText xml:space="preserve"> PAGEREF _Toc10307 \h </w:instrText>
        </w:r>
        <w:r>
          <w:fldChar w:fldCharType="separate"/>
        </w:r>
        <w:r>
          <w:t>23</w:t>
        </w:r>
        <w:r>
          <w:fldChar w:fldCharType="end"/>
        </w:r>
      </w:hyperlink>
    </w:p>
    <w:p>
      <w:pPr>
        <w:pStyle w:val="TOC2"/>
        <w:tabs>
          <w:tab w:val="right" w:leader="dot" w:pos="8306"/>
        </w:tabs>
      </w:pPr>
      <w:hyperlink w:anchor="_Toc19525" w:history="1">
        <w:r>
          <w:rPr>
            <w:rFonts w:ascii="仿宋" w:eastAsia="仿宋" w:hAnsi="仿宋" w:cs="仿宋" w:hint="eastAsia"/>
            <w:lang w:eastAsia="zh-CN"/>
          </w:rPr>
          <w:t>(二)、防火防爆总图布置措施</w:t>
        </w:r>
        <w:r>
          <w:tab/>
        </w:r>
        <w:r>
          <w:fldChar w:fldCharType="begin"/>
        </w:r>
        <w:r>
          <w:instrText xml:space="preserve"> PAGEREF _Toc19525 \h </w:instrText>
        </w:r>
        <w:r>
          <w:fldChar w:fldCharType="separate"/>
        </w:r>
        <w:r>
          <w:t>25</w:t>
        </w:r>
        <w:r>
          <w:fldChar w:fldCharType="end"/>
        </w:r>
      </w:hyperlink>
    </w:p>
    <w:p>
      <w:pPr>
        <w:pStyle w:val="TOC2"/>
        <w:tabs>
          <w:tab w:val="right" w:leader="dot" w:pos="8306"/>
        </w:tabs>
      </w:pPr>
      <w:hyperlink w:anchor="_Toc20267" w:history="1">
        <w:r>
          <w:rPr>
            <w:rFonts w:ascii="仿宋" w:eastAsia="仿宋" w:hAnsi="仿宋" w:cs="仿宋" w:hint="eastAsia"/>
            <w:lang w:eastAsia="zh-CN"/>
          </w:rPr>
          <w:t>(三)、自然灾害防范措施</w:t>
        </w:r>
        <w:r>
          <w:tab/>
        </w:r>
        <w:r>
          <w:fldChar w:fldCharType="begin"/>
        </w:r>
        <w:r>
          <w:instrText xml:space="preserve"> PAGEREF _Toc20267 \h </w:instrText>
        </w:r>
        <w:r>
          <w:fldChar w:fldCharType="separate"/>
        </w:r>
        <w:r>
          <w:t>26</w:t>
        </w:r>
        <w:r>
          <w:fldChar w:fldCharType="end"/>
        </w:r>
      </w:hyperlink>
    </w:p>
    <w:p>
      <w:pPr>
        <w:pStyle w:val="TOC2"/>
        <w:tabs>
          <w:tab w:val="right" w:leader="dot" w:pos="8306"/>
        </w:tabs>
      </w:pPr>
      <w:hyperlink w:anchor="_Toc21353" w:history="1">
        <w:r>
          <w:rPr>
            <w:rFonts w:ascii="仿宋" w:eastAsia="仿宋" w:hAnsi="仿宋" w:cs="仿宋" w:hint="eastAsia"/>
            <w:lang w:eastAsia="zh-CN"/>
          </w:rPr>
          <w:t>(四)、安全色及安全标志使用要求</w:t>
        </w:r>
        <w:r>
          <w:tab/>
        </w:r>
        <w:r>
          <w:fldChar w:fldCharType="begin"/>
        </w:r>
        <w:r>
          <w:instrText xml:space="preserve"> PAGEREF _Toc21353 \h </w:instrText>
        </w:r>
        <w:r>
          <w:fldChar w:fldCharType="separate"/>
        </w:r>
        <w:r>
          <w:t>27</w:t>
        </w:r>
        <w:r>
          <w:fldChar w:fldCharType="end"/>
        </w:r>
      </w:hyperlink>
    </w:p>
    <w:p>
      <w:pPr>
        <w:pStyle w:val="TOC2"/>
        <w:tabs>
          <w:tab w:val="right" w:leader="dot" w:pos="8306"/>
        </w:tabs>
      </w:pPr>
      <w:hyperlink w:anchor="_Toc21200" w:history="1">
        <w:r>
          <w:rPr>
            <w:rFonts w:ascii="仿宋" w:eastAsia="仿宋" w:hAnsi="仿宋" w:cs="仿宋" w:hint="eastAsia"/>
            <w:lang w:eastAsia="zh-CN"/>
          </w:rPr>
          <w:t>(五)、防尘防毒措施</w:t>
        </w:r>
        <w:r>
          <w:tab/>
        </w:r>
        <w:r>
          <w:fldChar w:fldCharType="begin"/>
        </w:r>
        <w:r>
          <w:instrText xml:space="preserve"> PAGEREF _Toc21200 \h </w:instrText>
        </w:r>
        <w:r>
          <w:fldChar w:fldCharType="separate"/>
        </w:r>
        <w:r>
          <w:t>28</w:t>
        </w:r>
        <w:r>
          <w:fldChar w:fldCharType="end"/>
        </w:r>
      </w:hyperlink>
    </w:p>
    <w:p>
      <w:pPr>
        <w:pStyle w:val="TOC2"/>
        <w:tabs>
          <w:tab w:val="right" w:leader="dot" w:pos="8306"/>
        </w:tabs>
      </w:pPr>
      <w:hyperlink w:anchor="_Toc22378" w:history="1">
        <w:r>
          <w:rPr>
            <w:rFonts w:ascii="仿宋" w:eastAsia="仿宋" w:hAnsi="仿宋" w:cs="仿宋" w:hint="eastAsia"/>
            <w:lang w:eastAsia="zh-CN"/>
          </w:rPr>
          <w:t>(六)、防静电、触电防护及防雷措施</w:t>
        </w:r>
        <w:r>
          <w:tab/>
        </w:r>
        <w:r>
          <w:fldChar w:fldCharType="begin"/>
        </w:r>
        <w:r>
          <w:instrText xml:space="preserve"> PAGEREF _Toc22378 \h </w:instrText>
        </w:r>
        <w:r>
          <w:fldChar w:fldCharType="separate"/>
        </w:r>
        <w:r>
          <w:t>28</w:t>
        </w:r>
        <w:r>
          <w:fldChar w:fldCharType="end"/>
        </w:r>
      </w:hyperlink>
    </w:p>
    <w:p>
      <w:pPr>
        <w:pStyle w:val="TOC2"/>
        <w:tabs>
          <w:tab w:val="right" w:leader="dot" w:pos="8306"/>
        </w:tabs>
      </w:pPr>
      <w:hyperlink w:anchor="_Toc2973" w:history="1">
        <w:r>
          <w:rPr>
            <w:rFonts w:ascii="仿宋" w:eastAsia="仿宋" w:hAnsi="仿宋" w:cs="仿宋" w:hint="eastAsia"/>
            <w:lang w:eastAsia="zh-CN"/>
          </w:rPr>
          <w:t>(七)、机械设备安全保障措施</w:t>
        </w:r>
        <w:r>
          <w:tab/>
        </w:r>
        <w:r>
          <w:fldChar w:fldCharType="begin"/>
        </w:r>
        <w:r>
          <w:instrText xml:space="preserve"> PAGEREF _Toc2973 \h </w:instrText>
        </w:r>
        <w:r>
          <w:fldChar w:fldCharType="separate"/>
        </w:r>
        <w:r>
          <w:t>30</w:t>
        </w:r>
        <w:r>
          <w:fldChar w:fldCharType="end"/>
        </w:r>
      </w:hyperlink>
    </w:p>
    <w:p>
      <w:pPr>
        <w:pStyle w:val="TOC1"/>
        <w:tabs>
          <w:tab w:val="right" w:leader="dot" w:pos="8306"/>
        </w:tabs>
      </w:pPr>
      <w:hyperlink w:anchor="_Toc2482" w:history="1">
        <w:r>
          <w:rPr>
            <w:rFonts w:ascii="仿宋" w:eastAsia="仿宋" w:hAnsi="仿宋" w:cs="仿宋" w:hint="eastAsia"/>
            <w:lang w:eastAsia="zh-CN"/>
          </w:rPr>
          <w:t>八、导轨磨床项目社会影响</w:t>
        </w:r>
        <w:r>
          <w:tab/>
        </w:r>
        <w:r>
          <w:fldChar w:fldCharType="begin"/>
        </w:r>
        <w:r>
          <w:instrText xml:space="preserve"> PAGEREF _Toc2482 \h </w:instrText>
        </w:r>
        <w:r>
          <w:fldChar w:fldCharType="separate"/>
        </w:r>
        <w:r>
          <w:t>31</w:t>
        </w:r>
        <w:r>
          <w:fldChar w:fldCharType="end"/>
        </w:r>
      </w:hyperlink>
    </w:p>
    <w:p>
      <w:pPr>
        <w:pStyle w:val="TOC2"/>
        <w:tabs>
          <w:tab w:val="right" w:leader="dot" w:pos="8306"/>
        </w:tabs>
      </w:pPr>
      <w:hyperlink w:anchor="_Toc23893" w:history="1">
        <w:r>
          <w:rPr>
            <w:rFonts w:ascii="仿宋" w:eastAsia="仿宋" w:hAnsi="仿宋" w:cs="仿宋" w:hint="eastAsia"/>
            <w:lang w:eastAsia="zh-CN"/>
          </w:rPr>
          <w:t>(一)、社会责任与义务</w:t>
        </w:r>
        <w:r>
          <w:tab/>
        </w:r>
        <w:r>
          <w:fldChar w:fldCharType="begin"/>
        </w:r>
        <w:r>
          <w:instrText xml:space="preserve"> PAGEREF _Toc23893 \h </w:instrText>
        </w:r>
        <w:r>
          <w:fldChar w:fldCharType="separate"/>
        </w:r>
        <w:r>
          <w:t>31</w:t>
        </w:r>
        <w:r>
          <w:fldChar w:fldCharType="end"/>
        </w:r>
      </w:hyperlink>
    </w:p>
    <w:p>
      <w:pPr>
        <w:pStyle w:val="TOC2"/>
        <w:tabs>
          <w:tab w:val="right" w:leader="dot" w:pos="8306"/>
        </w:tabs>
      </w:pPr>
      <w:hyperlink w:anchor="_Toc24306" w:history="1">
        <w:r>
          <w:rPr>
            <w:rFonts w:ascii="仿宋" w:eastAsia="仿宋" w:hAnsi="仿宋" w:cs="仿宋" w:hint="eastAsia"/>
            <w:lang w:eastAsia="zh-CN"/>
          </w:rPr>
          <w:t>(二)、社会参与与沟通</w:t>
        </w:r>
        <w:r>
          <w:tab/>
        </w:r>
        <w:r>
          <w:fldChar w:fldCharType="begin"/>
        </w:r>
        <w:r>
          <w:instrText xml:space="preserve"> PAGEREF _Toc24306 \h </w:instrText>
        </w:r>
        <w:r>
          <w:fldChar w:fldCharType="separate"/>
        </w:r>
        <w:r>
          <w:t>32</w:t>
        </w:r>
        <w:r>
          <w:fldChar w:fldCharType="end"/>
        </w:r>
      </w:hyperlink>
    </w:p>
    <w:p>
      <w:pPr>
        <w:pStyle w:val="TOC1"/>
        <w:tabs>
          <w:tab w:val="right" w:leader="dot" w:pos="8306"/>
        </w:tabs>
      </w:pPr>
      <w:hyperlink w:anchor="_Toc29183" w:history="1">
        <w:r>
          <w:rPr>
            <w:rFonts w:ascii="仿宋" w:eastAsia="仿宋" w:hAnsi="仿宋" w:cs="仿宋" w:hint="eastAsia"/>
            <w:lang w:eastAsia="zh-CN"/>
          </w:rPr>
          <w:t>九、导轨磨床项目风险管理</w:t>
        </w:r>
        <w:r>
          <w:tab/>
        </w:r>
        <w:r>
          <w:fldChar w:fldCharType="begin"/>
        </w:r>
        <w:r>
          <w:instrText xml:space="preserve"> PAGEREF _Toc29183 \h </w:instrText>
        </w:r>
        <w:r>
          <w:fldChar w:fldCharType="separate"/>
        </w:r>
        <w:r>
          <w:t>33</w:t>
        </w:r>
        <w:r>
          <w:fldChar w:fldCharType="end"/>
        </w:r>
      </w:hyperlink>
    </w:p>
    <w:p>
      <w:pPr>
        <w:pStyle w:val="TOC2"/>
        <w:tabs>
          <w:tab w:val="right" w:leader="dot" w:pos="8306"/>
        </w:tabs>
      </w:pPr>
      <w:hyperlink w:anchor="_Toc2273" w:history="1">
        <w:r>
          <w:rPr>
            <w:rFonts w:ascii="仿宋" w:eastAsia="仿宋" w:hAnsi="仿宋" w:cs="仿宋" w:hint="eastAsia"/>
            <w:lang w:eastAsia="zh-CN"/>
          </w:rPr>
          <w:t>(一)、风险识别与评估</w:t>
        </w:r>
        <w:r>
          <w:tab/>
        </w:r>
        <w:r>
          <w:fldChar w:fldCharType="begin"/>
        </w:r>
        <w:r>
          <w:instrText xml:space="preserve"> PAGEREF _Toc2273 \h </w:instrText>
        </w:r>
        <w:r>
          <w:fldChar w:fldCharType="separate"/>
        </w:r>
        <w:r>
          <w:t>33</w:t>
        </w:r>
        <w:r>
          <w:fldChar w:fldCharType="end"/>
        </w:r>
      </w:hyperlink>
    </w:p>
    <w:p>
      <w:pPr>
        <w:pStyle w:val="TOC2"/>
        <w:tabs>
          <w:tab w:val="right" w:leader="dot" w:pos="8306"/>
        </w:tabs>
      </w:pPr>
      <w:hyperlink w:anchor="_Toc19726" w:history="1">
        <w:r>
          <w:rPr>
            <w:rFonts w:ascii="仿宋" w:eastAsia="仿宋" w:hAnsi="仿宋" w:cs="仿宋" w:hint="eastAsia"/>
            <w:lang w:eastAsia="zh-CN"/>
          </w:rPr>
          <w:t>(二)、风险应对策略</w:t>
        </w:r>
        <w:r>
          <w:tab/>
        </w:r>
        <w:r>
          <w:fldChar w:fldCharType="begin"/>
        </w:r>
        <w:r>
          <w:instrText xml:space="preserve"> PAGEREF _Toc19726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4" w:history="1">
        <w:r>
          <w:rPr>
            <w:rFonts w:ascii="仿宋" w:eastAsia="仿宋" w:hAnsi="仿宋" w:cs="仿宋" w:hint="eastAsia"/>
            <w:lang w:eastAsia="zh-CN"/>
          </w:rPr>
          <w:t>(三)、风险监控与控制</w:t>
        </w:r>
        <w:r>
          <w:tab/>
        </w:r>
        <w:r>
          <w:fldChar w:fldCharType="begin"/>
        </w:r>
        <w:r>
          <w:instrText xml:space="preserve"> PAGEREF _Toc15164 \h </w:instrText>
        </w:r>
        <w:r>
          <w:fldChar w:fldCharType="separate"/>
        </w:r>
        <w:r>
          <w:t>36</w:t>
        </w:r>
        <w:r>
          <w:fldChar w:fldCharType="end"/>
        </w:r>
      </w:hyperlink>
    </w:p>
    <w:p>
      <w:pPr>
        <w:pStyle w:val="TOC1"/>
        <w:tabs>
          <w:tab w:val="right" w:leader="dot" w:pos="8306"/>
        </w:tabs>
      </w:pPr>
      <w:hyperlink w:anchor="_Toc258" w:history="1">
        <w:r>
          <w:rPr>
            <w:rFonts w:ascii="仿宋" w:eastAsia="仿宋" w:hAnsi="仿宋" w:cs="仿宋" w:hint="eastAsia"/>
            <w:lang w:eastAsia="zh-CN"/>
          </w:rPr>
          <w:t>十、导轨磨床项目技术管理</w:t>
        </w:r>
        <w:r>
          <w:tab/>
        </w:r>
        <w:r>
          <w:fldChar w:fldCharType="begin"/>
        </w:r>
        <w:r>
          <w:instrText xml:space="preserve"> PAGEREF _Toc258 \h </w:instrText>
        </w:r>
        <w:r>
          <w:fldChar w:fldCharType="separate"/>
        </w:r>
        <w:r>
          <w:t>37</w:t>
        </w:r>
        <w:r>
          <w:fldChar w:fldCharType="end"/>
        </w:r>
      </w:hyperlink>
    </w:p>
    <w:p>
      <w:pPr>
        <w:pStyle w:val="TOC2"/>
        <w:tabs>
          <w:tab w:val="right" w:leader="dot" w:pos="8306"/>
        </w:tabs>
      </w:pPr>
      <w:hyperlink w:anchor="_Toc32113" w:history="1">
        <w:r>
          <w:rPr>
            <w:rFonts w:ascii="仿宋" w:eastAsia="仿宋" w:hAnsi="仿宋" w:cs="仿宋" w:hint="eastAsia"/>
            <w:lang w:eastAsia="zh-CN"/>
          </w:rPr>
          <w:t>(一)、技术方案选用方向</w:t>
        </w:r>
        <w:r>
          <w:tab/>
        </w:r>
        <w:r>
          <w:fldChar w:fldCharType="begin"/>
        </w:r>
        <w:r>
          <w:instrText xml:space="preserve"> PAGEREF _Toc32113 \h </w:instrText>
        </w:r>
        <w:r>
          <w:fldChar w:fldCharType="separate"/>
        </w:r>
        <w:r>
          <w:t>37</w:t>
        </w:r>
        <w:r>
          <w:fldChar w:fldCharType="end"/>
        </w:r>
      </w:hyperlink>
    </w:p>
    <w:p>
      <w:pPr>
        <w:pStyle w:val="TOC2"/>
        <w:tabs>
          <w:tab w:val="right" w:leader="dot" w:pos="8306"/>
        </w:tabs>
      </w:pPr>
      <w:hyperlink w:anchor="_Toc25298" w:history="1">
        <w:r>
          <w:rPr>
            <w:rFonts w:ascii="仿宋" w:eastAsia="仿宋" w:hAnsi="仿宋" w:cs="仿宋" w:hint="eastAsia"/>
            <w:lang w:eastAsia="zh-CN"/>
          </w:rPr>
          <w:t>(二)、工艺技术方案选用原则</w:t>
        </w:r>
        <w:r>
          <w:tab/>
        </w:r>
        <w:r>
          <w:fldChar w:fldCharType="begin"/>
        </w:r>
        <w:r>
          <w:instrText xml:space="preserve"> PAGEREF _Toc25298 \h </w:instrText>
        </w:r>
        <w:r>
          <w:fldChar w:fldCharType="separate"/>
        </w:r>
        <w:r>
          <w:t>39</w:t>
        </w:r>
        <w:r>
          <w:fldChar w:fldCharType="end"/>
        </w:r>
      </w:hyperlink>
    </w:p>
    <w:p>
      <w:pPr>
        <w:pStyle w:val="TOC2"/>
        <w:tabs>
          <w:tab w:val="right" w:leader="dot" w:pos="8306"/>
        </w:tabs>
      </w:pPr>
      <w:hyperlink w:anchor="_Toc5841" w:history="1">
        <w:r>
          <w:rPr>
            <w:rFonts w:ascii="仿宋" w:eastAsia="仿宋" w:hAnsi="仿宋" w:cs="仿宋" w:hint="eastAsia"/>
            <w:lang w:eastAsia="zh-CN"/>
          </w:rPr>
          <w:t>(三)、工艺技术方案要求</w:t>
        </w:r>
        <w:r>
          <w:tab/>
        </w:r>
        <w:r>
          <w:fldChar w:fldCharType="begin"/>
        </w:r>
        <w:r>
          <w:instrText xml:space="preserve"> PAGEREF _Toc5841 \h </w:instrText>
        </w:r>
        <w:r>
          <w:fldChar w:fldCharType="separate"/>
        </w:r>
        <w:r>
          <w:t>41</w:t>
        </w:r>
        <w:r>
          <w:fldChar w:fldCharType="end"/>
        </w:r>
      </w:hyperlink>
    </w:p>
    <w:p>
      <w:pPr>
        <w:pStyle w:val="TOC1"/>
        <w:tabs>
          <w:tab w:val="right" w:leader="dot" w:pos="8306"/>
        </w:tabs>
      </w:pPr>
      <w:hyperlink w:anchor="_Toc12766" w:history="1">
        <w:r>
          <w:rPr>
            <w:rFonts w:ascii="仿宋" w:eastAsia="仿宋" w:hAnsi="仿宋" w:cs="仿宋" w:hint="eastAsia"/>
            <w:lang w:eastAsia="zh-CN"/>
          </w:rPr>
          <w:t>十一、导轨磨床项目人力资源管理</w:t>
        </w:r>
        <w:r>
          <w:tab/>
        </w:r>
        <w:r>
          <w:fldChar w:fldCharType="begin"/>
        </w:r>
        <w:r>
          <w:instrText xml:space="preserve"> PAGEREF _Toc12766 \h </w:instrText>
        </w:r>
        <w:r>
          <w:fldChar w:fldCharType="separate"/>
        </w:r>
        <w:r>
          <w:t>43</w:t>
        </w:r>
        <w:r>
          <w:fldChar w:fldCharType="end"/>
        </w:r>
      </w:hyperlink>
    </w:p>
    <w:p>
      <w:pPr>
        <w:pStyle w:val="TOC2"/>
        <w:tabs>
          <w:tab w:val="right" w:leader="dot" w:pos="8306"/>
        </w:tabs>
      </w:pPr>
      <w:hyperlink w:anchor="_Toc20811" w:history="1">
        <w:r>
          <w:rPr>
            <w:rFonts w:ascii="仿宋" w:eastAsia="仿宋" w:hAnsi="仿宋" w:cs="仿宋" w:hint="eastAsia"/>
            <w:lang w:eastAsia="zh-CN"/>
          </w:rPr>
          <w:t>(一)、建立健全的预算管理制度</w:t>
        </w:r>
        <w:r>
          <w:tab/>
        </w:r>
        <w:r>
          <w:fldChar w:fldCharType="begin"/>
        </w:r>
        <w:r>
          <w:instrText xml:space="preserve"> PAGEREF _Toc20811 \h </w:instrText>
        </w:r>
        <w:r>
          <w:fldChar w:fldCharType="separate"/>
        </w:r>
        <w:r>
          <w:t>43</w:t>
        </w:r>
        <w:r>
          <w:fldChar w:fldCharType="end"/>
        </w:r>
      </w:hyperlink>
    </w:p>
    <w:p>
      <w:pPr>
        <w:pStyle w:val="TOC2"/>
        <w:tabs>
          <w:tab w:val="right" w:leader="dot" w:pos="8306"/>
        </w:tabs>
      </w:pPr>
      <w:hyperlink w:anchor="_Toc8251" w:history="1">
        <w:r>
          <w:rPr>
            <w:rFonts w:ascii="仿宋" w:eastAsia="仿宋" w:hAnsi="仿宋" w:cs="仿宋" w:hint="eastAsia"/>
            <w:lang w:eastAsia="zh-CN"/>
          </w:rPr>
          <w:t>(二)、加强资金流动监控</w:t>
        </w:r>
        <w:r>
          <w:tab/>
        </w:r>
        <w:r>
          <w:fldChar w:fldCharType="begin"/>
        </w:r>
        <w:r>
          <w:instrText xml:space="preserve"> PAGEREF _Toc8251 \h </w:instrText>
        </w:r>
        <w:r>
          <w:fldChar w:fldCharType="separate"/>
        </w:r>
        <w:r>
          <w:t>45</w:t>
        </w:r>
        <w:r>
          <w:fldChar w:fldCharType="end"/>
        </w:r>
      </w:hyperlink>
    </w:p>
    <w:p>
      <w:pPr>
        <w:pStyle w:val="TOC2"/>
        <w:tabs>
          <w:tab w:val="right" w:leader="dot" w:pos="8306"/>
        </w:tabs>
      </w:pPr>
      <w:hyperlink w:anchor="_Toc28405" w:history="1">
        <w:r>
          <w:rPr>
            <w:rFonts w:ascii="仿宋" w:eastAsia="仿宋" w:hAnsi="仿宋" w:cs="仿宋" w:hint="eastAsia"/>
            <w:lang w:eastAsia="zh-CN"/>
          </w:rPr>
          <w:t>(三)、制定完善的风险控制机制</w:t>
        </w:r>
        <w:r>
          <w:tab/>
        </w:r>
        <w:r>
          <w:fldChar w:fldCharType="begin"/>
        </w:r>
        <w:r>
          <w:instrText xml:space="preserve"> PAGEREF _Toc28405 \h </w:instrText>
        </w:r>
        <w:r>
          <w:fldChar w:fldCharType="separate"/>
        </w:r>
        <w:r>
          <w:t>46</w:t>
        </w:r>
        <w:r>
          <w:fldChar w:fldCharType="end"/>
        </w:r>
      </w:hyperlink>
    </w:p>
    <w:p>
      <w:pPr>
        <w:pStyle w:val="TOC2"/>
        <w:tabs>
          <w:tab w:val="right" w:leader="dot" w:pos="8306"/>
        </w:tabs>
      </w:pPr>
      <w:hyperlink w:anchor="_Toc18071" w:history="1">
        <w:r>
          <w:rPr>
            <w:rFonts w:ascii="仿宋" w:eastAsia="仿宋" w:hAnsi="仿宋" w:cs="仿宋" w:hint="eastAsia"/>
            <w:lang w:eastAsia="zh-CN"/>
          </w:rPr>
          <w:t>(四)、优化成本管理</w:t>
        </w:r>
        <w:r>
          <w:tab/>
        </w:r>
        <w:r>
          <w:fldChar w:fldCharType="begin"/>
        </w:r>
        <w:r>
          <w:instrText xml:space="preserve"> PAGEREF _Toc18071 \h </w:instrText>
        </w:r>
        <w:r>
          <w:fldChar w:fldCharType="separate"/>
        </w:r>
        <w:r>
          <w:t>47</w:t>
        </w:r>
        <w:r>
          <w:fldChar w:fldCharType="end"/>
        </w:r>
      </w:hyperlink>
    </w:p>
    <w:p>
      <w:pPr>
        <w:pStyle w:val="TOC1"/>
        <w:tabs>
          <w:tab w:val="right" w:leader="dot" w:pos="8306"/>
        </w:tabs>
      </w:pPr>
      <w:hyperlink w:anchor="_Toc20724" w:history="1">
        <w:r>
          <w:rPr>
            <w:rFonts w:ascii="仿宋" w:eastAsia="仿宋" w:hAnsi="仿宋" w:cs="仿宋" w:hint="eastAsia"/>
            <w:lang w:eastAsia="zh-CN"/>
          </w:rPr>
          <w:t>十二、导轨磨床项目环境影响分析</w:t>
        </w:r>
        <w:r>
          <w:tab/>
        </w:r>
        <w:r>
          <w:fldChar w:fldCharType="begin"/>
        </w:r>
        <w:r>
          <w:instrText xml:space="preserve"> PAGEREF _Toc20724 \h </w:instrText>
        </w:r>
        <w:r>
          <w:fldChar w:fldCharType="separate"/>
        </w:r>
        <w:r>
          <w:t>48</w:t>
        </w:r>
        <w:r>
          <w:fldChar w:fldCharType="end"/>
        </w:r>
      </w:hyperlink>
    </w:p>
    <w:p>
      <w:pPr>
        <w:pStyle w:val="TOC2"/>
        <w:tabs>
          <w:tab w:val="right" w:leader="dot" w:pos="8306"/>
        </w:tabs>
      </w:pPr>
      <w:hyperlink w:anchor="_Toc10247" w:history="1">
        <w:r>
          <w:rPr>
            <w:rFonts w:ascii="仿宋" w:eastAsia="仿宋" w:hAnsi="仿宋" w:cs="仿宋" w:hint="eastAsia"/>
            <w:lang w:eastAsia="zh-CN"/>
          </w:rPr>
          <w:t>(一)、建设区域环境质量现状</w:t>
        </w:r>
        <w:r>
          <w:tab/>
        </w:r>
        <w:r>
          <w:fldChar w:fldCharType="begin"/>
        </w:r>
        <w:r>
          <w:instrText xml:space="preserve"> PAGEREF _Toc10247 \h </w:instrText>
        </w:r>
        <w:r>
          <w:fldChar w:fldCharType="separate"/>
        </w:r>
        <w:r>
          <w:t>48</w:t>
        </w:r>
        <w:r>
          <w:fldChar w:fldCharType="end"/>
        </w:r>
      </w:hyperlink>
    </w:p>
    <w:p>
      <w:pPr>
        <w:pStyle w:val="TOC2"/>
        <w:tabs>
          <w:tab w:val="right" w:leader="dot" w:pos="8306"/>
        </w:tabs>
      </w:pPr>
      <w:hyperlink w:anchor="_Toc636" w:history="1">
        <w:r>
          <w:rPr>
            <w:rFonts w:ascii="仿宋" w:eastAsia="仿宋" w:hAnsi="仿宋" w:cs="仿宋" w:hint="eastAsia"/>
            <w:lang w:eastAsia="zh-CN"/>
          </w:rPr>
          <w:t>(二)、建设期环境保护</w:t>
        </w:r>
        <w:r>
          <w:tab/>
        </w:r>
        <w:r>
          <w:fldChar w:fldCharType="begin"/>
        </w:r>
        <w:r>
          <w:instrText xml:space="preserve"> PAGEREF _Toc636 \h </w:instrText>
        </w:r>
        <w:r>
          <w:fldChar w:fldCharType="separate"/>
        </w:r>
        <w:r>
          <w:t>50</w:t>
        </w:r>
        <w:r>
          <w:fldChar w:fldCharType="end"/>
        </w:r>
      </w:hyperlink>
    </w:p>
    <w:p>
      <w:pPr>
        <w:pStyle w:val="TOC2"/>
        <w:tabs>
          <w:tab w:val="right" w:leader="dot" w:pos="8306"/>
        </w:tabs>
      </w:pPr>
      <w:hyperlink w:anchor="_Toc19838" w:history="1">
        <w:r>
          <w:rPr>
            <w:rFonts w:ascii="仿宋" w:eastAsia="仿宋" w:hAnsi="仿宋" w:cs="仿宋" w:hint="eastAsia"/>
            <w:lang w:eastAsia="zh-CN"/>
          </w:rPr>
          <w:t>(三)、运营期环境保护</w:t>
        </w:r>
        <w:r>
          <w:tab/>
        </w:r>
        <w:r>
          <w:fldChar w:fldCharType="begin"/>
        </w:r>
        <w:r>
          <w:instrText xml:space="preserve"> PAGEREF _Toc19838 \h </w:instrText>
        </w:r>
        <w:r>
          <w:fldChar w:fldCharType="separate"/>
        </w:r>
        <w:r>
          <w:t>51</w:t>
        </w:r>
        <w:r>
          <w:fldChar w:fldCharType="end"/>
        </w:r>
      </w:hyperlink>
    </w:p>
    <w:p>
      <w:pPr>
        <w:pStyle w:val="TOC2"/>
        <w:tabs>
          <w:tab w:val="right" w:leader="dot" w:pos="8306"/>
        </w:tabs>
      </w:pPr>
      <w:hyperlink w:anchor="_Toc12548" w:history="1">
        <w:r>
          <w:rPr>
            <w:rFonts w:ascii="仿宋" w:eastAsia="仿宋" w:hAnsi="仿宋" w:cs="仿宋" w:hint="eastAsia"/>
            <w:lang w:eastAsia="zh-CN"/>
          </w:rPr>
          <w:t>(四)、导轨磨床项目建设对区域经济的影响</w:t>
        </w:r>
        <w:r>
          <w:tab/>
        </w:r>
        <w:r>
          <w:fldChar w:fldCharType="begin"/>
        </w:r>
        <w:r>
          <w:instrText xml:space="preserve"> PAGEREF _Toc12548 \h </w:instrText>
        </w:r>
        <w:r>
          <w:fldChar w:fldCharType="separate"/>
        </w:r>
        <w:r>
          <w:t>52</w:t>
        </w:r>
        <w:r>
          <w:fldChar w:fldCharType="end"/>
        </w:r>
      </w:hyperlink>
    </w:p>
    <w:p>
      <w:pPr>
        <w:pStyle w:val="TOC2"/>
        <w:tabs>
          <w:tab w:val="right" w:leader="dot" w:pos="8306"/>
        </w:tabs>
      </w:pPr>
      <w:hyperlink w:anchor="_Toc32190" w:history="1">
        <w:r>
          <w:rPr>
            <w:rFonts w:ascii="仿宋" w:eastAsia="仿宋" w:hAnsi="仿宋" w:cs="仿宋" w:hint="eastAsia"/>
            <w:lang w:eastAsia="zh-CN"/>
          </w:rPr>
          <w:t>(五)、废弃物处理</w:t>
        </w:r>
        <w:r>
          <w:tab/>
        </w:r>
        <w:r>
          <w:fldChar w:fldCharType="begin"/>
        </w:r>
        <w:r>
          <w:instrText xml:space="preserve"> PAGEREF _Toc32190 \h </w:instrText>
        </w:r>
        <w:r>
          <w:fldChar w:fldCharType="separate"/>
        </w:r>
        <w:r>
          <w:t>54</w:t>
        </w:r>
        <w:r>
          <w:fldChar w:fldCharType="end"/>
        </w:r>
      </w:hyperlink>
    </w:p>
    <w:p>
      <w:pPr>
        <w:pStyle w:val="TOC2"/>
        <w:tabs>
          <w:tab w:val="right" w:leader="dot" w:pos="8306"/>
        </w:tabs>
      </w:pPr>
      <w:hyperlink w:anchor="_Toc8927" w:history="1">
        <w:r>
          <w:rPr>
            <w:rFonts w:ascii="仿宋" w:eastAsia="仿宋" w:hAnsi="仿宋" w:cs="仿宋" w:hint="eastAsia"/>
            <w:lang w:eastAsia="zh-CN"/>
          </w:rPr>
          <w:t>(六)、特殊环境影响分析</w:t>
        </w:r>
        <w:r>
          <w:tab/>
        </w:r>
        <w:r>
          <w:fldChar w:fldCharType="begin"/>
        </w:r>
        <w:r>
          <w:instrText xml:space="preserve"> PAGEREF _Toc8927 \h </w:instrText>
        </w:r>
        <w:r>
          <w:fldChar w:fldCharType="separate"/>
        </w:r>
        <w:r>
          <w:t>55</w:t>
        </w:r>
        <w:r>
          <w:fldChar w:fldCharType="end"/>
        </w:r>
      </w:hyperlink>
    </w:p>
    <w:p>
      <w:pPr>
        <w:pStyle w:val="TOC2"/>
        <w:tabs>
          <w:tab w:val="right" w:leader="dot" w:pos="8306"/>
        </w:tabs>
      </w:pPr>
      <w:hyperlink w:anchor="_Toc32252" w:history="1">
        <w:r>
          <w:rPr>
            <w:rFonts w:ascii="仿宋" w:eastAsia="仿宋" w:hAnsi="仿宋" w:cs="仿宋" w:hint="eastAsia"/>
            <w:lang w:eastAsia="zh-CN"/>
          </w:rPr>
          <w:t>(七)、清洁生产</w:t>
        </w:r>
        <w:r>
          <w:tab/>
        </w:r>
        <w:r>
          <w:fldChar w:fldCharType="begin"/>
        </w:r>
        <w:r>
          <w:instrText xml:space="preserve"> PAGEREF _Toc32252 \h </w:instrText>
        </w:r>
        <w:r>
          <w:fldChar w:fldCharType="separate"/>
        </w:r>
        <w:r>
          <w:t>56</w:t>
        </w:r>
        <w:r>
          <w:fldChar w:fldCharType="end"/>
        </w:r>
      </w:hyperlink>
    </w:p>
    <w:p>
      <w:pPr>
        <w:pStyle w:val="TOC2"/>
        <w:tabs>
          <w:tab w:val="right" w:leader="dot" w:pos="8306"/>
        </w:tabs>
      </w:pPr>
      <w:hyperlink w:anchor="_Toc2010" w:history="1">
        <w:r>
          <w:rPr>
            <w:rFonts w:ascii="仿宋" w:eastAsia="仿宋" w:hAnsi="仿宋" w:cs="仿宋" w:hint="eastAsia"/>
            <w:lang w:eastAsia="zh-CN"/>
          </w:rPr>
          <w:t>(八)、环境保护综合评价</w:t>
        </w:r>
        <w:r>
          <w:tab/>
        </w:r>
        <w:r>
          <w:fldChar w:fldCharType="begin"/>
        </w:r>
        <w:r>
          <w:instrText xml:space="preserve"> PAGEREF _Toc2010 \h </w:instrText>
        </w:r>
        <w:r>
          <w:fldChar w:fldCharType="separate"/>
        </w:r>
        <w:r>
          <w:t>58</w:t>
        </w:r>
        <w:r>
          <w:fldChar w:fldCharType="end"/>
        </w:r>
      </w:hyperlink>
    </w:p>
    <w:p>
      <w:pPr>
        <w:pStyle w:val="TOC1"/>
        <w:tabs>
          <w:tab w:val="right" w:leader="dot" w:pos="8306"/>
        </w:tabs>
      </w:pPr>
      <w:hyperlink w:anchor="_Toc26773" w:history="1">
        <w:r>
          <w:rPr>
            <w:rFonts w:ascii="仿宋" w:eastAsia="仿宋" w:hAnsi="仿宋" w:cs="仿宋" w:hint="eastAsia"/>
            <w:lang w:eastAsia="zh-CN"/>
          </w:rPr>
          <w:t>十三、营销与推广策略</w:t>
        </w:r>
        <w:r>
          <w:tab/>
        </w:r>
        <w:r>
          <w:fldChar w:fldCharType="begin"/>
        </w:r>
        <w:r>
          <w:instrText xml:space="preserve"> PAGEREF _Toc26773 \h </w:instrText>
        </w:r>
        <w:r>
          <w:fldChar w:fldCharType="separate"/>
        </w:r>
        <w:r>
          <w:t>59</w:t>
        </w:r>
        <w:r>
          <w:fldChar w:fldCharType="end"/>
        </w:r>
      </w:hyperlink>
    </w:p>
    <w:p>
      <w:pPr>
        <w:pStyle w:val="TOC2"/>
        <w:tabs>
          <w:tab w:val="right" w:leader="dot" w:pos="8306"/>
        </w:tabs>
      </w:pPr>
      <w:hyperlink w:anchor="_Toc7055" w:history="1">
        <w:r>
          <w:rPr>
            <w:rFonts w:ascii="仿宋" w:eastAsia="仿宋" w:hAnsi="仿宋" w:cs="仿宋" w:hint="eastAsia"/>
            <w:lang w:eastAsia="zh-CN"/>
          </w:rPr>
          <w:t>(一)、产品/服务定位与特点</w:t>
        </w:r>
        <w:r>
          <w:tab/>
        </w:r>
        <w:r>
          <w:fldChar w:fldCharType="begin"/>
        </w:r>
        <w:r>
          <w:instrText xml:space="preserve"> PAGEREF _Toc7055 \h </w:instrText>
        </w:r>
        <w:r>
          <w:fldChar w:fldCharType="separate"/>
        </w:r>
        <w:r>
          <w:t>59</w:t>
        </w:r>
        <w:r>
          <w:fldChar w:fldCharType="end"/>
        </w:r>
      </w:hyperlink>
    </w:p>
    <w:p>
      <w:pPr>
        <w:pStyle w:val="TOC2"/>
        <w:tabs>
          <w:tab w:val="right" w:leader="dot" w:pos="8306"/>
        </w:tabs>
      </w:pPr>
      <w:hyperlink w:anchor="_Toc21131" w:history="1">
        <w:r>
          <w:rPr>
            <w:rFonts w:ascii="仿宋" w:eastAsia="仿宋" w:hAnsi="仿宋" w:cs="仿宋" w:hint="eastAsia"/>
            <w:lang w:eastAsia="zh-CN"/>
          </w:rPr>
          <w:t>(二)、市场定位与竞争分析</w:t>
        </w:r>
        <w:r>
          <w:tab/>
        </w:r>
        <w:r>
          <w:fldChar w:fldCharType="begin"/>
        </w:r>
        <w:r>
          <w:instrText xml:space="preserve"> PAGEREF _Toc21131 \h </w:instrText>
        </w:r>
        <w:r>
          <w:fldChar w:fldCharType="separate"/>
        </w:r>
        <w:r>
          <w:t>60</w:t>
        </w:r>
        <w:r>
          <w:fldChar w:fldCharType="end"/>
        </w:r>
      </w:hyperlink>
    </w:p>
    <w:p>
      <w:pPr>
        <w:pStyle w:val="TOC2"/>
        <w:tabs>
          <w:tab w:val="right" w:leader="dot" w:pos="8306"/>
        </w:tabs>
      </w:pPr>
      <w:hyperlink w:anchor="_Toc3982" w:history="1">
        <w:r>
          <w:rPr>
            <w:rFonts w:ascii="仿宋" w:eastAsia="仿宋" w:hAnsi="仿宋" w:cs="仿宋" w:hint="eastAsia"/>
            <w:lang w:eastAsia="zh-CN"/>
          </w:rPr>
          <w:t>(三)、营销渠道与策略</w:t>
        </w:r>
        <w:r>
          <w:tab/>
        </w:r>
        <w:r>
          <w:fldChar w:fldCharType="begin"/>
        </w:r>
        <w:r>
          <w:instrText xml:space="preserve"> PAGEREF _Toc3982 \h </w:instrText>
        </w:r>
        <w:r>
          <w:fldChar w:fldCharType="separate"/>
        </w:r>
        <w:r>
          <w:t>61</w:t>
        </w:r>
        <w:r>
          <w:fldChar w:fldCharType="end"/>
        </w:r>
      </w:hyperlink>
    </w:p>
    <w:p>
      <w:pPr>
        <w:pStyle w:val="TOC2"/>
        <w:tabs>
          <w:tab w:val="right" w:leader="dot" w:pos="8306"/>
        </w:tabs>
      </w:pPr>
      <w:hyperlink w:anchor="_Toc32147" w:history="1">
        <w:r>
          <w:rPr>
            <w:rFonts w:ascii="仿宋" w:eastAsia="仿宋" w:hAnsi="仿宋" w:cs="仿宋" w:hint="eastAsia"/>
            <w:lang w:eastAsia="zh-CN"/>
          </w:rPr>
          <w:t>(四)、推广与宣传活动</w:t>
        </w:r>
        <w:r>
          <w:tab/>
        </w:r>
        <w:r>
          <w:fldChar w:fldCharType="begin"/>
        </w:r>
        <w:r>
          <w:instrText xml:space="preserve"> PAGEREF _Toc32147 \h </w:instrText>
        </w:r>
        <w:r>
          <w:fldChar w:fldCharType="separate"/>
        </w:r>
        <w:r>
          <w:t>63</w:t>
        </w:r>
        <w:r>
          <w:fldChar w:fldCharType="end"/>
        </w:r>
      </w:hyperlink>
    </w:p>
    <w:p>
      <w:pPr>
        <w:pStyle w:val="TOC1"/>
        <w:tabs>
          <w:tab w:val="right" w:leader="dot" w:pos="8306"/>
        </w:tabs>
      </w:pPr>
      <w:hyperlink w:anchor="_Toc9097" w:history="1">
        <w:r>
          <w:rPr>
            <w:rFonts w:ascii="仿宋" w:eastAsia="仿宋" w:hAnsi="仿宋" w:cs="仿宋" w:hint="eastAsia"/>
            <w:lang w:eastAsia="zh-CN"/>
          </w:rPr>
          <w:t>十四、导轨磨床项目治理与监督</w:t>
        </w:r>
        <w:r>
          <w:tab/>
        </w:r>
        <w:r>
          <w:fldChar w:fldCharType="begin"/>
        </w:r>
        <w:r>
          <w:instrText xml:space="preserve"> PAGEREF _Toc9097 \h </w:instrText>
        </w:r>
        <w:r>
          <w:fldChar w:fldCharType="separate"/>
        </w:r>
        <w:r>
          <w:t>68</w:t>
        </w:r>
        <w:r>
          <w:fldChar w:fldCharType="end"/>
        </w:r>
      </w:hyperlink>
    </w:p>
    <w:p>
      <w:pPr>
        <w:pStyle w:val="TOC2"/>
        <w:tabs>
          <w:tab w:val="right" w:leader="dot" w:pos="8306"/>
        </w:tabs>
      </w:pPr>
      <w:hyperlink w:anchor="_Toc1029" w:history="1">
        <w:r>
          <w:rPr>
            <w:rFonts w:ascii="仿宋" w:eastAsia="仿宋" w:hAnsi="仿宋" w:cs="仿宋" w:hint="eastAsia"/>
            <w:lang w:eastAsia="zh-CN"/>
          </w:rPr>
          <w:t>(一)、导轨磨床项目治理结构</w:t>
        </w:r>
        <w:r>
          <w:tab/>
        </w:r>
        <w:r>
          <w:fldChar w:fldCharType="begin"/>
        </w:r>
        <w:r>
          <w:instrText xml:space="preserve"> PAGEREF _Toc1029 \h </w:instrText>
        </w:r>
        <w:r>
          <w:fldChar w:fldCharType="separate"/>
        </w:r>
        <w:r>
          <w:t>68</w:t>
        </w:r>
        <w:r>
          <w:fldChar w:fldCharType="end"/>
        </w:r>
      </w:hyperlink>
    </w:p>
    <w:p>
      <w:pPr>
        <w:pStyle w:val="TOC2"/>
        <w:tabs>
          <w:tab w:val="right" w:leader="dot" w:pos="8306"/>
        </w:tabs>
      </w:pPr>
      <w:hyperlink w:anchor="_Toc17447" w:history="1">
        <w:r>
          <w:rPr>
            <w:rFonts w:ascii="仿宋" w:eastAsia="仿宋" w:hAnsi="仿宋" w:cs="仿宋" w:hint="eastAsia"/>
            <w:lang w:eastAsia="zh-CN"/>
          </w:rPr>
          <w:t>(二)、监督与审计</w:t>
        </w:r>
        <w:r>
          <w:tab/>
        </w:r>
        <w:r>
          <w:fldChar w:fldCharType="begin"/>
        </w:r>
        <w:r>
          <w:instrText xml:space="preserve"> PAGEREF _Toc17447 \h </w:instrText>
        </w:r>
        <w:r>
          <w:fldChar w:fldCharType="separate"/>
        </w:r>
        <w:r>
          <w:t>69</w:t>
        </w:r>
        <w:r>
          <w:fldChar w:fldCharType="end"/>
        </w:r>
      </w:hyperlink>
    </w:p>
    <w:p>
      <w:pPr>
        <w:pStyle w:val="TOC1"/>
        <w:tabs>
          <w:tab w:val="right" w:leader="dot" w:pos="8306"/>
        </w:tabs>
      </w:pPr>
      <w:hyperlink w:anchor="_Toc5362" w:history="1">
        <w:r>
          <w:rPr>
            <w:rFonts w:ascii="仿宋" w:eastAsia="仿宋" w:hAnsi="仿宋" w:cs="仿宋" w:hint="eastAsia"/>
            <w:lang w:eastAsia="zh-CN"/>
          </w:rPr>
          <w:t>十五、导轨磨床项目实施时间节点</w:t>
        </w:r>
        <w:r>
          <w:tab/>
        </w:r>
        <w:r>
          <w:fldChar w:fldCharType="begin"/>
        </w:r>
        <w:r>
          <w:instrText xml:space="preserve"> PAGEREF _Toc5362 \h </w:instrText>
        </w:r>
        <w:r>
          <w:fldChar w:fldCharType="separate"/>
        </w:r>
        <w:r>
          <w:t>71</w:t>
        </w:r>
        <w:r>
          <w:fldChar w:fldCharType="end"/>
        </w:r>
      </w:hyperlink>
    </w:p>
    <w:p>
      <w:pPr>
        <w:pStyle w:val="TOC2"/>
        <w:tabs>
          <w:tab w:val="right" w:leader="dot" w:pos="8306"/>
        </w:tabs>
      </w:pPr>
      <w:hyperlink w:anchor="_Toc3371" w:history="1">
        <w:r>
          <w:rPr>
            <w:rFonts w:ascii="仿宋" w:eastAsia="仿宋" w:hAnsi="仿宋" w:cs="仿宋" w:hint="eastAsia"/>
            <w:lang w:eastAsia="zh-CN"/>
          </w:rPr>
          <w:t>(一)、导轨磨床项目启动阶段时间节点</w:t>
        </w:r>
        <w:r>
          <w:tab/>
        </w:r>
        <w:r>
          <w:fldChar w:fldCharType="begin"/>
        </w:r>
        <w:r>
          <w:instrText xml:space="preserve"> PAGEREF _Toc3371 \h </w:instrText>
        </w:r>
        <w:r>
          <w:fldChar w:fldCharType="separate"/>
        </w:r>
        <w:r>
          <w:t>71</w:t>
        </w:r>
        <w:r>
          <w:fldChar w:fldCharType="end"/>
        </w:r>
      </w:hyperlink>
    </w:p>
    <w:p>
      <w:pPr>
        <w:pStyle w:val="TOC2"/>
        <w:tabs>
          <w:tab w:val="right" w:leader="dot" w:pos="8306"/>
        </w:tabs>
      </w:pPr>
      <w:hyperlink w:anchor="_Toc18977" w:history="1">
        <w:r>
          <w:rPr>
            <w:rFonts w:ascii="仿宋" w:eastAsia="仿宋" w:hAnsi="仿宋" w:cs="仿宋" w:hint="eastAsia"/>
            <w:lang w:eastAsia="zh-CN"/>
          </w:rPr>
          <w:t>(二)、导轨磨床项目执行阶段时间节点</w:t>
        </w:r>
        <w:r>
          <w:tab/>
        </w:r>
        <w:r>
          <w:fldChar w:fldCharType="begin"/>
        </w:r>
        <w:r>
          <w:instrText xml:space="preserve"> PAGEREF _Toc18977 \h </w:instrText>
        </w:r>
        <w:r>
          <w:fldChar w:fldCharType="separate"/>
        </w:r>
        <w:r>
          <w:t>72</w:t>
        </w:r>
        <w:r>
          <w:fldChar w:fldCharType="end"/>
        </w:r>
      </w:hyperlink>
    </w:p>
    <w:p>
      <w:pPr>
        <w:pStyle w:val="TOC2"/>
        <w:tabs>
          <w:tab w:val="right" w:leader="dot" w:pos="8306"/>
        </w:tabs>
      </w:pPr>
      <w:hyperlink w:anchor="_Toc12814" w:history="1">
        <w:r>
          <w:rPr>
            <w:rFonts w:ascii="仿宋" w:eastAsia="仿宋" w:hAnsi="仿宋" w:cs="仿宋" w:hint="eastAsia"/>
            <w:lang w:eastAsia="zh-CN"/>
          </w:rPr>
          <w:t>(三)、导轨磨床项目完成阶段时间节点</w:t>
        </w:r>
        <w:r>
          <w:tab/>
        </w:r>
        <w:r>
          <w:fldChar w:fldCharType="begin"/>
        </w:r>
        <w:r>
          <w:instrText xml:space="preserve"> PAGEREF _Toc12814 \h </w:instrText>
        </w:r>
        <w:r>
          <w:fldChar w:fldCharType="separate"/>
        </w:r>
        <w:r>
          <w:t>73</w:t>
        </w:r>
        <w:r>
          <w:fldChar w:fldCharType="end"/>
        </w:r>
      </w:hyperlink>
    </w:p>
    <w:p>
      <w:pPr>
        <w:pStyle w:val="TOC1"/>
        <w:tabs>
          <w:tab w:val="right" w:leader="dot" w:pos="8306"/>
        </w:tabs>
      </w:pPr>
      <w:hyperlink w:anchor="_Toc11976" w:history="1">
        <w:r>
          <w:rPr>
            <w:rFonts w:ascii="仿宋" w:eastAsia="仿宋" w:hAnsi="仿宋" w:cs="仿宋" w:hint="eastAsia"/>
            <w:lang w:eastAsia="zh-CN"/>
          </w:rPr>
          <w:t>十六、风险识别与分类</w:t>
        </w:r>
        <w:r>
          <w:tab/>
        </w:r>
        <w:r>
          <w:fldChar w:fldCharType="begin"/>
        </w:r>
        <w:r>
          <w:instrText xml:space="preserve"> PAGEREF _Toc11976 \h </w:instrText>
        </w:r>
        <w:r>
          <w:fldChar w:fldCharType="separate"/>
        </w:r>
        <w:r>
          <w:t>74</w:t>
        </w:r>
        <w:r>
          <w:fldChar w:fldCharType="end"/>
        </w:r>
      </w:hyperlink>
    </w:p>
    <w:p>
      <w:pPr>
        <w:pStyle w:val="TOC2"/>
        <w:tabs>
          <w:tab w:val="right" w:leader="dot" w:pos="8306"/>
        </w:tabs>
      </w:pPr>
      <w:hyperlink w:anchor="_Toc10310" w:history="1">
        <w:r>
          <w:rPr>
            <w:rFonts w:ascii="仿宋" w:eastAsia="仿宋" w:hAnsi="仿宋" w:cs="仿宋" w:hint="eastAsia"/>
            <w:lang w:eastAsia="zh-CN"/>
          </w:rPr>
          <w:t>(一)、风险识别</w:t>
        </w:r>
        <w:r>
          <w:tab/>
        </w:r>
        <w:r>
          <w:fldChar w:fldCharType="begin"/>
        </w:r>
        <w:r>
          <w:instrText xml:space="preserve"> PAGEREF _Toc10310 \h </w:instrText>
        </w:r>
        <w:r>
          <w:fldChar w:fldCharType="separate"/>
        </w:r>
        <w:r>
          <w:t>74</w:t>
        </w:r>
        <w:r>
          <w:fldChar w:fldCharType="end"/>
        </w:r>
      </w:hyperlink>
    </w:p>
    <w:p>
      <w:pPr>
        <w:pStyle w:val="TOC2"/>
        <w:tabs>
          <w:tab w:val="right" w:leader="dot" w:pos="8306"/>
        </w:tabs>
      </w:pPr>
      <w:hyperlink w:anchor="_Toc1338" w:history="1">
        <w:r>
          <w:rPr>
            <w:rFonts w:ascii="仿宋" w:eastAsia="仿宋" w:hAnsi="仿宋" w:cs="仿宋" w:hint="eastAsia"/>
            <w:lang w:eastAsia="zh-CN"/>
          </w:rPr>
          <w:t>(二)、风险分类</w:t>
        </w:r>
        <w:r>
          <w:tab/>
        </w:r>
        <w:r>
          <w:fldChar w:fldCharType="begin"/>
        </w:r>
        <w:r>
          <w:instrText xml:space="preserve"> PAGEREF _Toc1338 \h </w:instrText>
        </w:r>
        <w:r>
          <w:fldChar w:fldCharType="separate"/>
        </w:r>
        <w:r>
          <w:t>75</w:t>
        </w:r>
        <w:r>
          <w:fldChar w:fldCharType="end"/>
        </w:r>
      </w:hyperlink>
    </w:p>
    <w:p>
      <w:pPr>
        <w:pStyle w:val="TOC1"/>
        <w:tabs>
          <w:tab w:val="right" w:leader="dot" w:pos="8306"/>
        </w:tabs>
      </w:pPr>
      <w:hyperlink w:anchor="_Toc2243" w:history="1">
        <w:r>
          <w:rPr>
            <w:rFonts w:ascii="仿宋" w:eastAsia="仿宋" w:hAnsi="仿宋" w:cs="仿宋" w:hint="eastAsia"/>
            <w:lang w:eastAsia="zh-CN"/>
          </w:rPr>
          <w:t>十七、导轨磨床项目工程方案分析</w:t>
        </w:r>
        <w:r>
          <w:tab/>
        </w:r>
        <w:r>
          <w:fldChar w:fldCharType="begin"/>
        </w:r>
        <w:r>
          <w:instrText xml:space="preserve"> PAGEREF _Toc2243 \h </w:instrText>
        </w:r>
        <w:r>
          <w:fldChar w:fldCharType="separate"/>
        </w:r>
        <w:r>
          <w:t>77</w:t>
        </w:r>
        <w:r>
          <w:fldChar w:fldCharType="end"/>
        </w:r>
      </w:hyperlink>
    </w:p>
    <w:p>
      <w:pPr>
        <w:pStyle w:val="TOC2"/>
        <w:tabs>
          <w:tab w:val="right" w:leader="dot" w:pos="8306"/>
        </w:tabs>
      </w:pPr>
      <w:hyperlink w:anchor="_Toc2791" w:history="1">
        <w:r>
          <w:rPr>
            <w:rFonts w:ascii="仿宋" w:eastAsia="仿宋" w:hAnsi="仿宋" w:cs="仿宋" w:hint="eastAsia"/>
            <w:lang w:eastAsia="zh-CN"/>
          </w:rPr>
          <w:t>(一)、建筑工程设计原则</w:t>
        </w:r>
        <w:r>
          <w:tab/>
        </w:r>
        <w:r>
          <w:fldChar w:fldCharType="begin"/>
        </w:r>
        <w:r>
          <w:instrText xml:space="preserve"> PAGEREF _Toc2791 \h </w:instrText>
        </w:r>
        <w:r>
          <w:fldChar w:fldCharType="separate"/>
        </w:r>
        <w:r>
          <w:t>77</w:t>
        </w:r>
        <w:r>
          <w:fldChar w:fldCharType="end"/>
        </w:r>
      </w:hyperlink>
    </w:p>
    <w:p>
      <w:pPr>
        <w:pStyle w:val="TOC2"/>
        <w:tabs>
          <w:tab w:val="right" w:leader="dot" w:pos="8306"/>
        </w:tabs>
      </w:pPr>
      <w:hyperlink w:anchor="_Toc2676" w:history="1">
        <w:r>
          <w:rPr>
            <w:rFonts w:ascii="仿宋" w:eastAsia="仿宋" w:hAnsi="仿宋" w:cs="仿宋" w:hint="eastAsia"/>
            <w:lang w:eastAsia="zh-CN"/>
          </w:rPr>
          <w:t>(二)、土建工程建设指标</w:t>
        </w:r>
        <w:r>
          <w:tab/>
        </w:r>
        <w:r>
          <w:fldChar w:fldCharType="begin"/>
        </w:r>
        <w:r>
          <w:instrText xml:space="preserve"> PAGEREF _Toc2676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63"/>
      <w:r>
        <w:rPr>
          <w:rFonts w:ascii="仿宋" w:eastAsia="仿宋" w:hAnsi="仿宋" w:cs="仿宋" w:hint="eastAsia"/>
          <w:sz w:val="28"/>
          <w:lang w:eastAsia="zh-CN"/>
        </w:rPr>
        <w:t>一、导轨磨床项目概论</w:t>
      </w:r>
      <w:bookmarkEnd w:id="2"/>
    </w:p>
    <w:p>
      <w:pPr>
        <w:pStyle w:val="Heading2"/>
        <w:rPr>
          <w:rFonts w:ascii="仿宋" w:eastAsia="仿宋" w:hAnsi="仿宋" w:cs="仿宋" w:hint="eastAsia"/>
          <w:lang w:eastAsia="zh-CN"/>
        </w:rPr>
      </w:pPr>
      <w:bookmarkStart w:id="3" w:name="_Toc4995"/>
      <w:r>
        <w:rPr>
          <w:rFonts w:ascii="仿宋" w:eastAsia="仿宋" w:hAnsi="仿宋" w:cs="仿宋" w:hint="eastAsia"/>
          <w:lang w:eastAsia="zh-CN"/>
        </w:rPr>
        <w:t>(一)、导轨磨床项目概况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起源追溯至对市场的深入洞察。市场的不断演变与变革为导轨磨床项目提供了难得的机遇。当前市场存在的需求缺口和变革的大环境共同构成了导轨磨床项目的背景。这个导轨磨床项目旨在充分利用市场机遇，填补行业中尚未满足的需求，为客户提供全新的解决方案。市场的变革和需求的增长使得这个导轨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导轨磨床项目名称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正式命名为导轨磨床。这个名称不仅仅是一个标识，更代表了导轨磨床项目的核心理念和愿景。它蕴含着导轨磨床项目所要解决问题的关键字，具有强烈的表达和辨识度，为导轨磨床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导轨磨床项目目标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核心目标是提供一种全新、高效的解决方案，满足客户日益增长的需求。导轨磨床项目追求的不仅仅是满足市场需求，更是在市场中获得卓越的竞争优势。通过不断提升产品或服务的质量和创新水平，导轨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导轨磨床项目范围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全面涵盖了产品研发、制造、市场推广和售后服务，确保从产品设计到最终用户体验的全方位关注。这一全面的导轨磨床项目范围是为了确保导轨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导轨磨床项目时间表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导轨磨床项目计划在未来18个月内完成，包括研发、测试、市场试点和正式推出等不同阶段。这个时间表的合理设计是为了确保导轨磨床项目各个阶段的顺利推进，以便按时交付高质量的成果。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导轨磨床项目预算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导轨磨床项目总预算估算为XX百万美元，主要分配在研发、市场推广、人员培训和运营等方面。这一充足的预算为导轨磨床项目提供了充足的资源，确保导轨磨床项目在各个方面都能取得优异的表现。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导轨磨床项目风险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导轨磨床项目可能面临的风险包括市场接受度低、技术难题、竞争激烈等。导轨磨床项目团队已经制定了相应的风险应对计划，通过前瞻性的风险管理，确保导轨磨床项目在面对不确定性时能够迅速做出应对。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导轨磨床项目团队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导轨磨床项目汇聚了一支经验丰富、多领域专业素养的核心团队，确保导轨磨床项目在各个方面都能拥有高水平的执行力。团队的协同作战是导轨磨床项目成功的关键因素之一。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导轨磨床项目背景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导轨磨床项目的背景根植于市场对更高效、创新产品的渴望，同时也受到科技发展对行业格局的深刻改变的影响。这为导轨磨床项目提供了广阔的发展空间和市场需求。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导轨磨床项目现状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截至目前，导轨磨床项目已完成市场调研和技术验证，取得了初步的成功。这为导轨磨床项目在未来的发展奠定了坚实的基础，为更远大的目标打下了坚实的基石。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63"/>
      <w:r>
        <w:rPr>
          <w:rFonts w:ascii="仿宋" w:eastAsia="仿宋" w:hAnsi="仿宋" w:cs="仿宋" w:hint="eastAsia"/>
          <w:sz w:val="28"/>
          <w:lang w:eastAsia="zh-CN"/>
        </w:rPr>
        <w:t>(二)、导轨磨床项目目标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keyword》导轨磨床项目首要业务目标是在市场中占据有利地位，实现产品/服务的成功推广和销售。通过不断提升产品质量、创新性，导轨磨床项目追求成为行业中的领导者，赢得更多客户的青睐。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在科技迅速发展的时代，导轨磨床项目着眼于技术创新。通过持续的研发和技术升级，导轨磨床项目旨在推出更具创新性的产品或服务，以满足市场对新鲜、先进解决方案的需求。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为了建立可持续的客户关系，导轨磨床项目设定了客户满意度目标。通过提供卓越的产品质量和优质的客户服务，导轨磨床项目追求赢得客户的信任和忠诚度，确保他们的满意度达到行业领先水平。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导轨磨床项目注重社会责任和可持续发展。通过实施环保、社会责任导轨磨床项目，导轨磨床项目致力于在经济发展的同时保护环境，促进社会公平，实现可持续经营。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导轨磨床项目的团队是实现目标的核心驱动力。因此，导轨磨床项目设定了团队发展目标，包括提升团队成员的专业技能、培养领导力，以及搭建协同高效的团队工作氛围。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585"/>
      <w:r>
        <w:rPr>
          <w:rFonts w:ascii="仿宋" w:eastAsia="仿宋" w:hAnsi="仿宋" w:cs="仿宋" w:hint="eastAsia"/>
          <w:sz w:val="28"/>
          <w:lang w:eastAsia="zh-CN"/>
        </w:rPr>
        <w:t>(三)、导轨磨床项目提出的理由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导轨磨床项目提出的理由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提出源于对市场机遇的深刻洞察。当前市场中存在的需求缺口和行业发展趋势表明，有巨大的商业机会等待被开发。通过准确捕捉市场机遇，导轨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理念基于对技术创新的信仰。通过持续的研发和技术投入，导轨磨床项目有望推出更具创新性的产品或服务。在科技飞速发展的当下，导轨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提出是为了增强企业的行业竞争力。通过提升产品或服务的质量和独特性，导轨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响应了消费者需求的变化。随着社会和科技的不断发展，消费者对产品和服务的需求也在发生变化。通过深入了解并及时回应消费者的新需求，导轨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导轨磨床项目的提出是企业战略发展规划的一部分。在面对日益激烈的市场竞争和不断变化的商业环境中，导轨磨床项目作为企业战略的一环，旨在为企业开辟新的增长领域，巩固企业在行业中的地位。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提出不仅仅是基于商业考量，还注重社会责任。通过推出环保、社会责任等方面的导轨磨床项目，导轨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导轨磨床项目的提出反映了对利益相关者期望的关注。包括客户、员工、投资者等利益相关者在企业发展中都有着各自的期望，导轨磨床项目力求在满足这些期望的同时，取得更大的共赢。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734"/>
      <w:r>
        <w:rPr>
          <w:rFonts w:ascii="仿宋" w:eastAsia="仿宋" w:hAnsi="仿宋" w:cs="仿宋" w:hint="eastAsia"/>
          <w:sz w:val="28"/>
          <w:lang w:eastAsia="zh-CN"/>
        </w:rPr>
        <w:t>(四)、导轨磨床项目意义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在实施导轨磨床项目的过程中，我们不仅仅是在追逐商业成功，更是为企业和社会的多个层面创造了深远的意义。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导轨磨床项目的首要意义在于提升企业的市场竞争力。通过持续的创新和对产品质量的高标准要求，导轨磨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轨磨床项目的推进将促使行业技术水平的提升。通过引入先进技术和创新性解决方案，导轨磨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轨磨床项目不仅创造了大量就业机会，提高了就业水平，还注重社会责任和环保。通过参与社会公益事业和推动环保导轨磨床项目，导轨磨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综合而言，导轨磨床项目意义重大，不仅推动了企业的发展，也为行业和社会的进步贡献了积极力量。这是一个全面而深刻的影响，将在未来产生可持续的正面效应。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460"/>
      <w:r>
        <w:rPr>
          <w:rFonts w:ascii="仿宋" w:eastAsia="仿宋" w:hAnsi="仿宋" w:cs="仿宋" w:hint="eastAsia"/>
          <w:sz w:val="28"/>
          <w:lang w:eastAsia="zh-CN"/>
        </w:rPr>
        <w:t>(五)、导轨磨床项目背景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在当今迅猛发展的商业环境中，导轨磨床项目的动因根植于对多方面因素的审慎考量。这个导轨磨床项目的提出并非孤立的决策，而是对企业所处背景深入思考的产物。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市场的不断演变是导轨磨床项目背后的首要原因。科技的迅速发展和全球市场的快速变化使得企业必须灵活应对。导轨磨床项目应运而生，旨在通过创新性的解决方案迎合市场的多变需求，赢得竞争中的先机。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竞争的激烈程度也是导轨磨床项目背景中不可忽视的一环。企业需要在激烈竞争中脱颖而出，为此，导轨磨床项目致力于打破常规，提供独特的价值主张，以吸引客户并确保市场份额的增长。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技术的迅速发展为企业带来了机遇与挑战。作为导轨磨床项目启动的背景之一，对新兴技术的应用将有助于提升企业的技术水平，使其在不断演进的商业环境中保持竞争优势。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此外，社会对企业责任的期望也在逐渐升高。导轨磨床项目充分融入了社会责任的理念，通过可持续经营和社会公益导轨磨床项目，企图为社会贡献一份力量，在商业成功的同时关注社会价值。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645"/>
      <w:r>
        <w:rPr>
          <w:rFonts w:ascii="仿宋" w:eastAsia="仿宋" w:hAnsi="仿宋" w:cs="仿宋" w:hint="eastAsia"/>
          <w:sz w:val="28"/>
          <w:lang w:eastAsia="zh-CN"/>
        </w:rPr>
        <w:t>二、导轨磨床项目土建工程</w:t>
      </w:r>
      <w:bookmarkEnd w:id="8"/>
    </w:p>
    <w:p>
      <w:pPr>
        <w:pStyle w:val="Heading2"/>
        <w:rPr>
          <w:rFonts w:ascii="仿宋" w:eastAsia="仿宋" w:hAnsi="仿宋" w:cs="仿宋" w:hint="eastAsia"/>
          <w:lang w:eastAsia="zh-CN"/>
        </w:rPr>
      </w:pPr>
      <w:bookmarkStart w:id="9" w:name="_Toc296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在导轨磨床项目的建筑工程设计中，我们将秉承一系列重要的设计原则，以确保导轨磨床项目建筑在功能、美观、可持续性等方面达到最佳效果。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首要原则是确保建筑的功能性得到最大化的发挥。我们将充分理解导轨磨床项目的实际需求，合理布局各个功能区域，保证建筑在满足业务需求的同时，提供高效的工作环境。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在建筑设计中，我们将综合考虑建设和运营成本。通过精细的经济效益分析，确保设计方案在高效利用资源的同时，对导轨磨床项目的长期盈利能力有积极的贡献。</w:t>
      </w:r>
    </w:p>
    <w:p>
      <w:pPr>
        <w:pStyle w:val="Heading2"/>
        <w:ind w:firstLine="560" w:firstLineChars="200"/>
        <w:rPr>
          <w:rFonts w:ascii="仿宋" w:eastAsia="仿宋" w:hAnsi="仿宋" w:cs="仿宋" w:hint="eastAsia"/>
          <w:sz w:val="28"/>
          <w:lang w:eastAsia="zh-CN"/>
        </w:rPr>
      </w:pPr>
      <w:bookmarkStart w:id="10" w:name="_Toc817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轨磨床项目的土建工程设计中，我们将精准设定设计年限，结合导轨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导轨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88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导轨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导轨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导轨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5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本期工程导轨磨床项目预计总建筑面积XXX平方米，其中：计容建筑面积XXX平方米，计划建筑工程投资XX万元，占导轨磨床项目总投资的XX%。</w:t>
      </w:r>
    </w:p>
    <w:p>
      <w:pPr>
        <w:pStyle w:val="Heading1"/>
        <w:ind w:firstLine="560" w:firstLineChars="200"/>
        <w:rPr>
          <w:rFonts w:ascii="仿宋" w:eastAsia="仿宋" w:hAnsi="仿宋" w:cs="仿宋" w:hint="eastAsia"/>
          <w:sz w:val="28"/>
          <w:lang w:eastAsia="zh-CN"/>
        </w:rPr>
      </w:pPr>
      <w:bookmarkStart w:id="13" w:name="_Toc11472"/>
      <w:r>
        <w:rPr>
          <w:rFonts w:ascii="仿宋" w:eastAsia="仿宋" w:hAnsi="仿宋" w:cs="仿宋" w:hint="eastAsia"/>
          <w:sz w:val="28"/>
          <w:lang w:eastAsia="zh-CN"/>
        </w:rPr>
        <w:t>三、导轨磨床项目危机管理</w:t>
      </w:r>
      <w:bookmarkEnd w:id="13"/>
    </w:p>
    <w:p>
      <w:pPr>
        <w:pStyle w:val="Heading2"/>
        <w:rPr>
          <w:rFonts w:ascii="仿宋" w:eastAsia="仿宋" w:hAnsi="仿宋" w:cs="仿宋" w:hint="eastAsia"/>
          <w:lang w:eastAsia="zh-CN"/>
        </w:rPr>
      </w:pPr>
      <w:bookmarkStart w:id="14" w:name="_Toc1541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导轨磨床项目危机管理中，危机预警与识别是确保导轨磨床项目稳健运行的核心步骤。通过建立全面的监测机制，导轨磨床项目团队旨在及时发现和理解潜在的风险和危机因素，以便采取及时的预防和应对措施，确保导轨磨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首先，通过深入的风险评估，导轨磨床项目团队全面分析了整个导轨磨床项目和各个阶段可能存在的威胁。这包括准确评估每个潜在风险的发生概率和可能影响的程度，为后续危机预警提供了有力支持。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轨磨床项目团队着重于明确定义导轨磨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轨磨床项目进展的持续监控，团队能够及时发现潜在问题并作出迅速反应。导轨磨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在这一阶段，团队的专业素养和反应速度将发挥至关重要的作用，以确保潜在危机能够在初期得到有效的处理，最大程度地减轻负面影响。通过危机预警与识别，导轨磨床项目得以更有序、可控地推进。</w:t>
      </w:r>
    </w:p>
    <w:p>
      <w:pPr>
        <w:pStyle w:val="Heading2"/>
        <w:ind w:firstLine="560" w:firstLineChars="200"/>
        <w:rPr>
          <w:rFonts w:ascii="仿宋" w:eastAsia="仿宋" w:hAnsi="仿宋" w:cs="仿宋" w:hint="eastAsia"/>
          <w:sz w:val="28"/>
          <w:lang w:eastAsia="zh-CN"/>
        </w:rPr>
      </w:pPr>
      <w:bookmarkStart w:id="15" w:name="_Toc552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在危机发生时，导轨磨床项目团队立即行动，成立了应急小组。该小组的任务是迅速制定并实施紧急应对措施，以最小化潜在损失。以下是采取的主要措施：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暂停导轨磨床项目进度：为遏制危机蔓延，导轨磨床项目暂时停止进行，以便全面评估当前状况。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资源重新分配：重新评估导轨磨床项目资源的分配，确保最大限度地减小损失。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实时沟通：与关键利益相关者建立实时沟通机制，向他们传递导轨磨床项目危机的实际状况，保障导轨磨床项目核心利益。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在紧急应对的同时，导轨磨床项目团队强调了团队协作和有效沟通的重要性。以下是团队协作的关键举措：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信息共享机制：建立了信息共享平台，确保团队成员能够及时获取导轨磨床项目危机的实时信息。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领导者沟通：导轨磨床项目领导者通过定期会议和即时沟通工具，指导团队应对危机，保持团队稳定运行。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随着危机得到初步控制，导轨磨床项目团队转向制定恢复计划，以确保导轨磨床项目能够从中迅速恢复。主要恢复计划包括：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修复受损的进度计划：重新评估导轨磨床项目进度，制定修复计划，确保导轨磨床项目尽快回归正常进程。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重新调整资源分配：优化资源分配，确保导轨磨床项目在有限资源下高效运转。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风险管理机制加强：对导轨磨床项目风险进行全面评估，制定更强化的风险管理策略，以预防未来可能的危机。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235"/>
      <w:r>
        <w:rPr>
          <w:rFonts w:ascii="仿宋" w:eastAsia="仿宋" w:hAnsi="仿宋" w:cs="仿宋" w:hint="eastAsia"/>
          <w:sz w:val="28"/>
          <w:lang w:eastAsia="zh-CN"/>
        </w:rPr>
        <w:t>四、导轨磨床项目选址可行性分析</w:t>
      </w:r>
      <w:bookmarkEnd w:id="16"/>
    </w:p>
    <w:p>
      <w:pPr>
        <w:pStyle w:val="Heading2"/>
        <w:rPr>
          <w:rFonts w:ascii="仿宋" w:eastAsia="仿宋" w:hAnsi="仿宋" w:cs="仿宋" w:hint="eastAsia"/>
          <w:lang w:eastAsia="zh-CN"/>
        </w:rPr>
      </w:pPr>
      <w:bookmarkStart w:id="17" w:name="_Toc29033"/>
      <w:r>
        <w:rPr>
          <w:rFonts w:ascii="仿宋" w:eastAsia="仿宋" w:hAnsi="仿宋" w:cs="仿宋" w:hint="eastAsia"/>
          <w:lang w:eastAsia="zh-CN"/>
        </w:rPr>
        <w:t>(一)、导轨磨床项目选址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该导轨磨床项目选址位于XX省XX市XX区XXX街道</w:t>
      </w:r>
    </w:p>
    <w:p>
      <w:pPr>
        <w:pStyle w:val="Heading2"/>
        <w:ind w:firstLine="560" w:firstLineChars="200"/>
        <w:rPr>
          <w:rFonts w:ascii="仿宋" w:eastAsia="仿宋" w:hAnsi="仿宋" w:cs="仿宋" w:hint="eastAsia"/>
          <w:sz w:val="28"/>
          <w:lang w:eastAsia="zh-CN"/>
        </w:rPr>
      </w:pPr>
      <w:bookmarkStart w:id="18" w:name="_Toc2576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导轨磨床项目的征地面积将根据导轨磨床项目的实际规模和需求进行精确规划。具体面积XXX平方米，旨在确保导轨磨床项目不仅能够满足当前的发展需求，还能够预留空间以适应未来的扩展。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净用地面积是在征地面积基础上去除不可利用面积后的实际可开发用地。具体面积XXX平方米，考虑到环保、交通、安全等多方面因素，以确保导轨磨床项目在整体利用效率上达到最优。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导轨磨床项目计划建设的建筑总规模具体面积XXX平方米。这一规模的确定综合考虑了导轨磨床项目的性质、规模，以及城市规划的相关要求，确保建筑布局与周边环境协调一致。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绿地率是导轨磨床项目用地中被规划为绿地的比例。具体面积XXX平方米，旨在通过合理规划绿地，改善导轨磨床项目周边环境，提升居民生活质量，并符合城市整体绿化规划。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容积率是用地上可以建设的建筑总体积与用地面积之比。具体面积XXX，通过合理的容积率规划，确保导轨磨床项目建筑规模与周边环境和谐共生。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确保导轨磨床项目选址与当地城市规划相一致，具体面积XXX平方米。通过与城市规划部门深入沟通，确保导轨磨床项目不仅符合城市的整体发展方向，还能够融入城市的发展布局，为城市的长远发展贡献力量。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导轨磨床项目选址符合当地产业政策，具体面积XXX平方米。这包括导轨磨床项目对当地经济的促进作用，以及对相关产业的带动效应，确保导轨磨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用地总体要求必须符合环保和可持续发展的原则，具体面积XXX平方米。通过采用绿色建筑设计、节能减排等措施，确保导轨磨床项目在建设和运营过程中对环境的影响最小化，达到可持续发展的要求。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确保导轨磨床项目选址具备必要的公共设施配套，具体面积XXX平方米。这包括交通便利性、教育、医疗等基础设施，以提高居民生活品质，使得导轨磨床项目选址更具吸引力。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https://d.book118.com/235040314104011034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导轨磨床项目规划设计纲要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36921"/>
    <w:rsid w:val="71336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4031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2024-01-02T12:45:00Z</dcterms:created>
  <dcterms:modified xsi:type="dcterms:W3CDTF">2024-01-02T12:46:08Z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CDBBA983D21B49BE8019D478D2205492_11</vt:lpwstr>
  </property>
  <property fmtid="{D5CDD505-2E9C-101B-9397-08002B2CF9AE}" pid="3" name="KSOProductBuildVer">
    <vt:lpwstr>2052-12.1.0.16120</vt:lpwstr>
  </property>
</Properties>
</file>