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软件及服务项目规划设计纲要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9963" w:history="1">
        <w:r>
          <w:rPr>
            <w:rFonts w:ascii="仿宋" w:eastAsia="仿宋" w:hAnsi="仿宋" w:cs="仿宋" w:hint="eastAsia"/>
            <w:lang w:eastAsia="zh-CN"/>
          </w:rPr>
          <w:t>概论</w:t>
        </w:r>
        <w:r>
          <w:tab/>
        </w:r>
        <w:r>
          <w:fldChar w:fldCharType="begin"/>
        </w:r>
        <w:r>
          <w:instrText xml:space="preserve"> PAGEREF _Toc29963 \h </w:instrText>
        </w:r>
        <w:r>
          <w:fldChar w:fldCharType="separate"/>
        </w:r>
        <w:r>
          <w:t>3</w:t>
        </w:r>
        <w:r>
          <w:fldChar w:fldCharType="end"/>
        </w:r>
      </w:hyperlink>
    </w:p>
    <w:p>
      <w:pPr>
        <w:pStyle w:val="TOC1"/>
        <w:tabs>
          <w:tab w:val="right" w:leader="dot" w:pos="8306"/>
        </w:tabs>
      </w:pPr>
      <w:hyperlink w:anchor="_Toc29782" w:history="1">
        <w:r>
          <w:rPr>
            <w:rFonts w:ascii="仿宋" w:eastAsia="仿宋" w:hAnsi="仿宋" w:cs="仿宋" w:hint="eastAsia"/>
            <w:lang w:eastAsia="zh-CN"/>
          </w:rPr>
          <w:t>一、软件及服务项目建设单位说明</w:t>
        </w:r>
        <w:r>
          <w:tab/>
        </w:r>
        <w:r>
          <w:fldChar w:fldCharType="begin"/>
        </w:r>
        <w:r>
          <w:instrText xml:space="preserve"> PAGEREF _Toc29782 \h </w:instrText>
        </w:r>
        <w:r>
          <w:fldChar w:fldCharType="separate"/>
        </w:r>
        <w:r>
          <w:t>3</w:t>
        </w:r>
        <w:r>
          <w:fldChar w:fldCharType="end"/>
        </w:r>
      </w:hyperlink>
    </w:p>
    <w:p>
      <w:pPr>
        <w:pStyle w:val="TOC2"/>
        <w:tabs>
          <w:tab w:val="right" w:leader="dot" w:pos="8306"/>
        </w:tabs>
      </w:pPr>
      <w:hyperlink w:anchor="_Toc30753" w:history="1">
        <w:r>
          <w:rPr>
            <w:rFonts w:ascii="仿宋" w:eastAsia="仿宋" w:hAnsi="仿宋" w:cs="仿宋" w:hint="eastAsia"/>
            <w:lang w:eastAsia="zh-CN"/>
          </w:rPr>
          <w:t>(一)、软件及服务项目承办单位基本情况</w:t>
        </w:r>
        <w:r>
          <w:tab/>
        </w:r>
        <w:r>
          <w:fldChar w:fldCharType="begin"/>
        </w:r>
        <w:r>
          <w:instrText xml:space="preserve"> PAGEREF _Toc30753 \h </w:instrText>
        </w:r>
        <w:r>
          <w:fldChar w:fldCharType="separate"/>
        </w:r>
        <w:r>
          <w:t>3</w:t>
        </w:r>
        <w:r>
          <w:fldChar w:fldCharType="end"/>
        </w:r>
      </w:hyperlink>
    </w:p>
    <w:p>
      <w:pPr>
        <w:pStyle w:val="TOC2"/>
        <w:tabs>
          <w:tab w:val="right" w:leader="dot" w:pos="8306"/>
        </w:tabs>
      </w:pPr>
      <w:hyperlink w:anchor="_Toc4075" w:history="1">
        <w:r>
          <w:rPr>
            <w:rFonts w:ascii="仿宋" w:eastAsia="仿宋" w:hAnsi="仿宋" w:cs="仿宋" w:hint="eastAsia"/>
            <w:lang w:eastAsia="zh-CN"/>
          </w:rPr>
          <w:t>(二)、公司经济效益分析</w:t>
        </w:r>
        <w:r>
          <w:tab/>
        </w:r>
        <w:r>
          <w:fldChar w:fldCharType="begin"/>
        </w:r>
        <w:r>
          <w:instrText xml:space="preserve"> PAGEREF _Toc4075 \h </w:instrText>
        </w:r>
        <w:r>
          <w:fldChar w:fldCharType="separate"/>
        </w:r>
        <w:r>
          <w:t>4</w:t>
        </w:r>
        <w:r>
          <w:fldChar w:fldCharType="end"/>
        </w:r>
      </w:hyperlink>
    </w:p>
    <w:p>
      <w:pPr>
        <w:pStyle w:val="TOC1"/>
        <w:tabs>
          <w:tab w:val="right" w:leader="dot" w:pos="8306"/>
        </w:tabs>
      </w:pPr>
      <w:hyperlink w:anchor="_Toc9853" w:history="1">
        <w:r>
          <w:rPr>
            <w:rFonts w:ascii="仿宋" w:eastAsia="仿宋" w:hAnsi="仿宋" w:cs="仿宋" w:hint="eastAsia"/>
            <w:lang w:eastAsia="zh-CN"/>
          </w:rPr>
          <w:t>二、软件及服务项目建设背景及必要性分析</w:t>
        </w:r>
        <w:r>
          <w:tab/>
        </w:r>
        <w:r>
          <w:fldChar w:fldCharType="begin"/>
        </w:r>
        <w:r>
          <w:instrText xml:space="preserve"> PAGEREF _Toc9853 \h </w:instrText>
        </w:r>
        <w:r>
          <w:fldChar w:fldCharType="separate"/>
        </w:r>
        <w:r>
          <w:t>5</w:t>
        </w:r>
        <w:r>
          <w:fldChar w:fldCharType="end"/>
        </w:r>
      </w:hyperlink>
    </w:p>
    <w:p>
      <w:pPr>
        <w:pStyle w:val="TOC2"/>
        <w:tabs>
          <w:tab w:val="right" w:leader="dot" w:pos="8306"/>
        </w:tabs>
      </w:pPr>
      <w:hyperlink w:anchor="_Toc12970" w:history="1">
        <w:r>
          <w:rPr>
            <w:rFonts w:ascii="仿宋" w:eastAsia="仿宋" w:hAnsi="仿宋" w:cs="仿宋" w:hint="eastAsia"/>
            <w:lang w:eastAsia="zh-CN"/>
          </w:rPr>
          <w:t>(一)、软件及服务项目背景分析</w:t>
        </w:r>
        <w:r>
          <w:tab/>
        </w:r>
        <w:r>
          <w:fldChar w:fldCharType="begin"/>
        </w:r>
        <w:r>
          <w:instrText xml:space="preserve"> PAGEREF _Toc12970 \h </w:instrText>
        </w:r>
        <w:r>
          <w:fldChar w:fldCharType="separate"/>
        </w:r>
        <w:r>
          <w:t>5</w:t>
        </w:r>
        <w:r>
          <w:fldChar w:fldCharType="end"/>
        </w:r>
      </w:hyperlink>
    </w:p>
    <w:p>
      <w:pPr>
        <w:pStyle w:val="TOC2"/>
        <w:tabs>
          <w:tab w:val="right" w:leader="dot" w:pos="8306"/>
        </w:tabs>
      </w:pPr>
      <w:hyperlink w:anchor="_Toc8551" w:history="1">
        <w:r>
          <w:rPr>
            <w:rFonts w:ascii="仿宋" w:eastAsia="仿宋" w:hAnsi="仿宋" w:cs="仿宋" w:hint="eastAsia"/>
            <w:lang w:eastAsia="zh-CN"/>
          </w:rPr>
          <w:t>(二)、软件及服务项目建设必要性分析</w:t>
        </w:r>
        <w:r>
          <w:tab/>
        </w:r>
        <w:r>
          <w:fldChar w:fldCharType="begin"/>
        </w:r>
        <w:r>
          <w:instrText xml:space="preserve"> PAGEREF _Toc8551 \h </w:instrText>
        </w:r>
        <w:r>
          <w:fldChar w:fldCharType="separate"/>
        </w:r>
        <w:r>
          <w:t>6</w:t>
        </w:r>
        <w:r>
          <w:fldChar w:fldCharType="end"/>
        </w:r>
      </w:hyperlink>
    </w:p>
    <w:p>
      <w:pPr>
        <w:pStyle w:val="TOC1"/>
        <w:tabs>
          <w:tab w:val="right" w:leader="dot" w:pos="8306"/>
        </w:tabs>
      </w:pPr>
      <w:hyperlink w:anchor="_Toc21140" w:history="1">
        <w:r>
          <w:rPr>
            <w:rFonts w:ascii="仿宋" w:eastAsia="仿宋" w:hAnsi="仿宋" w:cs="仿宋" w:hint="eastAsia"/>
            <w:lang w:eastAsia="zh-CN"/>
          </w:rPr>
          <w:t>三、产品规划分析</w:t>
        </w:r>
        <w:r>
          <w:tab/>
        </w:r>
        <w:r>
          <w:fldChar w:fldCharType="begin"/>
        </w:r>
        <w:r>
          <w:instrText xml:space="preserve"> PAGEREF _Toc21140 \h </w:instrText>
        </w:r>
        <w:r>
          <w:fldChar w:fldCharType="separate"/>
        </w:r>
        <w:r>
          <w:t>8</w:t>
        </w:r>
        <w:r>
          <w:fldChar w:fldCharType="end"/>
        </w:r>
      </w:hyperlink>
    </w:p>
    <w:p>
      <w:pPr>
        <w:pStyle w:val="TOC2"/>
        <w:tabs>
          <w:tab w:val="right" w:leader="dot" w:pos="8306"/>
        </w:tabs>
      </w:pPr>
      <w:hyperlink w:anchor="_Toc24913" w:history="1">
        <w:r>
          <w:rPr>
            <w:rFonts w:ascii="仿宋" w:eastAsia="仿宋" w:hAnsi="仿宋" w:cs="仿宋" w:hint="eastAsia"/>
            <w:lang w:eastAsia="zh-CN"/>
          </w:rPr>
          <w:t>(一)、产品规划</w:t>
        </w:r>
        <w:r>
          <w:tab/>
        </w:r>
        <w:r>
          <w:fldChar w:fldCharType="begin"/>
        </w:r>
        <w:r>
          <w:instrText xml:space="preserve"> PAGEREF _Toc24913 \h </w:instrText>
        </w:r>
        <w:r>
          <w:fldChar w:fldCharType="separate"/>
        </w:r>
        <w:r>
          <w:t>8</w:t>
        </w:r>
        <w:r>
          <w:fldChar w:fldCharType="end"/>
        </w:r>
      </w:hyperlink>
    </w:p>
    <w:p>
      <w:pPr>
        <w:pStyle w:val="TOC2"/>
        <w:tabs>
          <w:tab w:val="right" w:leader="dot" w:pos="8306"/>
        </w:tabs>
      </w:pPr>
      <w:hyperlink w:anchor="_Toc16124" w:history="1">
        <w:r>
          <w:rPr>
            <w:rFonts w:ascii="仿宋" w:eastAsia="仿宋" w:hAnsi="仿宋" w:cs="仿宋" w:hint="eastAsia"/>
            <w:lang w:eastAsia="zh-CN"/>
          </w:rPr>
          <w:t>(二)、建设规模</w:t>
        </w:r>
        <w:r>
          <w:tab/>
        </w:r>
        <w:r>
          <w:fldChar w:fldCharType="begin"/>
        </w:r>
        <w:r>
          <w:instrText xml:space="preserve"> PAGEREF _Toc16124 \h </w:instrText>
        </w:r>
        <w:r>
          <w:fldChar w:fldCharType="separate"/>
        </w:r>
        <w:r>
          <w:t>8</w:t>
        </w:r>
        <w:r>
          <w:fldChar w:fldCharType="end"/>
        </w:r>
      </w:hyperlink>
    </w:p>
    <w:p>
      <w:pPr>
        <w:pStyle w:val="TOC1"/>
        <w:tabs>
          <w:tab w:val="right" w:leader="dot" w:pos="8306"/>
        </w:tabs>
      </w:pPr>
      <w:hyperlink w:anchor="_Toc30275" w:history="1">
        <w:r>
          <w:rPr>
            <w:rFonts w:ascii="仿宋" w:eastAsia="仿宋" w:hAnsi="仿宋" w:cs="仿宋" w:hint="eastAsia"/>
            <w:lang w:eastAsia="zh-CN"/>
          </w:rPr>
          <w:t>四、市场分析、调研</w:t>
        </w:r>
        <w:r>
          <w:tab/>
        </w:r>
        <w:r>
          <w:fldChar w:fldCharType="begin"/>
        </w:r>
        <w:r>
          <w:instrText xml:space="preserve"> PAGEREF _Toc30275 \h </w:instrText>
        </w:r>
        <w:r>
          <w:fldChar w:fldCharType="separate"/>
        </w:r>
        <w:r>
          <w:t>10</w:t>
        </w:r>
        <w:r>
          <w:fldChar w:fldCharType="end"/>
        </w:r>
      </w:hyperlink>
    </w:p>
    <w:p>
      <w:pPr>
        <w:pStyle w:val="TOC2"/>
        <w:tabs>
          <w:tab w:val="right" w:leader="dot" w:pos="8306"/>
        </w:tabs>
      </w:pPr>
      <w:hyperlink w:anchor="_Toc21959" w:history="1">
        <w:r>
          <w:rPr>
            <w:rFonts w:ascii="仿宋" w:eastAsia="仿宋" w:hAnsi="仿宋" w:cs="仿宋" w:hint="eastAsia"/>
            <w:lang w:eastAsia="zh-CN"/>
          </w:rPr>
          <w:t>(一)、软件及服务行业分析</w:t>
        </w:r>
        <w:r>
          <w:tab/>
        </w:r>
        <w:r>
          <w:fldChar w:fldCharType="begin"/>
        </w:r>
        <w:r>
          <w:instrText xml:space="preserve"> PAGEREF _Toc21959 \h </w:instrText>
        </w:r>
        <w:r>
          <w:fldChar w:fldCharType="separate"/>
        </w:r>
        <w:r>
          <w:t>10</w:t>
        </w:r>
        <w:r>
          <w:fldChar w:fldCharType="end"/>
        </w:r>
      </w:hyperlink>
    </w:p>
    <w:p>
      <w:pPr>
        <w:pStyle w:val="TOC2"/>
        <w:tabs>
          <w:tab w:val="right" w:leader="dot" w:pos="8306"/>
        </w:tabs>
      </w:pPr>
      <w:hyperlink w:anchor="_Toc1185" w:history="1">
        <w:r>
          <w:rPr>
            <w:rFonts w:ascii="仿宋" w:eastAsia="仿宋" w:hAnsi="仿宋" w:cs="仿宋" w:hint="eastAsia"/>
            <w:lang w:eastAsia="zh-CN"/>
          </w:rPr>
          <w:t>(二)、软件及服务市场分析预测</w:t>
        </w:r>
        <w:r>
          <w:tab/>
        </w:r>
        <w:r>
          <w:fldChar w:fldCharType="begin"/>
        </w:r>
        <w:r>
          <w:instrText xml:space="preserve"> PAGEREF _Toc1185 \h </w:instrText>
        </w:r>
        <w:r>
          <w:fldChar w:fldCharType="separate"/>
        </w:r>
        <w:r>
          <w:t>10</w:t>
        </w:r>
        <w:r>
          <w:fldChar w:fldCharType="end"/>
        </w:r>
      </w:hyperlink>
    </w:p>
    <w:p>
      <w:pPr>
        <w:pStyle w:val="TOC1"/>
        <w:tabs>
          <w:tab w:val="right" w:leader="dot" w:pos="8306"/>
        </w:tabs>
      </w:pPr>
      <w:hyperlink w:anchor="_Toc14224" w:history="1">
        <w:r>
          <w:rPr>
            <w:rFonts w:ascii="仿宋" w:eastAsia="仿宋" w:hAnsi="仿宋" w:cs="仿宋" w:hint="eastAsia"/>
            <w:lang w:eastAsia="zh-CN"/>
          </w:rPr>
          <w:t>五、工艺说明</w:t>
        </w:r>
        <w:r>
          <w:tab/>
        </w:r>
        <w:r>
          <w:fldChar w:fldCharType="begin"/>
        </w:r>
        <w:r>
          <w:instrText xml:space="preserve"> PAGEREF _Toc14224 \h </w:instrText>
        </w:r>
        <w:r>
          <w:fldChar w:fldCharType="separate"/>
        </w:r>
        <w:r>
          <w:t>11</w:t>
        </w:r>
        <w:r>
          <w:fldChar w:fldCharType="end"/>
        </w:r>
      </w:hyperlink>
    </w:p>
    <w:p>
      <w:pPr>
        <w:pStyle w:val="TOC2"/>
        <w:tabs>
          <w:tab w:val="right" w:leader="dot" w:pos="8306"/>
        </w:tabs>
      </w:pPr>
      <w:hyperlink w:anchor="_Toc10556" w:history="1">
        <w:r>
          <w:rPr>
            <w:rFonts w:ascii="仿宋" w:eastAsia="仿宋" w:hAnsi="仿宋" w:cs="仿宋" w:hint="eastAsia"/>
            <w:lang w:eastAsia="zh-CN"/>
          </w:rPr>
          <w:t>(一)、技术管理特点</w:t>
        </w:r>
        <w:r>
          <w:tab/>
        </w:r>
        <w:r>
          <w:fldChar w:fldCharType="begin"/>
        </w:r>
        <w:r>
          <w:instrText xml:space="preserve"> PAGEREF _Toc10556 \h </w:instrText>
        </w:r>
        <w:r>
          <w:fldChar w:fldCharType="separate"/>
        </w:r>
        <w:r>
          <w:t>11</w:t>
        </w:r>
        <w:r>
          <w:fldChar w:fldCharType="end"/>
        </w:r>
      </w:hyperlink>
    </w:p>
    <w:p>
      <w:pPr>
        <w:pStyle w:val="TOC2"/>
        <w:tabs>
          <w:tab w:val="right" w:leader="dot" w:pos="8306"/>
        </w:tabs>
      </w:pPr>
      <w:hyperlink w:anchor="_Toc6655" w:history="1">
        <w:r>
          <w:rPr>
            <w:rFonts w:ascii="仿宋" w:eastAsia="仿宋" w:hAnsi="仿宋" w:cs="仿宋" w:hint="eastAsia"/>
            <w:lang w:eastAsia="zh-CN"/>
          </w:rPr>
          <w:t>(二)、软件及服务项目工艺技术设计方案</w:t>
        </w:r>
        <w:r>
          <w:tab/>
        </w:r>
        <w:r>
          <w:fldChar w:fldCharType="begin"/>
        </w:r>
        <w:r>
          <w:instrText xml:space="preserve"> PAGEREF _Toc6655 \h </w:instrText>
        </w:r>
        <w:r>
          <w:fldChar w:fldCharType="separate"/>
        </w:r>
        <w:r>
          <w:t>12</w:t>
        </w:r>
        <w:r>
          <w:fldChar w:fldCharType="end"/>
        </w:r>
      </w:hyperlink>
    </w:p>
    <w:p>
      <w:pPr>
        <w:pStyle w:val="TOC2"/>
        <w:tabs>
          <w:tab w:val="right" w:leader="dot" w:pos="8306"/>
        </w:tabs>
      </w:pPr>
      <w:hyperlink w:anchor="_Toc1738" w:history="1">
        <w:r>
          <w:rPr>
            <w:rFonts w:ascii="仿宋" w:eastAsia="仿宋" w:hAnsi="仿宋" w:cs="仿宋" w:hint="eastAsia"/>
            <w:lang w:eastAsia="zh-CN"/>
          </w:rPr>
          <w:t>(三)、设备选型方案</w:t>
        </w:r>
        <w:r>
          <w:tab/>
        </w:r>
        <w:r>
          <w:fldChar w:fldCharType="begin"/>
        </w:r>
        <w:r>
          <w:instrText xml:space="preserve"> PAGEREF _Toc1738 \h </w:instrText>
        </w:r>
        <w:r>
          <w:fldChar w:fldCharType="separate"/>
        </w:r>
        <w:r>
          <w:t>14</w:t>
        </w:r>
        <w:r>
          <w:fldChar w:fldCharType="end"/>
        </w:r>
      </w:hyperlink>
    </w:p>
    <w:p>
      <w:pPr>
        <w:pStyle w:val="TOC1"/>
        <w:tabs>
          <w:tab w:val="right" w:leader="dot" w:pos="8306"/>
        </w:tabs>
      </w:pPr>
      <w:hyperlink w:anchor="_Toc4574" w:history="1">
        <w:r>
          <w:rPr>
            <w:rFonts w:ascii="仿宋" w:eastAsia="仿宋" w:hAnsi="仿宋" w:cs="仿宋" w:hint="eastAsia"/>
            <w:lang w:eastAsia="zh-CN"/>
          </w:rPr>
          <w:t>六、软件及服务项目概论</w:t>
        </w:r>
        <w:r>
          <w:tab/>
        </w:r>
        <w:r>
          <w:fldChar w:fldCharType="begin"/>
        </w:r>
        <w:r>
          <w:instrText xml:space="preserve"> PAGEREF _Toc4574 \h </w:instrText>
        </w:r>
        <w:r>
          <w:fldChar w:fldCharType="separate"/>
        </w:r>
        <w:r>
          <w:t>15</w:t>
        </w:r>
        <w:r>
          <w:fldChar w:fldCharType="end"/>
        </w:r>
      </w:hyperlink>
    </w:p>
    <w:p>
      <w:pPr>
        <w:pStyle w:val="TOC2"/>
        <w:tabs>
          <w:tab w:val="right" w:leader="dot" w:pos="8306"/>
        </w:tabs>
      </w:pPr>
      <w:hyperlink w:anchor="_Toc4151" w:history="1">
        <w:r>
          <w:rPr>
            <w:rFonts w:ascii="仿宋" w:eastAsia="仿宋" w:hAnsi="仿宋" w:cs="仿宋" w:hint="eastAsia"/>
            <w:lang w:eastAsia="zh-CN"/>
          </w:rPr>
          <w:t>(一)、软件及服务项目概况</w:t>
        </w:r>
        <w:r>
          <w:tab/>
        </w:r>
        <w:r>
          <w:fldChar w:fldCharType="begin"/>
        </w:r>
        <w:r>
          <w:instrText xml:space="preserve"> PAGEREF _Toc4151 \h </w:instrText>
        </w:r>
        <w:r>
          <w:fldChar w:fldCharType="separate"/>
        </w:r>
        <w:r>
          <w:t>15</w:t>
        </w:r>
        <w:r>
          <w:fldChar w:fldCharType="end"/>
        </w:r>
      </w:hyperlink>
    </w:p>
    <w:p>
      <w:pPr>
        <w:pStyle w:val="TOC2"/>
        <w:tabs>
          <w:tab w:val="right" w:leader="dot" w:pos="8306"/>
        </w:tabs>
      </w:pPr>
      <w:hyperlink w:anchor="_Toc15009" w:history="1">
        <w:r>
          <w:rPr>
            <w:rFonts w:ascii="仿宋" w:eastAsia="仿宋" w:hAnsi="仿宋" w:cs="仿宋" w:hint="eastAsia"/>
            <w:lang w:eastAsia="zh-CN"/>
          </w:rPr>
          <w:t>(二)、软件及服务项目目标</w:t>
        </w:r>
        <w:r>
          <w:tab/>
        </w:r>
        <w:r>
          <w:fldChar w:fldCharType="begin"/>
        </w:r>
        <w:r>
          <w:instrText xml:space="preserve"> PAGEREF _Toc15009 \h </w:instrText>
        </w:r>
        <w:r>
          <w:fldChar w:fldCharType="separate"/>
        </w:r>
        <w:r>
          <w:t>17</w:t>
        </w:r>
        <w:r>
          <w:fldChar w:fldCharType="end"/>
        </w:r>
      </w:hyperlink>
    </w:p>
    <w:p>
      <w:pPr>
        <w:pStyle w:val="TOC2"/>
        <w:tabs>
          <w:tab w:val="right" w:leader="dot" w:pos="8306"/>
        </w:tabs>
      </w:pPr>
      <w:hyperlink w:anchor="_Toc32368" w:history="1">
        <w:r>
          <w:rPr>
            <w:rFonts w:ascii="仿宋" w:eastAsia="仿宋" w:hAnsi="仿宋" w:cs="仿宋" w:hint="eastAsia"/>
            <w:lang w:eastAsia="zh-CN"/>
          </w:rPr>
          <w:t>(三)、软件及服务项目提出的理由</w:t>
        </w:r>
        <w:r>
          <w:tab/>
        </w:r>
        <w:r>
          <w:fldChar w:fldCharType="begin"/>
        </w:r>
        <w:r>
          <w:instrText xml:space="preserve"> PAGEREF _Toc32368 \h </w:instrText>
        </w:r>
        <w:r>
          <w:fldChar w:fldCharType="separate"/>
        </w:r>
        <w:r>
          <w:t>18</w:t>
        </w:r>
        <w:r>
          <w:fldChar w:fldCharType="end"/>
        </w:r>
      </w:hyperlink>
    </w:p>
    <w:p>
      <w:pPr>
        <w:pStyle w:val="TOC2"/>
        <w:tabs>
          <w:tab w:val="right" w:leader="dot" w:pos="8306"/>
        </w:tabs>
      </w:pPr>
      <w:hyperlink w:anchor="_Toc3978" w:history="1">
        <w:r>
          <w:rPr>
            <w:rFonts w:ascii="仿宋" w:eastAsia="仿宋" w:hAnsi="仿宋" w:cs="仿宋" w:hint="eastAsia"/>
            <w:lang w:eastAsia="zh-CN"/>
          </w:rPr>
          <w:t>(四)、软件及服务项目意义</w:t>
        </w:r>
        <w:r>
          <w:tab/>
        </w:r>
        <w:r>
          <w:fldChar w:fldCharType="begin"/>
        </w:r>
        <w:r>
          <w:instrText xml:space="preserve"> PAGEREF _Toc3978 \h </w:instrText>
        </w:r>
        <w:r>
          <w:fldChar w:fldCharType="separate"/>
        </w:r>
        <w:r>
          <w:t>20</w:t>
        </w:r>
        <w:r>
          <w:fldChar w:fldCharType="end"/>
        </w:r>
      </w:hyperlink>
    </w:p>
    <w:p>
      <w:pPr>
        <w:pStyle w:val="TOC2"/>
        <w:tabs>
          <w:tab w:val="right" w:leader="dot" w:pos="8306"/>
        </w:tabs>
      </w:pPr>
      <w:hyperlink w:anchor="_Toc5528" w:history="1">
        <w:r>
          <w:rPr>
            <w:rFonts w:ascii="仿宋" w:eastAsia="仿宋" w:hAnsi="仿宋" w:cs="仿宋" w:hint="eastAsia"/>
            <w:lang w:eastAsia="zh-CN"/>
          </w:rPr>
          <w:t>(五)、软件及服务项目背景</w:t>
        </w:r>
        <w:r>
          <w:tab/>
        </w:r>
        <w:r>
          <w:fldChar w:fldCharType="begin"/>
        </w:r>
        <w:r>
          <w:instrText xml:space="preserve"> PAGEREF _Toc5528 \h </w:instrText>
        </w:r>
        <w:r>
          <w:fldChar w:fldCharType="separate"/>
        </w:r>
        <w:r>
          <w:t>21</w:t>
        </w:r>
        <w:r>
          <w:fldChar w:fldCharType="end"/>
        </w:r>
      </w:hyperlink>
    </w:p>
    <w:p>
      <w:pPr>
        <w:pStyle w:val="TOC1"/>
        <w:tabs>
          <w:tab w:val="right" w:leader="dot" w:pos="8306"/>
        </w:tabs>
      </w:pPr>
      <w:hyperlink w:anchor="_Toc10893" w:history="1">
        <w:r>
          <w:rPr>
            <w:rFonts w:ascii="仿宋" w:eastAsia="仿宋" w:hAnsi="仿宋" w:cs="仿宋" w:hint="eastAsia"/>
            <w:lang w:eastAsia="zh-CN"/>
          </w:rPr>
          <w:t>七、生产安全保护</w:t>
        </w:r>
        <w:r>
          <w:tab/>
        </w:r>
        <w:r>
          <w:fldChar w:fldCharType="begin"/>
        </w:r>
        <w:r>
          <w:instrText xml:space="preserve"> PAGEREF _Toc10893 \h </w:instrText>
        </w:r>
        <w:r>
          <w:fldChar w:fldCharType="separate"/>
        </w:r>
        <w:r>
          <w:t>22</w:t>
        </w:r>
        <w:r>
          <w:fldChar w:fldCharType="end"/>
        </w:r>
      </w:hyperlink>
    </w:p>
    <w:p>
      <w:pPr>
        <w:pStyle w:val="TOC2"/>
        <w:tabs>
          <w:tab w:val="right" w:leader="dot" w:pos="8306"/>
        </w:tabs>
      </w:pPr>
      <w:hyperlink w:anchor="_Toc15555" w:history="1">
        <w:r>
          <w:rPr>
            <w:rFonts w:ascii="仿宋" w:eastAsia="仿宋" w:hAnsi="仿宋" w:cs="仿宋" w:hint="eastAsia"/>
            <w:lang w:eastAsia="zh-CN"/>
          </w:rPr>
          <w:t>(一)、消防安全</w:t>
        </w:r>
        <w:r>
          <w:tab/>
        </w:r>
        <w:r>
          <w:fldChar w:fldCharType="begin"/>
        </w:r>
        <w:r>
          <w:instrText xml:space="preserve"> PAGEREF _Toc15555 \h </w:instrText>
        </w:r>
        <w:r>
          <w:fldChar w:fldCharType="separate"/>
        </w:r>
        <w:r>
          <w:t>22</w:t>
        </w:r>
        <w:r>
          <w:fldChar w:fldCharType="end"/>
        </w:r>
      </w:hyperlink>
    </w:p>
    <w:p>
      <w:pPr>
        <w:pStyle w:val="TOC2"/>
        <w:tabs>
          <w:tab w:val="right" w:leader="dot" w:pos="8306"/>
        </w:tabs>
      </w:pPr>
      <w:hyperlink w:anchor="_Toc32662" w:history="1">
        <w:r>
          <w:rPr>
            <w:rFonts w:ascii="仿宋" w:eastAsia="仿宋" w:hAnsi="仿宋" w:cs="仿宋" w:hint="eastAsia"/>
            <w:lang w:eastAsia="zh-CN"/>
          </w:rPr>
          <w:t>(二)、防火防爆总图布置措施</w:t>
        </w:r>
        <w:r>
          <w:tab/>
        </w:r>
        <w:r>
          <w:fldChar w:fldCharType="begin"/>
        </w:r>
        <w:r>
          <w:instrText xml:space="preserve"> PAGEREF _Toc32662 \h </w:instrText>
        </w:r>
        <w:r>
          <w:fldChar w:fldCharType="separate"/>
        </w:r>
        <w:r>
          <w:t>23</w:t>
        </w:r>
        <w:r>
          <w:fldChar w:fldCharType="end"/>
        </w:r>
      </w:hyperlink>
    </w:p>
    <w:p>
      <w:pPr>
        <w:pStyle w:val="TOC2"/>
        <w:tabs>
          <w:tab w:val="right" w:leader="dot" w:pos="8306"/>
        </w:tabs>
      </w:pPr>
      <w:hyperlink w:anchor="_Toc17578" w:history="1">
        <w:r>
          <w:rPr>
            <w:rFonts w:ascii="仿宋" w:eastAsia="仿宋" w:hAnsi="仿宋" w:cs="仿宋" w:hint="eastAsia"/>
            <w:lang w:eastAsia="zh-CN"/>
          </w:rPr>
          <w:t>(三)、自然灾害防范措施</w:t>
        </w:r>
        <w:r>
          <w:tab/>
        </w:r>
        <w:r>
          <w:fldChar w:fldCharType="begin"/>
        </w:r>
        <w:r>
          <w:instrText xml:space="preserve"> PAGEREF _Toc17578 \h </w:instrText>
        </w:r>
        <w:r>
          <w:fldChar w:fldCharType="separate"/>
        </w:r>
        <w:r>
          <w:t>24</w:t>
        </w:r>
        <w:r>
          <w:fldChar w:fldCharType="end"/>
        </w:r>
      </w:hyperlink>
    </w:p>
    <w:p>
      <w:pPr>
        <w:pStyle w:val="TOC2"/>
        <w:tabs>
          <w:tab w:val="right" w:leader="dot" w:pos="8306"/>
        </w:tabs>
      </w:pPr>
      <w:hyperlink w:anchor="_Toc7922" w:history="1">
        <w:r>
          <w:rPr>
            <w:rFonts w:ascii="仿宋" w:eastAsia="仿宋" w:hAnsi="仿宋" w:cs="仿宋" w:hint="eastAsia"/>
            <w:lang w:eastAsia="zh-CN"/>
          </w:rPr>
          <w:t>(四)、安全色及安全标志使用要求</w:t>
        </w:r>
        <w:r>
          <w:tab/>
        </w:r>
        <w:r>
          <w:fldChar w:fldCharType="begin"/>
        </w:r>
        <w:r>
          <w:instrText xml:space="preserve"> PAGEREF _Toc7922 \h </w:instrText>
        </w:r>
        <w:r>
          <w:fldChar w:fldCharType="separate"/>
        </w:r>
        <w:r>
          <w:t>25</w:t>
        </w:r>
        <w:r>
          <w:fldChar w:fldCharType="end"/>
        </w:r>
      </w:hyperlink>
    </w:p>
    <w:p>
      <w:pPr>
        <w:pStyle w:val="TOC2"/>
        <w:tabs>
          <w:tab w:val="right" w:leader="dot" w:pos="8306"/>
        </w:tabs>
      </w:pPr>
      <w:hyperlink w:anchor="_Toc23808" w:history="1">
        <w:r>
          <w:rPr>
            <w:rFonts w:ascii="仿宋" w:eastAsia="仿宋" w:hAnsi="仿宋" w:cs="仿宋" w:hint="eastAsia"/>
            <w:lang w:eastAsia="zh-CN"/>
          </w:rPr>
          <w:t>(五)、防尘防毒措施</w:t>
        </w:r>
        <w:r>
          <w:tab/>
        </w:r>
        <w:r>
          <w:fldChar w:fldCharType="begin"/>
        </w:r>
        <w:r>
          <w:instrText xml:space="preserve"> PAGEREF _Toc23808 \h </w:instrText>
        </w:r>
        <w:r>
          <w:fldChar w:fldCharType="separate"/>
        </w:r>
        <w:r>
          <w:t>26</w:t>
        </w:r>
        <w:r>
          <w:fldChar w:fldCharType="end"/>
        </w:r>
      </w:hyperlink>
    </w:p>
    <w:p>
      <w:pPr>
        <w:pStyle w:val="TOC2"/>
        <w:tabs>
          <w:tab w:val="right" w:leader="dot" w:pos="8306"/>
        </w:tabs>
      </w:pPr>
      <w:hyperlink w:anchor="_Toc8151" w:history="1">
        <w:r>
          <w:rPr>
            <w:rFonts w:ascii="仿宋" w:eastAsia="仿宋" w:hAnsi="仿宋" w:cs="仿宋" w:hint="eastAsia"/>
            <w:lang w:eastAsia="zh-CN"/>
          </w:rPr>
          <w:t>(六)、防静电、触电防护及防雷措施</w:t>
        </w:r>
        <w:r>
          <w:tab/>
        </w:r>
        <w:r>
          <w:fldChar w:fldCharType="begin"/>
        </w:r>
        <w:r>
          <w:instrText xml:space="preserve"> PAGEREF _Toc8151 \h </w:instrText>
        </w:r>
        <w:r>
          <w:fldChar w:fldCharType="separate"/>
        </w:r>
        <w:r>
          <w:t>27</w:t>
        </w:r>
        <w:r>
          <w:fldChar w:fldCharType="end"/>
        </w:r>
      </w:hyperlink>
    </w:p>
    <w:p>
      <w:pPr>
        <w:pStyle w:val="TOC2"/>
        <w:tabs>
          <w:tab w:val="right" w:leader="dot" w:pos="8306"/>
        </w:tabs>
      </w:pPr>
      <w:hyperlink w:anchor="_Toc30017" w:history="1">
        <w:r>
          <w:rPr>
            <w:rFonts w:ascii="仿宋" w:eastAsia="仿宋" w:hAnsi="仿宋" w:cs="仿宋" w:hint="eastAsia"/>
            <w:lang w:eastAsia="zh-CN"/>
          </w:rPr>
          <w:t>(七)、机械设备安全保障措施</w:t>
        </w:r>
        <w:r>
          <w:tab/>
        </w:r>
        <w:r>
          <w:fldChar w:fldCharType="begin"/>
        </w:r>
        <w:r>
          <w:instrText xml:space="preserve"> PAGEREF _Toc30017 \h </w:instrText>
        </w:r>
        <w:r>
          <w:fldChar w:fldCharType="separate"/>
        </w:r>
        <w:r>
          <w:t>28</w:t>
        </w:r>
        <w:r>
          <w:fldChar w:fldCharType="end"/>
        </w:r>
      </w:hyperlink>
    </w:p>
    <w:p>
      <w:pPr>
        <w:pStyle w:val="TOC1"/>
        <w:tabs>
          <w:tab w:val="right" w:leader="dot" w:pos="8306"/>
        </w:tabs>
      </w:pPr>
      <w:hyperlink w:anchor="_Toc7270" w:history="1">
        <w:r>
          <w:rPr>
            <w:rFonts w:ascii="仿宋" w:eastAsia="仿宋" w:hAnsi="仿宋" w:cs="仿宋" w:hint="eastAsia"/>
            <w:lang w:eastAsia="zh-CN"/>
          </w:rPr>
          <w:t>八、软件及服务项目经营效益</w:t>
        </w:r>
        <w:r>
          <w:tab/>
        </w:r>
        <w:r>
          <w:fldChar w:fldCharType="begin"/>
        </w:r>
        <w:r>
          <w:instrText xml:space="preserve"> PAGEREF _Toc7270 \h </w:instrText>
        </w:r>
        <w:r>
          <w:fldChar w:fldCharType="separate"/>
        </w:r>
        <w:r>
          <w:t>30</w:t>
        </w:r>
        <w:r>
          <w:fldChar w:fldCharType="end"/>
        </w:r>
      </w:hyperlink>
    </w:p>
    <w:p>
      <w:pPr>
        <w:pStyle w:val="TOC2"/>
        <w:tabs>
          <w:tab w:val="right" w:leader="dot" w:pos="8306"/>
        </w:tabs>
      </w:pPr>
      <w:hyperlink w:anchor="_Toc27962" w:history="1">
        <w:r>
          <w:rPr>
            <w:rFonts w:ascii="仿宋" w:eastAsia="仿宋" w:hAnsi="仿宋" w:cs="仿宋" w:hint="eastAsia"/>
            <w:lang w:eastAsia="zh-CN"/>
          </w:rPr>
          <w:t>(一)、经济评价财务测算</w:t>
        </w:r>
        <w:r>
          <w:tab/>
        </w:r>
        <w:r>
          <w:fldChar w:fldCharType="begin"/>
        </w:r>
        <w:r>
          <w:instrText xml:space="preserve"> PAGEREF _Toc27962 \h </w:instrText>
        </w:r>
        <w:r>
          <w:fldChar w:fldCharType="separate"/>
        </w:r>
        <w:r>
          <w:t>30</w:t>
        </w:r>
        <w:r>
          <w:fldChar w:fldCharType="end"/>
        </w:r>
      </w:hyperlink>
    </w:p>
    <w:p>
      <w:pPr>
        <w:pStyle w:val="TOC2"/>
        <w:tabs>
          <w:tab w:val="right" w:leader="dot" w:pos="8306"/>
        </w:tabs>
      </w:pPr>
      <w:hyperlink w:anchor="_Toc12965" w:history="1">
        <w:r>
          <w:rPr>
            <w:rFonts w:ascii="仿宋" w:eastAsia="仿宋" w:hAnsi="仿宋" w:cs="仿宋" w:hint="eastAsia"/>
            <w:lang w:eastAsia="zh-CN"/>
          </w:rPr>
          <w:t>(二)、软件及服务项目盈利能力分析</w:t>
        </w:r>
        <w:r>
          <w:tab/>
        </w:r>
        <w:r>
          <w:fldChar w:fldCharType="begin"/>
        </w:r>
        <w:r>
          <w:instrText xml:space="preserve"> PAGEREF _Toc12965 \h </w:instrText>
        </w:r>
        <w:r>
          <w:fldChar w:fldCharType="separate"/>
        </w:r>
        <w:r>
          <w:t>31</w:t>
        </w:r>
        <w:r>
          <w:fldChar w:fldCharType="end"/>
        </w:r>
      </w:hyperlink>
    </w:p>
    <w:p>
      <w:pPr>
        <w:pStyle w:val="TOC1"/>
        <w:tabs>
          <w:tab w:val="right" w:leader="dot" w:pos="8306"/>
        </w:tabs>
      </w:pPr>
      <w:hyperlink w:anchor="_Toc23198" w:history="1">
        <w:r>
          <w:rPr>
            <w:rFonts w:ascii="仿宋" w:eastAsia="仿宋" w:hAnsi="仿宋" w:cs="仿宋" w:hint="eastAsia"/>
            <w:lang w:eastAsia="zh-CN"/>
          </w:rPr>
          <w:t>九、软件及服务项目投资规划</w:t>
        </w:r>
        <w:r>
          <w:tab/>
        </w:r>
        <w:r>
          <w:fldChar w:fldCharType="begin"/>
        </w:r>
        <w:r>
          <w:instrText xml:space="preserve"> PAGEREF _Toc23198 \h </w:instrText>
        </w:r>
        <w:r>
          <w:fldChar w:fldCharType="separate"/>
        </w:r>
        <w:r>
          <w:t>32</w:t>
        </w:r>
        <w:r>
          <w:fldChar w:fldCharType="end"/>
        </w:r>
      </w:hyperlink>
    </w:p>
    <w:p>
      <w:pPr>
        <w:pStyle w:val="TOC2"/>
        <w:tabs>
          <w:tab w:val="right" w:leader="dot" w:pos="8306"/>
        </w:tabs>
      </w:pPr>
      <w:hyperlink w:anchor="_Toc23094" w:history="1">
        <w:r>
          <w:rPr>
            <w:rFonts w:ascii="仿宋" w:eastAsia="仿宋" w:hAnsi="仿宋" w:cs="仿宋" w:hint="eastAsia"/>
            <w:lang w:eastAsia="zh-CN"/>
          </w:rPr>
          <w:t>(一)、软件及服务项目总投资估算</w:t>
        </w:r>
        <w:r>
          <w:tab/>
        </w:r>
        <w:r>
          <w:fldChar w:fldCharType="begin"/>
        </w:r>
        <w:r>
          <w:instrText xml:space="preserve"> PAGEREF _Toc23094 \h </w:instrText>
        </w:r>
        <w:r>
          <w:fldChar w:fldCharType="separate"/>
        </w:r>
        <w:r>
          <w:t>32</w:t>
        </w:r>
        <w:r>
          <w:fldChar w:fldCharType="end"/>
        </w:r>
      </w:hyperlink>
    </w:p>
    <w:p>
      <w:pPr>
        <w:pStyle w:val="TOC2"/>
        <w:tabs>
          <w:tab w:val="right" w:leader="dot" w:pos="8306"/>
        </w:tabs>
      </w:pPr>
      <w:hyperlink w:anchor="_Toc5210" w:history="1">
        <w:r>
          <w:rPr>
            <w:rFonts w:ascii="仿宋" w:eastAsia="仿宋" w:hAnsi="仿宋" w:cs="仿宋" w:hint="eastAsia"/>
            <w:lang w:eastAsia="zh-CN"/>
          </w:rPr>
          <w:t>(二)、资金筹措</w:t>
        </w:r>
        <w:r>
          <w:tab/>
        </w:r>
        <w:r>
          <w:fldChar w:fldCharType="begin"/>
        </w:r>
        <w:r>
          <w:instrText xml:space="preserve"> PAGEREF _Toc5210 \h </w:instrText>
        </w:r>
        <w:r>
          <w:fldChar w:fldCharType="separate"/>
        </w:r>
        <w:r>
          <w:t>33</w:t>
        </w:r>
        <w:r>
          <w:fldChar w:fldCharType="end"/>
        </w:r>
      </w:hyperlink>
    </w:p>
    <w:p>
      <w:pPr>
        <w:pStyle w:val="TOC1"/>
        <w:tabs>
          <w:tab w:val="right" w:leader="dot" w:pos="8306"/>
        </w:tabs>
      </w:pPr>
      <w:hyperlink w:anchor="_Toc7383" w:history="1">
        <w:r>
          <w:rPr>
            <w:rFonts w:ascii="仿宋" w:eastAsia="仿宋" w:hAnsi="仿宋" w:cs="仿宋" w:hint="eastAsia"/>
            <w:lang w:eastAsia="zh-CN"/>
          </w:rPr>
          <w:t>十、软件及服务项目社会影响</w:t>
        </w:r>
        <w:r>
          <w:tab/>
        </w:r>
        <w:r>
          <w:fldChar w:fldCharType="begin"/>
        </w:r>
        <w:r>
          <w:instrText xml:space="preserve"> PAGEREF _Toc7383 \h </w:instrText>
        </w:r>
        <w:r>
          <w:fldChar w:fldCharType="separate"/>
        </w:r>
        <w:r>
          <w:t>34</w:t>
        </w:r>
        <w:r>
          <w:fldChar w:fldCharType="end"/>
        </w:r>
      </w:hyperlink>
    </w:p>
    <w:p>
      <w:pPr>
        <w:pStyle w:val="TOC2"/>
        <w:tabs>
          <w:tab w:val="right" w:leader="dot" w:pos="8306"/>
        </w:tabs>
      </w:pPr>
      <w:hyperlink w:anchor="_Toc31122" w:history="1">
        <w:r>
          <w:rPr>
            <w:rFonts w:ascii="仿宋" w:eastAsia="仿宋" w:hAnsi="仿宋" w:cs="仿宋" w:hint="eastAsia"/>
            <w:lang w:eastAsia="zh-CN"/>
          </w:rPr>
          <w:t>(一)、社会责任与义务</w:t>
        </w:r>
        <w:r>
          <w:tab/>
        </w:r>
        <w:r>
          <w:fldChar w:fldCharType="begin"/>
        </w:r>
        <w:r>
          <w:instrText xml:space="preserve"> PAGEREF _Toc31122 \h </w:instrText>
        </w:r>
        <w:r>
          <w:fldChar w:fldCharType="separate"/>
        </w:r>
        <w:r>
          <w:t>34</w:t>
        </w:r>
        <w:r>
          <w:fldChar w:fldCharType="end"/>
        </w:r>
      </w:hyperlink>
    </w:p>
    <w:p>
      <w:pPr>
        <w:pStyle w:val="TOC2"/>
        <w:tabs>
          <w:tab w:val="right" w:leader="dot" w:pos="8306"/>
        </w:tabs>
      </w:pPr>
      <w:hyperlink w:anchor="_Toc28666" w:history="1">
        <w:r>
          <w:rPr>
            <w:rFonts w:ascii="仿宋" w:eastAsia="仿宋" w:hAnsi="仿宋" w:cs="仿宋" w:hint="eastAsia"/>
            <w:lang w:eastAsia="zh-CN"/>
          </w:rPr>
          <w:t>(二)、社会参与与沟通</w:t>
        </w:r>
        <w:r>
          <w:tab/>
        </w:r>
        <w:r>
          <w:fldChar w:fldCharType="begin"/>
        </w:r>
        <w:r>
          <w:instrText xml:space="preserve"> PAGEREF _Toc28666 \h </w:instrText>
        </w:r>
        <w:r>
          <w:fldChar w:fldCharType="separate"/>
        </w:r>
        <w:r>
          <w:t>34</w:t>
        </w:r>
        <w:r>
          <w:fldChar w:fldCharType="end"/>
        </w:r>
      </w:hyperlink>
    </w:p>
    <w:p>
      <w:pPr>
        <w:pStyle w:val="TOC1"/>
        <w:tabs>
          <w:tab w:val="right" w:leader="dot" w:pos="8306"/>
        </w:tabs>
      </w:pPr>
      <w:hyperlink w:anchor="_Toc22885" w:history="1">
        <w:r>
          <w:rPr>
            <w:rFonts w:ascii="仿宋" w:eastAsia="仿宋" w:hAnsi="仿宋" w:cs="仿宋" w:hint="eastAsia"/>
            <w:lang w:eastAsia="zh-CN"/>
          </w:rPr>
          <w:t>十一、软件及服务项目人力资源培养与发展</w:t>
        </w:r>
        <w:r>
          <w:tab/>
        </w:r>
        <w:r>
          <w:fldChar w:fldCharType="begin"/>
        </w:r>
        <w:r>
          <w:instrText xml:space="preserve"> PAGEREF _Toc22885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8175" w:history="1">
        <w:r>
          <w:rPr>
            <w:rFonts w:ascii="仿宋" w:eastAsia="仿宋" w:hAnsi="仿宋" w:cs="仿宋" w:hint="eastAsia"/>
            <w:lang w:eastAsia="zh-CN"/>
          </w:rPr>
          <w:t>(一)、人才需求与规划</w:t>
        </w:r>
        <w:r>
          <w:tab/>
        </w:r>
        <w:r>
          <w:fldChar w:fldCharType="begin"/>
        </w:r>
        <w:r>
          <w:instrText xml:space="preserve"> PAGEREF _Toc8175 \h </w:instrText>
        </w:r>
        <w:r>
          <w:fldChar w:fldCharType="separate"/>
        </w:r>
        <w:r>
          <w:t>35</w:t>
        </w:r>
        <w:r>
          <w:fldChar w:fldCharType="end"/>
        </w:r>
      </w:hyperlink>
    </w:p>
    <w:p>
      <w:pPr>
        <w:pStyle w:val="TOC2"/>
        <w:tabs>
          <w:tab w:val="right" w:leader="dot" w:pos="8306"/>
        </w:tabs>
      </w:pPr>
      <w:hyperlink w:anchor="_Toc18919" w:history="1">
        <w:r>
          <w:rPr>
            <w:rFonts w:ascii="仿宋" w:eastAsia="仿宋" w:hAnsi="仿宋" w:cs="仿宋" w:hint="eastAsia"/>
            <w:lang w:eastAsia="zh-CN"/>
          </w:rPr>
          <w:t>(二)、培训与发展计划</w:t>
        </w:r>
        <w:r>
          <w:tab/>
        </w:r>
        <w:r>
          <w:fldChar w:fldCharType="begin"/>
        </w:r>
        <w:r>
          <w:instrText xml:space="preserve"> PAGEREF _Toc18919 \h </w:instrText>
        </w:r>
        <w:r>
          <w:fldChar w:fldCharType="separate"/>
        </w:r>
        <w:r>
          <w:t>36</w:t>
        </w:r>
        <w:r>
          <w:fldChar w:fldCharType="end"/>
        </w:r>
      </w:hyperlink>
    </w:p>
    <w:p>
      <w:pPr>
        <w:pStyle w:val="TOC1"/>
        <w:tabs>
          <w:tab w:val="right" w:leader="dot" w:pos="8306"/>
        </w:tabs>
      </w:pPr>
      <w:hyperlink w:anchor="_Toc365" w:history="1">
        <w:r>
          <w:rPr>
            <w:rFonts w:ascii="仿宋" w:eastAsia="仿宋" w:hAnsi="仿宋" w:cs="仿宋" w:hint="eastAsia"/>
            <w:lang w:eastAsia="zh-CN"/>
          </w:rPr>
          <w:t>十二、软件及服务项目计划安排</w:t>
        </w:r>
        <w:r>
          <w:tab/>
        </w:r>
        <w:r>
          <w:fldChar w:fldCharType="begin"/>
        </w:r>
        <w:r>
          <w:instrText xml:space="preserve"> PAGEREF _Toc365 \h </w:instrText>
        </w:r>
        <w:r>
          <w:fldChar w:fldCharType="separate"/>
        </w:r>
        <w:r>
          <w:t>36</w:t>
        </w:r>
        <w:r>
          <w:fldChar w:fldCharType="end"/>
        </w:r>
      </w:hyperlink>
    </w:p>
    <w:p>
      <w:pPr>
        <w:pStyle w:val="TOC2"/>
        <w:tabs>
          <w:tab w:val="right" w:leader="dot" w:pos="8306"/>
        </w:tabs>
      </w:pPr>
      <w:hyperlink w:anchor="_Toc28669" w:history="1">
        <w:r>
          <w:rPr>
            <w:rFonts w:ascii="仿宋" w:eastAsia="仿宋" w:hAnsi="仿宋" w:cs="仿宋" w:hint="eastAsia"/>
            <w:lang w:eastAsia="zh-CN"/>
          </w:rPr>
          <w:t>(一)、建设周期</w:t>
        </w:r>
        <w:r>
          <w:tab/>
        </w:r>
        <w:r>
          <w:fldChar w:fldCharType="begin"/>
        </w:r>
        <w:r>
          <w:instrText xml:space="preserve"> PAGEREF _Toc28669 \h </w:instrText>
        </w:r>
        <w:r>
          <w:fldChar w:fldCharType="separate"/>
        </w:r>
        <w:r>
          <w:t>36</w:t>
        </w:r>
        <w:r>
          <w:fldChar w:fldCharType="end"/>
        </w:r>
      </w:hyperlink>
    </w:p>
    <w:p>
      <w:pPr>
        <w:pStyle w:val="TOC2"/>
        <w:tabs>
          <w:tab w:val="right" w:leader="dot" w:pos="8306"/>
        </w:tabs>
      </w:pPr>
      <w:hyperlink w:anchor="_Toc1169" w:history="1">
        <w:r>
          <w:rPr>
            <w:rFonts w:ascii="仿宋" w:eastAsia="仿宋" w:hAnsi="仿宋" w:cs="仿宋" w:hint="eastAsia"/>
            <w:lang w:eastAsia="zh-CN"/>
          </w:rPr>
          <w:t>(二)、建设进度</w:t>
        </w:r>
        <w:r>
          <w:tab/>
        </w:r>
        <w:r>
          <w:fldChar w:fldCharType="begin"/>
        </w:r>
        <w:r>
          <w:instrText xml:space="preserve"> PAGEREF _Toc1169 \h </w:instrText>
        </w:r>
        <w:r>
          <w:fldChar w:fldCharType="separate"/>
        </w:r>
        <w:r>
          <w:t>37</w:t>
        </w:r>
        <w:r>
          <w:fldChar w:fldCharType="end"/>
        </w:r>
      </w:hyperlink>
    </w:p>
    <w:p>
      <w:pPr>
        <w:pStyle w:val="TOC2"/>
        <w:tabs>
          <w:tab w:val="right" w:leader="dot" w:pos="8306"/>
        </w:tabs>
      </w:pPr>
      <w:hyperlink w:anchor="_Toc1787" w:history="1">
        <w:r>
          <w:rPr>
            <w:rFonts w:ascii="仿宋" w:eastAsia="仿宋" w:hAnsi="仿宋" w:cs="仿宋" w:hint="eastAsia"/>
            <w:lang w:eastAsia="zh-CN"/>
          </w:rPr>
          <w:t>(三)、进度安排注意事项</w:t>
        </w:r>
        <w:r>
          <w:tab/>
        </w:r>
        <w:r>
          <w:fldChar w:fldCharType="begin"/>
        </w:r>
        <w:r>
          <w:instrText xml:space="preserve"> PAGEREF _Toc1787 \h </w:instrText>
        </w:r>
        <w:r>
          <w:fldChar w:fldCharType="separate"/>
        </w:r>
        <w:r>
          <w:t>38</w:t>
        </w:r>
        <w:r>
          <w:fldChar w:fldCharType="end"/>
        </w:r>
      </w:hyperlink>
    </w:p>
    <w:p>
      <w:pPr>
        <w:pStyle w:val="TOC2"/>
        <w:tabs>
          <w:tab w:val="right" w:leader="dot" w:pos="8306"/>
        </w:tabs>
      </w:pPr>
      <w:hyperlink w:anchor="_Toc23676" w:history="1">
        <w:r>
          <w:rPr>
            <w:rFonts w:ascii="仿宋" w:eastAsia="仿宋" w:hAnsi="仿宋" w:cs="仿宋" w:hint="eastAsia"/>
            <w:lang w:eastAsia="zh-CN"/>
          </w:rPr>
          <w:t>(四)、人力资源配置</w:t>
        </w:r>
        <w:r>
          <w:tab/>
        </w:r>
        <w:r>
          <w:fldChar w:fldCharType="begin"/>
        </w:r>
        <w:r>
          <w:instrText xml:space="preserve"> PAGEREF _Toc23676 \h </w:instrText>
        </w:r>
        <w:r>
          <w:fldChar w:fldCharType="separate"/>
        </w:r>
        <w:r>
          <w:t>40</w:t>
        </w:r>
        <w:r>
          <w:fldChar w:fldCharType="end"/>
        </w:r>
      </w:hyperlink>
    </w:p>
    <w:p>
      <w:pPr>
        <w:pStyle w:val="TOC1"/>
        <w:tabs>
          <w:tab w:val="right" w:leader="dot" w:pos="8306"/>
        </w:tabs>
      </w:pPr>
      <w:hyperlink w:anchor="_Toc11819" w:history="1">
        <w:r>
          <w:rPr>
            <w:rFonts w:ascii="仿宋" w:eastAsia="仿宋" w:hAnsi="仿宋" w:cs="仿宋" w:hint="eastAsia"/>
            <w:lang w:eastAsia="zh-CN"/>
          </w:rPr>
          <w:t>十三、营销与推广策略</w:t>
        </w:r>
        <w:r>
          <w:tab/>
        </w:r>
        <w:r>
          <w:fldChar w:fldCharType="begin"/>
        </w:r>
        <w:r>
          <w:instrText xml:space="preserve"> PAGEREF _Toc11819 \h </w:instrText>
        </w:r>
        <w:r>
          <w:fldChar w:fldCharType="separate"/>
        </w:r>
        <w:r>
          <w:t>41</w:t>
        </w:r>
        <w:r>
          <w:fldChar w:fldCharType="end"/>
        </w:r>
      </w:hyperlink>
    </w:p>
    <w:p>
      <w:pPr>
        <w:pStyle w:val="TOC2"/>
        <w:tabs>
          <w:tab w:val="right" w:leader="dot" w:pos="8306"/>
        </w:tabs>
      </w:pPr>
      <w:hyperlink w:anchor="_Toc18746" w:history="1">
        <w:r>
          <w:rPr>
            <w:rFonts w:ascii="仿宋" w:eastAsia="仿宋" w:hAnsi="仿宋" w:cs="仿宋" w:hint="eastAsia"/>
            <w:lang w:eastAsia="zh-CN"/>
          </w:rPr>
          <w:t>(一)、产品/服务定位与特点</w:t>
        </w:r>
        <w:r>
          <w:tab/>
        </w:r>
        <w:r>
          <w:fldChar w:fldCharType="begin"/>
        </w:r>
        <w:r>
          <w:instrText xml:space="preserve"> PAGEREF _Toc18746 \h </w:instrText>
        </w:r>
        <w:r>
          <w:fldChar w:fldCharType="separate"/>
        </w:r>
        <w:r>
          <w:t>41</w:t>
        </w:r>
        <w:r>
          <w:fldChar w:fldCharType="end"/>
        </w:r>
      </w:hyperlink>
    </w:p>
    <w:p>
      <w:pPr>
        <w:pStyle w:val="TOC2"/>
        <w:tabs>
          <w:tab w:val="right" w:leader="dot" w:pos="8306"/>
        </w:tabs>
      </w:pPr>
      <w:hyperlink w:anchor="_Toc29614" w:history="1">
        <w:r>
          <w:rPr>
            <w:rFonts w:ascii="仿宋" w:eastAsia="仿宋" w:hAnsi="仿宋" w:cs="仿宋" w:hint="eastAsia"/>
            <w:lang w:eastAsia="zh-CN"/>
          </w:rPr>
          <w:t>(二)、市场定位与竞争分析</w:t>
        </w:r>
        <w:r>
          <w:tab/>
        </w:r>
        <w:r>
          <w:fldChar w:fldCharType="begin"/>
        </w:r>
        <w:r>
          <w:instrText xml:space="preserve"> PAGEREF _Toc29614 \h </w:instrText>
        </w:r>
        <w:r>
          <w:fldChar w:fldCharType="separate"/>
        </w:r>
        <w:r>
          <w:t>42</w:t>
        </w:r>
        <w:r>
          <w:fldChar w:fldCharType="end"/>
        </w:r>
      </w:hyperlink>
    </w:p>
    <w:p>
      <w:pPr>
        <w:pStyle w:val="TOC2"/>
        <w:tabs>
          <w:tab w:val="right" w:leader="dot" w:pos="8306"/>
        </w:tabs>
      </w:pPr>
      <w:hyperlink w:anchor="_Toc15773" w:history="1">
        <w:r>
          <w:rPr>
            <w:rFonts w:ascii="仿宋" w:eastAsia="仿宋" w:hAnsi="仿宋" w:cs="仿宋" w:hint="eastAsia"/>
            <w:lang w:eastAsia="zh-CN"/>
          </w:rPr>
          <w:t>(三)、营销渠道与策略</w:t>
        </w:r>
        <w:r>
          <w:tab/>
        </w:r>
        <w:r>
          <w:fldChar w:fldCharType="begin"/>
        </w:r>
        <w:r>
          <w:instrText xml:space="preserve"> PAGEREF _Toc15773 \h </w:instrText>
        </w:r>
        <w:r>
          <w:fldChar w:fldCharType="separate"/>
        </w:r>
        <w:r>
          <w:t>43</w:t>
        </w:r>
        <w:r>
          <w:fldChar w:fldCharType="end"/>
        </w:r>
      </w:hyperlink>
    </w:p>
    <w:p>
      <w:pPr>
        <w:pStyle w:val="TOC2"/>
        <w:tabs>
          <w:tab w:val="right" w:leader="dot" w:pos="8306"/>
        </w:tabs>
      </w:pPr>
      <w:hyperlink w:anchor="_Toc3931" w:history="1">
        <w:r>
          <w:rPr>
            <w:rFonts w:ascii="仿宋" w:eastAsia="仿宋" w:hAnsi="仿宋" w:cs="仿宋" w:hint="eastAsia"/>
            <w:lang w:eastAsia="zh-CN"/>
          </w:rPr>
          <w:t>(四)、推广与宣传活动</w:t>
        </w:r>
        <w:r>
          <w:tab/>
        </w:r>
        <w:r>
          <w:fldChar w:fldCharType="begin"/>
        </w:r>
        <w:r>
          <w:instrText xml:space="preserve"> PAGEREF _Toc3931 \h </w:instrText>
        </w:r>
        <w:r>
          <w:fldChar w:fldCharType="separate"/>
        </w:r>
        <w:r>
          <w:t>44</w:t>
        </w:r>
        <w:r>
          <w:fldChar w:fldCharType="end"/>
        </w:r>
      </w:hyperlink>
    </w:p>
    <w:p>
      <w:pPr>
        <w:pStyle w:val="TOC1"/>
        <w:tabs>
          <w:tab w:val="right" w:leader="dot" w:pos="8306"/>
        </w:tabs>
      </w:pPr>
      <w:hyperlink w:anchor="_Toc10542" w:history="1">
        <w:r>
          <w:rPr>
            <w:rFonts w:ascii="仿宋" w:eastAsia="仿宋" w:hAnsi="仿宋" w:cs="仿宋" w:hint="eastAsia"/>
            <w:lang w:eastAsia="zh-CN"/>
          </w:rPr>
          <w:t>十四、软件及服务项目实施保障措施</w:t>
        </w:r>
        <w:r>
          <w:tab/>
        </w:r>
        <w:r>
          <w:fldChar w:fldCharType="begin"/>
        </w:r>
        <w:r>
          <w:instrText xml:space="preserve"> PAGEREF _Toc10542 \h </w:instrText>
        </w:r>
        <w:r>
          <w:fldChar w:fldCharType="separate"/>
        </w:r>
        <w:r>
          <w:t>50</w:t>
        </w:r>
        <w:r>
          <w:fldChar w:fldCharType="end"/>
        </w:r>
      </w:hyperlink>
    </w:p>
    <w:p>
      <w:pPr>
        <w:pStyle w:val="TOC2"/>
        <w:tabs>
          <w:tab w:val="right" w:leader="dot" w:pos="8306"/>
        </w:tabs>
      </w:pPr>
      <w:hyperlink w:anchor="_Toc5502" w:history="1">
        <w:r>
          <w:rPr>
            <w:rFonts w:ascii="仿宋" w:eastAsia="仿宋" w:hAnsi="仿宋" w:cs="仿宋" w:hint="eastAsia"/>
            <w:lang w:eastAsia="zh-CN"/>
          </w:rPr>
          <w:t>(一)、软件及服务项目实施保障机制</w:t>
        </w:r>
        <w:r>
          <w:tab/>
        </w:r>
        <w:r>
          <w:fldChar w:fldCharType="begin"/>
        </w:r>
        <w:r>
          <w:instrText xml:space="preserve"> PAGEREF _Toc5502 \h </w:instrText>
        </w:r>
        <w:r>
          <w:fldChar w:fldCharType="separate"/>
        </w:r>
        <w:r>
          <w:t>50</w:t>
        </w:r>
        <w:r>
          <w:fldChar w:fldCharType="end"/>
        </w:r>
      </w:hyperlink>
    </w:p>
    <w:p>
      <w:pPr>
        <w:pStyle w:val="TOC2"/>
        <w:tabs>
          <w:tab w:val="right" w:leader="dot" w:pos="8306"/>
        </w:tabs>
      </w:pPr>
      <w:hyperlink w:anchor="_Toc11874" w:history="1">
        <w:r>
          <w:rPr>
            <w:rFonts w:ascii="仿宋" w:eastAsia="仿宋" w:hAnsi="仿宋" w:cs="仿宋" w:hint="eastAsia"/>
            <w:lang w:eastAsia="zh-CN"/>
          </w:rPr>
          <w:t>(二)、软件及服务项目法律合规要求</w:t>
        </w:r>
        <w:r>
          <w:tab/>
        </w:r>
        <w:r>
          <w:fldChar w:fldCharType="begin"/>
        </w:r>
        <w:r>
          <w:instrText xml:space="preserve"> PAGEREF _Toc11874 \h </w:instrText>
        </w:r>
        <w:r>
          <w:fldChar w:fldCharType="separate"/>
        </w:r>
        <w:r>
          <w:t>53</w:t>
        </w:r>
        <w:r>
          <w:fldChar w:fldCharType="end"/>
        </w:r>
      </w:hyperlink>
    </w:p>
    <w:p>
      <w:pPr>
        <w:pStyle w:val="TOC2"/>
        <w:tabs>
          <w:tab w:val="right" w:leader="dot" w:pos="8306"/>
        </w:tabs>
      </w:pPr>
      <w:hyperlink w:anchor="_Toc26792" w:history="1">
        <w:r>
          <w:rPr>
            <w:rFonts w:ascii="仿宋" w:eastAsia="仿宋" w:hAnsi="仿宋" w:cs="仿宋" w:hint="eastAsia"/>
            <w:lang w:eastAsia="zh-CN"/>
          </w:rPr>
          <w:t>(三)、软件及服务项目合同管理与法律事务</w:t>
        </w:r>
        <w:r>
          <w:tab/>
        </w:r>
        <w:r>
          <w:fldChar w:fldCharType="begin"/>
        </w:r>
        <w:r>
          <w:instrText xml:space="preserve"> PAGEREF _Toc26792 \h </w:instrText>
        </w:r>
        <w:r>
          <w:fldChar w:fldCharType="separate"/>
        </w:r>
        <w:r>
          <w:t>57</w:t>
        </w:r>
        <w:r>
          <w:fldChar w:fldCharType="end"/>
        </w:r>
      </w:hyperlink>
    </w:p>
    <w:p>
      <w:pPr>
        <w:pStyle w:val="TOC2"/>
        <w:tabs>
          <w:tab w:val="right" w:leader="dot" w:pos="8306"/>
        </w:tabs>
      </w:pPr>
      <w:hyperlink w:anchor="_Toc4018" w:history="1">
        <w:r>
          <w:rPr>
            <w:rFonts w:ascii="仿宋" w:eastAsia="仿宋" w:hAnsi="仿宋" w:cs="仿宋" w:hint="eastAsia"/>
            <w:lang w:eastAsia="zh-CN"/>
          </w:rPr>
          <w:t>(四)、软件及服务项目知识产权保护策略</w:t>
        </w:r>
        <w:r>
          <w:tab/>
        </w:r>
        <w:r>
          <w:fldChar w:fldCharType="begin"/>
        </w:r>
        <w:r>
          <w:instrText xml:space="preserve"> PAGEREF _Toc4018 \h </w:instrText>
        </w:r>
        <w:r>
          <w:fldChar w:fldCharType="separate"/>
        </w:r>
        <w:r>
          <w:t>64</w:t>
        </w:r>
        <w:r>
          <w:fldChar w:fldCharType="end"/>
        </w:r>
      </w:hyperlink>
    </w:p>
    <w:p>
      <w:pPr>
        <w:pStyle w:val="TOC1"/>
        <w:tabs>
          <w:tab w:val="right" w:leader="dot" w:pos="8306"/>
        </w:tabs>
      </w:pPr>
      <w:hyperlink w:anchor="_Toc10993" w:history="1">
        <w:r>
          <w:rPr>
            <w:rFonts w:ascii="仿宋" w:eastAsia="仿宋" w:hAnsi="仿宋" w:cs="仿宋" w:hint="eastAsia"/>
            <w:lang w:eastAsia="zh-CN"/>
          </w:rPr>
          <w:t>十五、软件及服务项目工程方案分析</w:t>
        </w:r>
        <w:r>
          <w:tab/>
        </w:r>
        <w:r>
          <w:fldChar w:fldCharType="begin"/>
        </w:r>
        <w:r>
          <w:instrText xml:space="preserve"> PAGEREF _Toc10993 \h </w:instrText>
        </w:r>
        <w:r>
          <w:fldChar w:fldCharType="separate"/>
        </w:r>
        <w:r>
          <w:t>66</w:t>
        </w:r>
        <w:r>
          <w:fldChar w:fldCharType="end"/>
        </w:r>
      </w:hyperlink>
    </w:p>
    <w:p>
      <w:pPr>
        <w:pStyle w:val="TOC2"/>
        <w:tabs>
          <w:tab w:val="right" w:leader="dot" w:pos="8306"/>
        </w:tabs>
      </w:pPr>
      <w:hyperlink w:anchor="_Toc12878" w:history="1">
        <w:r>
          <w:rPr>
            <w:rFonts w:ascii="仿宋" w:eastAsia="仿宋" w:hAnsi="仿宋" w:cs="仿宋" w:hint="eastAsia"/>
            <w:lang w:eastAsia="zh-CN"/>
          </w:rPr>
          <w:t>(一)、建筑工程设计原则</w:t>
        </w:r>
        <w:r>
          <w:tab/>
        </w:r>
        <w:r>
          <w:fldChar w:fldCharType="begin"/>
        </w:r>
        <w:r>
          <w:instrText xml:space="preserve"> PAGEREF _Toc12878 \h </w:instrText>
        </w:r>
        <w:r>
          <w:fldChar w:fldCharType="separate"/>
        </w:r>
        <w:r>
          <w:t>66</w:t>
        </w:r>
        <w:r>
          <w:fldChar w:fldCharType="end"/>
        </w:r>
      </w:hyperlink>
    </w:p>
    <w:p>
      <w:pPr>
        <w:pStyle w:val="TOC2"/>
        <w:tabs>
          <w:tab w:val="right" w:leader="dot" w:pos="8306"/>
        </w:tabs>
      </w:pPr>
      <w:hyperlink w:anchor="_Toc12890" w:history="1">
        <w:r>
          <w:rPr>
            <w:rFonts w:ascii="仿宋" w:eastAsia="仿宋" w:hAnsi="仿宋" w:cs="仿宋" w:hint="eastAsia"/>
            <w:lang w:eastAsia="zh-CN"/>
          </w:rPr>
          <w:t>(二)、土建工程建设指标</w:t>
        </w:r>
        <w:r>
          <w:tab/>
        </w:r>
        <w:r>
          <w:fldChar w:fldCharType="begin"/>
        </w:r>
        <w:r>
          <w:instrText xml:space="preserve"> PAGEREF _Toc12890 \h </w:instrText>
        </w:r>
        <w:r>
          <w:fldChar w:fldCharType="separate"/>
        </w:r>
        <w:r>
          <w:t>69</w:t>
        </w:r>
        <w:r>
          <w:fldChar w:fldCharType="end"/>
        </w:r>
      </w:hyperlink>
    </w:p>
    <w:p>
      <w:pPr>
        <w:pStyle w:val="TOC1"/>
        <w:tabs>
          <w:tab w:val="right" w:leader="dot" w:pos="8306"/>
        </w:tabs>
      </w:pPr>
      <w:hyperlink w:anchor="_Toc19324" w:history="1">
        <w:r>
          <w:rPr>
            <w:rFonts w:ascii="仿宋" w:eastAsia="仿宋" w:hAnsi="仿宋" w:cs="仿宋" w:hint="eastAsia"/>
            <w:lang w:eastAsia="zh-CN"/>
          </w:rPr>
          <w:t>十六、软件及服务项目治理与监督</w:t>
        </w:r>
        <w:r>
          <w:tab/>
        </w:r>
        <w:r>
          <w:fldChar w:fldCharType="begin"/>
        </w:r>
        <w:r>
          <w:instrText xml:space="preserve"> PAGEREF _Toc19324 \h </w:instrText>
        </w:r>
        <w:r>
          <w:fldChar w:fldCharType="separate"/>
        </w:r>
        <w:r>
          <w:t>71</w:t>
        </w:r>
        <w:r>
          <w:fldChar w:fldCharType="end"/>
        </w:r>
      </w:hyperlink>
    </w:p>
    <w:p>
      <w:pPr>
        <w:pStyle w:val="TOC2"/>
        <w:tabs>
          <w:tab w:val="right" w:leader="dot" w:pos="8306"/>
        </w:tabs>
      </w:pPr>
      <w:hyperlink w:anchor="_Toc24884" w:history="1">
        <w:r>
          <w:rPr>
            <w:rFonts w:ascii="仿宋" w:eastAsia="仿宋" w:hAnsi="仿宋" w:cs="仿宋" w:hint="eastAsia"/>
            <w:lang w:eastAsia="zh-CN"/>
          </w:rPr>
          <w:t>(一)、软件及服务项目治理结构</w:t>
        </w:r>
        <w:r>
          <w:tab/>
        </w:r>
        <w:r>
          <w:fldChar w:fldCharType="begin"/>
        </w:r>
        <w:r>
          <w:instrText xml:space="preserve"> PAGEREF _Toc24884 \h </w:instrText>
        </w:r>
        <w:r>
          <w:fldChar w:fldCharType="separate"/>
        </w:r>
        <w:r>
          <w:t>71</w:t>
        </w:r>
        <w:r>
          <w:fldChar w:fldCharType="end"/>
        </w:r>
      </w:hyperlink>
    </w:p>
    <w:p>
      <w:pPr>
        <w:pStyle w:val="TOC2"/>
        <w:tabs>
          <w:tab w:val="right" w:leader="dot" w:pos="8306"/>
        </w:tabs>
      </w:pPr>
      <w:hyperlink w:anchor="_Toc13799" w:history="1">
        <w:r>
          <w:rPr>
            <w:rFonts w:ascii="仿宋" w:eastAsia="仿宋" w:hAnsi="仿宋" w:cs="仿宋" w:hint="eastAsia"/>
            <w:lang w:eastAsia="zh-CN"/>
          </w:rPr>
          <w:t>(二)、监督与审计</w:t>
        </w:r>
        <w:r>
          <w:tab/>
        </w:r>
        <w:r>
          <w:fldChar w:fldCharType="begin"/>
        </w:r>
        <w:r>
          <w:instrText xml:space="preserve"> PAGEREF _Toc13799 \h </w:instrText>
        </w:r>
        <w:r>
          <w:fldChar w:fldCharType="separate"/>
        </w:r>
        <w:r>
          <w:t>73</w:t>
        </w:r>
        <w:r>
          <w:fldChar w:fldCharType="end"/>
        </w:r>
      </w:hyperlink>
    </w:p>
    <w:p>
      <w:pPr>
        <w:pStyle w:val="TOC1"/>
        <w:tabs>
          <w:tab w:val="right" w:leader="dot" w:pos="8306"/>
        </w:tabs>
      </w:pPr>
      <w:hyperlink w:anchor="_Toc2733" w:history="1">
        <w:r>
          <w:rPr>
            <w:rFonts w:ascii="仿宋" w:eastAsia="仿宋" w:hAnsi="仿宋" w:cs="仿宋" w:hint="eastAsia"/>
            <w:lang w:eastAsia="zh-CN"/>
          </w:rPr>
          <w:t>十七、质量管理体系</w:t>
        </w:r>
        <w:r>
          <w:tab/>
        </w:r>
        <w:r>
          <w:fldChar w:fldCharType="begin"/>
        </w:r>
        <w:r>
          <w:instrText xml:space="preserve"> PAGEREF _Toc2733 \h </w:instrText>
        </w:r>
        <w:r>
          <w:fldChar w:fldCharType="separate"/>
        </w:r>
        <w:r>
          <w:t>74</w:t>
        </w:r>
        <w:r>
          <w:fldChar w:fldCharType="end"/>
        </w:r>
      </w:hyperlink>
    </w:p>
    <w:p>
      <w:pPr>
        <w:pStyle w:val="TOC2"/>
        <w:tabs>
          <w:tab w:val="right" w:leader="dot" w:pos="8306"/>
        </w:tabs>
      </w:pPr>
      <w:hyperlink w:anchor="_Toc5736" w:history="1">
        <w:r>
          <w:rPr>
            <w:rFonts w:ascii="仿宋" w:eastAsia="仿宋" w:hAnsi="仿宋" w:cs="仿宋" w:hint="eastAsia"/>
            <w:lang w:eastAsia="zh-CN"/>
          </w:rPr>
          <w:t>(一)、质量目标与方针</w:t>
        </w:r>
        <w:r>
          <w:tab/>
        </w:r>
        <w:r>
          <w:fldChar w:fldCharType="begin"/>
        </w:r>
        <w:r>
          <w:instrText xml:space="preserve"> PAGEREF _Toc5736 \h </w:instrText>
        </w:r>
        <w:r>
          <w:fldChar w:fldCharType="separate"/>
        </w:r>
        <w:r>
          <w:t>74</w:t>
        </w:r>
        <w:r>
          <w:fldChar w:fldCharType="end"/>
        </w:r>
      </w:hyperlink>
    </w:p>
    <w:p>
      <w:pPr>
        <w:pStyle w:val="TOC2"/>
        <w:tabs>
          <w:tab w:val="right" w:leader="dot" w:pos="8306"/>
        </w:tabs>
      </w:pPr>
      <w:hyperlink w:anchor="_Toc3329" w:history="1">
        <w:r>
          <w:rPr>
            <w:rFonts w:ascii="仿宋" w:eastAsia="仿宋" w:hAnsi="仿宋" w:cs="仿宋" w:hint="eastAsia"/>
            <w:lang w:eastAsia="zh-CN"/>
          </w:rPr>
          <w:t>(二)、质量管理责任</w:t>
        </w:r>
        <w:r>
          <w:tab/>
        </w:r>
        <w:r>
          <w:fldChar w:fldCharType="begin"/>
        </w:r>
        <w:r>
          <w:instrText xml:space="preserve"> PAGEREF _Toc3329 \h </w:instrText>
        </w:r>
        <w:r>
          <w:fldChar w:fldCharType="separate"/>
        </w:r>
        <w:r>
          <w:t>75</w:t>
        </w:r>
        <w:r>
          <w:fldChar w:fldCharType="end"/>
        </w:r>
      </w:hyperlink>
    </w:p>
    <w:p>
      <w:pPr>
        <w:pStyle w:val="TOC2"/>
        <w:tabs>
          <w:tab w:val="right" w:leader="dot" w:pos="8306"/>
        </w:tabs>
      </w:pPr>
      <w:hyperlink w:anchor="_Toc29708" w:history="1">
        <w:r>
          <w:rPr>
            <w:rFonts w:ascii="仿宋" w:eastAsia="仿宋" w:hAnsi="仿宋" w:cs="仿宋" w:hint="eastAsia"/>
            <w:lang w:eastAsia="zh-CN"/>
          </w:rPr>
          <w:t>(三)、质量管理体系文件</w:t>
        </w:r>
        <w:r>
          <w:tab/>
        </w:r>
        <w:r>
          <w:fldChar w:fldCharType="begin"/>
        </w:r>
        <w:r>
          <w:instrText xml:space="preserve"> PAGEREF _Toc29708 \h </w:instrText>
        </w:r>
        <w:r>
          <w:fldChar w:fldCharType="separate"/>
        </w:r>
        <w:r>
          <w:t>76</w:t>
        </w:r>
        <w:r>
          <w:fldChar w:fldCharType="end"/>
        </w:r>
      </w:hyperlink>
    </w:p>
    <w:p>
      <w:pPr>
        <w:pStyle w:val="TOC2"/>
        <w:tabs>
          <w:tab w:val="right" w:leader="dot" w:pos="8306"/>
        </w:tabs>
      </w:pPr>
      <w:hyperlink w:anchor="_Toc21973" w:history="1">
        <w:r>
          <w:rPr>
            <w:rFonts w:ascii="仿宋" w:eastAsia="仿宋" w:hAnsi="仿宋" w:cs="仿宋" w:hint="eastAsia"/>
            <w:lang w:eastAsia="zh-CN"/>
          </w:rPr>
          <w:t>(四)、质量培训与教育</w:t>
        </w:r>
        <w:r>
          <w:tab/>
        </w:r>
        <w:r>
          <w:fldChar w:fldCharType="begin"/>
        </w:r>
        <w:r>
          <w:instrText xml:space="preserve"> PAGEREF _Toc21973 \h </w:instrText>
        </w:r>
        <w:r>
          <w:fldChar w:fldCharType="separate"/>
        </w:r>
        <w:r>
          <w:t>78</w:t>
        </w:r>
        <w:r>
          <w:fldChar w:fldCharType="end"/>
        </w:r>
      </w:hyperlink>
    </w:p>
    <w:p>
      <w:pPr>
        <w:pStyle w:val="TOC2"/>
        <w:tabs>
          <w:tab w:val="right" w:leader="dot" w:pos="8306"/>
        </w:tabs>
      </w:pPr>
      <w:hyperlink w:anchor="_Toc17772" w:history="1">
        <w:r>
          <w:rPr>
            <w:rFonts w:ascii="仿宋" w:eastAsia="仿宋" w:hAnsi="仿宋" w:cs="仿宋" w:hint="eastAsia"/>
            <w:lang w:eastAsia="zh-CN"/>
          </w:rPr>
          <w:t>(五)、质量审核与评价</w:t>
        </w:r>
        <w:r>
          <w:tab/>
        </w:r>
        <w:r>
          <w:fldChar w:fldCharType="begin"/>
        </w:r>
        <w:r>
          <w:instrText xml:space="preserve"> PAGEREF _Toc17772 \h </w:instrText>
        </w:r>
        <w:r>
          <w:fldChar w:fldCharType="separate"/>
        </w:r>
        <w:r>
          <w:t>80</w:t>
        </w:r>
        <w:r>
          <w:fldChar w:fldCharType="end"/>
        </w:r>
      </w:hyperlink>
    </w:p>
    <w:p>
      <w:pPr>
        <w:pStyle w:val="TOC2"/>
        <w:tabs>
          <w:tab w:val="right" w:leader="dot" w:pos="8306"/>
        </w:tabs>
      </w:pPr>
      <w:hyperlink w:anchor="_Toc27333" w:history="1">
        <w:r>
          <w:rPr>
            <w:rFonts w:ascii="仿宋" w:eastAsia="仿宋" w:hAnsi="仿宋" w:cs="仿宋" w:hint="eastAsia"/>
            <w:lang w:eastAsia="zh-CN"/>
          </w:rPr>
          <w:t>(六)、不符合与纠正措施</w:t>
        </w:r>
        <w:r>
          <w:tab/>
        </w:r>
        <w:r>
          <w:fldChar w:fldCharType="begin"/>
        </w:r>
        <w:r>
          <w:instrText xml:space="preserve"> PAGEREF _Toc27333 \h </w:instrText>
        </w:r>
        <w:r>
          <w:fldChar w:fldCharType="separate"/>
        </w:r>
        <w:r>
          <w:t>81</w:t>
        </w:r>
        <w:r>
          <w:fldChar w:fldCharType="end"/>
        </w:r>
      </w:hyperlink>
    </w:p>
    <w:p>
      <w:pPr>
        <w:pStyle w:val="TOC1"/>
        <w:tabs>
          <w:tab w:val="right" w:leader="dot" w:pos="8306"/>
        </w:tabs>
      </w:pPr>
      <w:hyperlink w:anchor="_Toc17801" w:history="1">
        <w:r>
          <w:rPr>
            <w:rFonts w:ascii="仿宋" w:eastAsia="仿宋" w:hAnsi="仿宋" w:cs="仿宋" w:hint="eastAsia"/>
            <w:lang w:eastAsia="zh-CN"/>
          </w:rPr>
          <w:t>十八、供应链管理</w:t>
        </w:r>
        <w:r>
          <w:tab/>
        </w:r>
        <w:r>
          <w:fldChar w:fldCharType="begin"/>
        </w:r>
        <w:r>
          <w:instrText xml:space="preserve"> PAGEREF _Toc17801 \h </w:instrText>
        </w:r>
        <w:r>
          <w:fldChar w:fldCharType="separate"/>
        </w:r>
        <w:r>
          <w:t>82</w:t>
        </w:r>
        <w:r>
          <w:fldChar w:fldCharType="end"/>
        </w:r>
      </w:hyperlink>
    </w:p>
    <w:p>
      <w:pPr>
        <w:pStyle w:val="TOC2"/>
        <w:tabs>
          <w:tab w:val="right" w:leader="dot" w:pos="8306"/>
        </w:tabs>
      </w:pPr>
      <w:hyperlink w:anchor="_Toc7998" w:history="1">
        <w:r>
          <w:rPr>
            <w:rFonts w:ascii="仿宋" w:eastAsia="仿宋" w:hAnsi="仿宋" w:cs="仿宋" w:hint="eastAsia"/>
            <w:lang w:eastAsia="zh-CN"/>
          </w:rPr>
          <w:t>(一)、供应链战略规划</w:t>
        </w:r>
        <w:r>
          <w:tab/>
        </w:r>
        <w:r>
          <w:fldChar w:fldCharType="begin"/>
        </w:r>
        <w:r>
          <w:instrText xml:space="preserve"> PAGEREF _Toc7998 \h </w:instrText>
        </w:r>
        <w:r>
          <w:fldChar w:fldCharType="separate"/>
        </w:r>
        <w:r>
          <w:t>82</w:t>
        </w:r>
        <w:r>
          <w:fldChar w:fldCharType="end"/>
        </w:r>
      </w:hyperlink>
    </w:p>
    <w:p>
      <w:pPr>
        <w:pStyle w:val="TOC2"/>
        <w:tabs>
          <w:tab w:val="right" w:leader="dot" w:pos="8306"/>
        </w:tabs>
      </w:pPr>
      <w:hyperlink w:anchor="_Toc13518" w:history="1">
        <w:r>
          <w:rPr>
            <w:rFonts w:ascii="仿宋" w:eastAsia="仿宋" w:hAnsi="仿宋" w:cs="仿宋" w:hint="eastAsia"/>
            <w:lang w:eastAsia="zh-CN"/>
          </w:rPr>
          <w:t>(二)、供应商选择与合作</w:t>
        </w:r>
        <w:r>
          <w:tab/>
        </w:r>
        <w:r>
          <w:fldChar w:fldCharType="begin"/>
        </w:r>
        <w:r>
          <w:instrText xml:space="preserve"> PAGEREF _Toc13518 \h </w:instrText>
        </w:r>
        <w:r>
          <w:fldChar w:fldCharType="separate"/>
        </w:r>
        <w:r>
          <w:t>83</w:t>
        </w:r>
        <w:r>
          <w:fldChar w:fldCharType="end"/>
        </w:r>
      </w:hyperlink>
    </w:p>
    <w:p>
      <w:pPr>
        <w:pStyle w:val="TOC2"/>
        <w:tabs>
          <w:tab w:val="right" w:leader="dot" w:pos="8306"/>
        </w:tabs>
      </w:pPr>
      <w:hyperlink w:anchor="_Toc10755" w:history="1">
        <w:r>
          <w:rPr>
            <w:rFonts w:ascii="仿宋" w:eastAsia="仿宋" w:hAnsi="仿宋" w:cs="仿宋" w:hint="eastAsia"/>
            <w:lang w:eastAsia="zh-CN"/>
          </w:rPr>
          <w:t>(三)、物流与库存管理</w:t>
        </w:r>
        <w:r>
          <w:tab/>
        </w:r>
        <w:r>
          <w:fldChar w:fldCharType="begin"/>
        </w:r>
        <w:r>
          <w:instrText xml:space="preserve"> PAGEREF _Toc10755 \h </w:instrText>
        </w:r>
        <w:r>
          <w:fldChar w:fldCharType="separate"/>
        </w:r>
        <w:r>
          <w:t>85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9963"/>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9782"/>
      <w:r>
        <w:rPr>
          <w:rFonts w:ascii="仿宋" w:eastAsia="仿宋" w:hAnsi="仿宋" w:cs="仿宋" w:hint="eastAsia"/>
          <w:sz w:val="28"/>
          <w:lang w:eastAsia="zh-CN"/>
        </w:rPr>
        <w:t>一、软件及服务项目建设单位说明</w:t>
      </w:r>
      <w:bookmarkEnd w:id="2"/>
    </w:p>
    <w:p>
      <w:pPr>
        <w:pStyle w:val="Heading2"/>
        <w:rPr>
          <w:rFonts w:ascii="仿宋" w:eastAsia="仿宋" w:hAnsi="仿宋" w:cs="仿宋" w:hint="eastAsia"/>
          <w:lang w:eastAsia="zh-CN"/>
        </w:rPr>
      </w:pPr>
      <w:bookmarkStart w:id="3" w:name="_Toc30753"/>
      <w:r>
        <w:rPr>
          <w:rFonts w:ascii="仿宋" w:eastAsia="仿宋" w:hAnsi="仿宋" w:cs="仿宋" w:hint="eastAsia"/>
          <w:lang w:eastAsia="zh-CN"/>
        </w:rPr>
        <w:t>(一)、软件及服务项目承办单位基本情况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4075"/>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软件及服务项目承办单位的XXXX，我们着眼于实现可持续的经济效益。通过技术创新和解决方案的提供，公司预计在软件及服务项目执行期间将获得可观的收入增长。这一收入来源主要包括软件及服务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同时，我们注重成本控制和效率提升，以确保软件及服务项目的可持续盈利。透过精细的管理和资源优化，公司期望实现软件及服务项目利润最大化。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软件及服务项目实施进行全面的投资评估，包括软件及服务项目启动阶段的资金投入和后续运营成本。通过对软件及服务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软件及服务项目实施过程中具备足够的资金流动性，公司将进行详尽的现金流分析。这包括资金需求的合理预测、软件及服务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9853"/>
      <w:r>
        <w:rPr>
          <w:rFonts w:ascii="仿宋" w:eastAsia="仿宋" w:hAnsi="仿宋" w:cs="仿宋" w:hint="eastAsia"/>
          <w:sz w:val="28"/>
          <w:lang w:eastAsia="zh-CN"/>
        </w:rPr>
        <w:t>二、软件及服务项目建设背景及必要性分析</w:t>
      </w:r>
      <w:bookmarkEnd w:id="5"/>
    </w:p>
    <w:p>
      <w:pPr>
        <w:pStyle w:val="Heading2"/>
        <w:rPr>
          <w:rFonts w:ascii="仿宋" w:eastAsia="仿宋" w:hAnsi="仿宋" w:cs="仿宋" w:hint="eastAsia"/>
          <w:lang w:eastAsia="zh-CN"/>
        </w:rPr>
      </w:pPr>
      <w:bookmarkStart w:id="6" w:name="_Toc12970"/>
      <w:r>
        <w:rPr>
          <w:rFonts w:ascii="仿宋" w:eastAsia="仿宋" w:hAnsi="仿宋" w:cs="仿宋" w:hint="eastAsia"/>
          <w:lang w:eastAsia="zh-CN"/>
        </w:rPr>
        <w:t>(一)、软件及服务项目背景分析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软件及服务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软件及服务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软件及服务项目在这个潮流中的定位。同时，我们将关注行业内涌现的新兴机遇，以便软件及服务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软件及服务项目提供了强大的发展动力。我们将聚焦于行业内最新的技术发展趋势，包括但不限于人工智能、大数据分析、物联网等领域。通过深度的技术研究，我们将确保软件及服务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软件及服务项目发展的源泉。我们将投入更多的精力对市场需求进行深入剖析，超越表面的需求，深入挖掘潜在的市场痛点和机遇。通过对市场需求的细致了解，软件及服务项目将更有针对性地设计解决方案，满足市场的多样化需求，从而更好地促进软件及服务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软件及服务项目战略至关重要。我们将对竞争态势进行更为深入的分析，包括但不限于市场份额、产品特点、客户满意度等多个维度。通过深度的竞争分析，软件及服务项目将能够更准确地把握市场脉搏，制定具有竞争力的软件及服务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软件及服务项目的发展具有直接的影响。我们将进行更为全面的法规和政策分析，了解行业发展中的潜在法律风险和合规挑战。通过充分了解和遵守相关法规，软件及服务项目将确保在法律框架内合法合规运营，为软件及服务项目的稳健发展提供有力支持。</w:t>
      </w:r>
    </w:p>
    <w:p>
      <w:pPr>
        <w:pStyle w:val="Heading2"/>
        <w:ind w:firstLine="560" w:firstLineChars="200"/>
        <w:rPr>
          <w:rFonts w:ascii="仿宋" w:eastAsia="仿宋" w:hAnsi="仿宋" w:cs="仿宋" w:hint="eastAsia"/>
          <w:sz w:val="28"/>
          <w:lang w:eastAsia="zh-CN"/>
        </w:rPr>
      </w:pPr>
      <w:bookmarkStart w:id="7" w:name="_Toc8551"/>
      <w:r>
        <w:rPr>
          <w:rFonts w:ascii="仿宋" w:eastAsia="仿宋" w:hAnsi="仿宋" w:cs="仿宋" w:hint="eastAsia"/>
          <w:sz w:val="28"/>
          <w:lang w:eastAsia="zh-CN"/>
        </w:rPr>
        <w:t>(二)、软件及服务项目建设必要性分析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软件及服务项目建设的迫切性源于对行业发展趋势的深刻洞察。我们正处于一个行业变革的时代，科技创新、数字化转型成为企业发展的关键动力。软件及服务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软件及服务项目建设不仅仅是为了跟上潮流，更是为了通过技术创新推动企业的持续发展。通过引入先进的技术和解决方案，软件及服务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软件及服务项目的建设成为必然选择，通过提高产品质量、拓展服务领域，从而在竞争中获得更多的机会。软件及服务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软件及服务项目建设的必要性体现在对客户需求更精准的满足。通过软件及服务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软件及服务项目建设的背后是对企业持续创新的追求。只有通过不断创新，企业才能在竞争中立于不败之地。软件及服务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8" w:name="_Toc21140"/>
      <w:r>
        <w:rPr>
          <w:rFonts w:ascii="仿宋" w:eastAsia="仿宋" w:hAnsi="仿宋" w:cs="仿宋" w:hint="eastAsia"/>
          <w:sz w:val="28"/>
          <w:lang w:eastAsia="zh-CN"/>
        </w:rPr>
        <w:t>三、产品规划分析</w:t>
      </w:r>
      <w:bookmarkEnd w:id="8"/>
    </w:p>
    <w:p>
      <w:pPr>
        <w:pStyle w:val="Heading2"/>
        <w:rPr>
          <w:rFonts w:ascii="仿宋" w:eastAsia="仿宋" w:hAnsi="仿宋" w:cs="仿宋" w:hint="eastAsia"/>
          <w:lang w:eastAsia="zh-CN"/>
        </w:rPr>
      </w:pPr>
      <w:bookmarkStart w:id="9" w:name="_Toc24913"/>
      <w:r>
        <w:rPr>
          <w:rFonts w:ascii="仿宋" w:eastAsia="仿宋" w:hAnsi="仿宋" w:cs="仿宋" w:hint="eastAsia"/>
          <w:lang w:eastAsia="zh-CN"/>
        </w:rPr>
        <w:t>(一)、产品规划</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软件及服务项目的主要产品是XXXX，预计年产值为XXX万元。这一产品在市场中占据着重要的地位，其广泛的应用范围使得该软件及服务项目的市场前景非常广阔。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软件及服务项目的xxx产品作为重要的原材料之一，将在多个领域发挥关键作用。其在建筑、交通、能源等方面的广泛应用将为整个产业链提供强大的支持，形成产业协同效应。软件及服务项目的年产值XXX万XXX万XXX万万元不仅反映了其在市场上的巨大潜力，更预示着它对国民经济的积极贡献。这种关联度高、涉及面广的产业关系，使得该软件及服务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0" w:name="_Toc16124"/>
      <w:r>
        <w:rPr>
          <w:rFonts w:ascii="仿宋" w:eastAsia="仿宋" w:hAnsi="仿宋" w:cs="仿宋" w:hint="eastAsia"/>
          <w:sz w:val="28"/>
          <w:lang w:eastAsia="zh-CN"/>
        </w:rPr>
        <w:t>(二)、建设规模</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软件及服务项目总征地面积为XXXX平方米，相当于约XX.XX亩，其中净用地面积为XXXX平方米，红线范围内相当于约XX.XX亩。这一用地规模充分考虑了软件及服务项目的建设需求，保障了软件及服务项目在合适的空间内得以充分发展。软件及服务项目规划的总建筑面积为XXXX平方米，其中主体工程建设占XXXX平方米，计容建筑面积达XXXX平方米。预计建筑工程的投资将达到XXXX万元，为软件及服务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软件及服务项目计划购置的设备共计XXXX台（套），设备购置费用为XXXX万元。这一设备购置计划充分考虑到软件及服务项目的生产需求和技术要求，确保了软件及服务项目在生产运营中具备先进的技术装备和高效的生产能力。设备的合理配置将为软件及服务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软件及服务项目计划总投资为XXXX万元，预计年实现营业收入为XXXX万元。这一产能规模的设定旨在确保软件及服务项目能够在投资与回报之间取得平衡，实现长期可持续的发展。软件及服务项目的总投资充分考虑到各个方面的需求，包括用地建设、设备购置等多个环节，以确保软件及服务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1" w:name="_Toc30275"/>
      <w:r>
        <w:rPr>
          <w:rFonts w:ascii="仿宋" w:eastAsia="仿宋" w:hAnsi="仿宋" w:cs="仿宋" w:hint="eastAsia"/>
          <w:sz w:val="28"/>
          <w:lang w:eastAsia="zh-CN"/>
        </w:rPr>
        <w:t>四、市场分析、调研</w:t>
      </w:r>
      <w:bookmarkEnd w:id="11"/>
    </w:p>
    <w:p>
      <w:pPr>
        <w:pStyle w:val="Heading2"/>
        <w:rPr>
          <w:rFonts w:ascii="仿宋" w:eastAsia="仿宋" w:hAnsi="仿宋" w:cs="仿宋" w:hint="eastAsia"/>
          <w:lang w:eastAsia="zh-CN"/>
        </w:rPr>
      </w:pPr>
      <w:bookmarkStart w:id="12" w:name="_Toc21959"/>
      <w:r>
        <w:rPr>
          <w:rFonts w:ascii="仿宋" w:eastAsia="仿宋" w:hAnsi="仿宋" w:cs="仿宋" w:hint="eastAsia"/>
          <w:lang w:eastAsia="zh-CN"/>
        </w:rPr>
        <w:t>(一)、软件及服务行业分析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软件及服务行业一直以来都是市场的关注焦点。行业内的发展趋势、竞争态势以及潜在机会都对软件及服务项目的推进产生深远的影响。通过深入研究行业的整体概貌，我们将更好地理解行业的核心特征，为软件及服务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软件及服务行业，技术一直是推动创新和发展的关键因素。我们将对当前技术趋势进行详尽分析，包括但不限于人工智能、大数据应用、先进制造技术等。这有助于软件及服务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软件及服务项目成功的基础。我们将对主要竞争对手进行深入研究，包括其市场份额、产品特点、市场定位等。通过全面了解竞争对手的优势和劣势，软件及服务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3" w:name="_Toc1185"/>
      <w:r>
        <w:rPr>
          <w:rFonts w:ascii="仿宋" w:eastAsia="仿宋" w:hAnsi="仿宋" w:cs="仿宋" w:hint="eastAsia"/>
          <w:sz w:val="28"/>
          <w:lang w:eastAsia="zh-CN"/>
        </w:rPr>
        <w:t>(二)、软件及服务市场分析预测</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软件及服务市场未来的增长趋势。这包括市场的整体规模、各细分领域的发展趋势等。软件及服务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软件及服务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软件及服务项目实施过程中需要充分考虑的因素。我们将对市场风险进行全面评估，包括但不限于政策法规风险、市场竞争风险、技术变革风险等。通过对潜在风险的深入分析，软件及服务项目可以制定相应的风险缓解策略，降低不确定性对软件及服务项目的影响。</w:t>
      </w:r>
    </w:p>
    <w:p>
      <w:pPr>
        <w:pStyle w:val="Heading1"/>
        <w:ind w:firstLine="560" w:firstLineChars="200"/>
        <w:rPr>
          <w:rFonts w:ascii="仿宋" w:eastAsia="仿宋" w:hAnsi="仿宋" w:cs="仿宋" w:hint="eastAsia"/>
          <w:sz w:val="28"/>
          <w:lang w:eastAsia="zh-CN"/>
        </w:rPr>
      </w:pPr>
      <w:bookmarkStart w:id="14" w:name="_Toc14224"/>
      <w:r>
        <w:rPr>
          <w:rFonts w:ascii="仿宋" w:eastAsia="仿宋" w:hAnsi="仿宋" w:cs="仿宋" w:hint="eastAsia"/>
          <w:sz w:val="28"/>
          <w:lang w:eastAsia="zh-CN"/>
        </w:rPr>
        <w:t>五、工艺说明</w:t>
      </w:r>
      <w:bookmarkEnd w:id="14"/>
    </w:p>
    <w:p>
      <w:pPr>
        <w:pStyle w:val="Heading2"/>
        <w:rPr>
          <w:rFonts w:ascii="仿宋" w:eastAsia="仿宋" w:hAnsi="仿宋" w:cs="仿宋" w:hint="eastAsia"/>
          <w:lang w:eastAsia="zh-CN"/>
        </w:rPr>
      </w:pPr>
      <w:bookmarkStart w:id="15" w:name="_Toc10556"/>
      <w:r>
        <w:rPr>
          <w:rFonts w:ascii="仿宋" w:eastAsia="仿宋" w:hAnsi="仿宋" w:cs="仿宋" w:hint="eastAsia"/>
          <w:lang w:eastAsia="zh-CN"/>
        </w:rPr>
        <w:t>(一)、技术管理特点</w:t>
      </w:r>
      <w:bookmarkEnd w:id="15"/>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软件及服务项目的技术管理特点体现在其创新导向。通过引入最先进的技术趋势和解决方案，软件及服务项目致力于提升科技含量、提高质量和效率水平。这意味着我们将采用最新的工具和方法，确保软件及服务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软件及服务项目技术管理的显著特征。通过整合不同领域的技术资源，我们实现了跨学科的协同工作。这有助于优化技术架构，提高整体效能。此外，整合性策略还促进了不同技术团队之间的紧密沟通和高效合作，确保软件及服务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软件及服务项目所采用的技术。通过不断优化技术方案，软件及服务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软件及服务项目团队将在软件及服务项目初期识别可能的技术风险，并采取相应的预防和应对措施。通过建立健全的风险评估机制，软件及服务项目能够在实施过程中及时发现并解决潜在的技术问题，保障软件及服务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软件及服务项目中，技术将成为软件及服务项目成功的有力支持。这一深度剖析揭示了技术管理在软件及服务项目实施中的关键作用，为软件及服务项目的技术基础奠定了坚实的基础。</w:t>
      </w:r>
    </w:p>
    <w:p>
      <w:pPr>
        <w:pStyle w:val="Heading2"/>
        <w:ind w:firstLine="560" w:firstLineChars="200"/>
        <w:rPr>
          <w:rFonts w:ascii="仿宋" w:eastAsia="仿宋" w:hAnsi="仿宋" w:cs="仿宋" w:hint="eastAsia"/>
          <w:sz w:val="28"/>
          <w:lang w:eastAsia="zh-CN"/>
        </w:rPr>
      </w:pPr>
      <w:bookmarkStart w:id="16" w:name="_Toc6655"/>
      <w:r>
        <w:rPr>
          <w:rFonts w:ascii="仿宋" w:eastAsia="仿宋" w:hAnsi="仿宋" w:cs="仿宋" w:hint="eastAsia"/>
          <w:sz w:val="28"/>
          <w:lang w:eastAsia="zh-CN"/>
        </w:rPr>
        <w:t>(二)、软件及服务项目工艺技术设计方案</w:t>
      </w:r>
      <w:bookmarkEnd w:id="16"/>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软件及服务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软件及服务项目将严格按照相关行业规范要求进行组织。通过有效控制产品质量，软件及服务项目将致力于为顾客提供优质的软件及服务项目产品和良好的服务。这体现了软件及服务项目对于生产活动合规性和质量标准的高度重视，为软件及服务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软件及服务项目注重生态效益和清洁生产原则。软件及服务项目建设将紧密结合地方特色经济发展，与社会经济发展规划和区域环境保护规划方案相协调一致。通过与当地区域自然生态系统的结合，软件及服务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软件及服务项目产品具有多样化的客户需求和个性化的特点。因此，软件及服务项目产品规格品种多样，且单批生产数量较小。为满足这一特点，软件及服务项目承办单位将建设先进的柔性制造生产线。通过广泛应用柔性制造技术，软件及服务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软件及服务项目采用的技术具有较高的技术含量和自动化水平，处于国内先进水平。这一技术选用不仅体现了对生产效率、质量和环境友好性的高标准要求，同时为软件及服务项目的可持续发展奠定了坚实的基础。</w:t>
      </w:r>
    </w:p>
    <w:p>
      <w:pPr>
        <w:pStyle w:val="Heading2"/>
        <w:ind w:firstLine="560" w:firstLineChars="200"/>
        <w:rPr>
          <w:rFonts w:ascii="仿宋" w:eastAsia="仿宋" w:hAnsi="仿宋" w:cs="仿宋" w:hint="eastAsia"/>
          <w:sz w:val="28"/>
          <w:lang w:eastAsia="zh-CN"/>
        </w:rPr>
      </w:pPr>
      <w:bookmarkStart w:id="17" w:name="_Toc1738"/>
      <w:r>
        <w:rPr>
          <w:rFonts w:ascii="仿宋" w:eastAsia="仿宋" w:hAnsi="仿宋" w:cs="仿宋" w:hint="eastAsia"/>
          <w:sz w:val="28"/>
          <w:lang w:eastAsia="zh-CN"/>
        </w:rPr>
        <w:t>(三)、设备选型方案</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为确保软件及服务项目的高效生产和技术实施，我们制定了一套精心设计的设备选型方案，以满足软件及服务项目生产、质量和环保的要求。该方案的主要特点如下：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软件及服务项目在生产过程中实现更高的生态效益。</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针对软件及服务项目产品的多样性和小批量生产的特点，我们将建设柔性制造生产线。通过在设备选型中考虑柔性制造技术，可以灵活应对不同产品规格和生产需求，实现生产线的高度灵活性和适应性。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8" w:name="_Toc4574"/>
      <w:r>
        <w:rPr>
          <w:rFonts w:ascii="仿宋" w:eastAsia="仿宋" w:hAnsi="仿宋" w:cs="仿宋" w:hint="eastAsia"/>
          <w:sz w:val="28"/>
          <w:lang w:eastAsia="zh-CN"/>
        </w:rPr>
        <w:t>六、软件及服务项目概论</w:t>
      </w:r>
      <w:bookmarkEnd w:id="18"/>
    </w:p>
    <w:p>
      <w:pPr>
        <w:pStyle w:val="Heading2"/>
        <w:rPr>
          <w:rFonts w:ascii="仿宋" w:eastAsia="仿宋" w:hAnsi="仿宋" w:cs="仿宋" w:hint="eastAsia"/>
          <w:lang w:eastAsia="zh-CN"/>
        </w:rPr>
      </w:pPr>
      <w:bookmarkStart w:id="19" w:name="_Toc4151"/>
      <w:r>
        <w:rPr>
          <w:rFonts w:ascii="仿宋" w:eastAsia="仿宋" w:hAnsi="仿宋" w:cs="仿宋" w:hint="eastAsia"/>
          <w:lang w:eastAsia="zh-CN"/>
        </w:rPr>
        <w:t>(一)、软件及服务项目概况</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软件及服务项目的起源追溯至对市场的深入洞察。市场的不断演变与变革为软件及服务项目提供了难得的机遇。当前市场存在的需求缺口和变革的大环境共同构成了软件及服务项目的背景。这个软件及服务项目旨在充分利用市场机遇，填补行业中尚未满足的需求，为客户提供全新的解决方案。市场的变革和需求的增长使得这个软件及服务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软件及服务项目名称</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软件及服务项目正式命名为软件及服务。这个名称不仅仅是一个标识，更代表了软件及服务项目的核心理念和愿景。它蕴含着软件及服务项目所要解决问题的关键字，具有强烈的表达和辨识度，为软件及服务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软件及服务项目目标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软件及服务项目的核心目标是提供一种全新、高效的解决方案，满足客户日益增长的需求。软件及服务项目追求的不仅仅是满足市场需求，更是在市场中获得卓越的竞争优势。通过不断提升产品或服务的质量和创新水平，软件及服务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软件及服务项目范围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软件及服务项目全面涵盖了产品研发、制造、市场推广和售后服务，确保从产品设计到最终用户体验的全方位关注。这一全面的软件及服务项目范围是为了确保软件及服务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软件及服务项目时间表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软件及服务项目计划在未来18个月内完成，包括研发、测试、市场试点和正式推出等不同阶段。这个时间表的合理设计是为了确保软件及服务项目各个阶段的顺利推进，以便按时交付高质量的成果。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软件及服务项目预算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软件及服务项目总预算估算为XX百万美元，主要分配在研发、市场推广、人员培训和运营等方面。这一充足的预算为软件及服务项目提供了充足的资源，确保软件及服务项目在各个方面都能取得优异的表现。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软件及服务项目风险</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https://d.book118.com/235100121301011122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软件及服务项目规划设计纲要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软件及服务项目规划设计纲要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软件及服务项目规划设计纲要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软件及服务项目规划设计纲要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软件及服务项目规划设计纲要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软件及服务项目规划设计纲要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软件及服务项目规划设计纲要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软件及服务项目规划设计纲要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软件及服务项目规划设计纲要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软件及服务项目规划设计纲要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软件及服务项目规划设计纲要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软件及服务项目规划设计纲要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软件及服务项目规划设计纲要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软件及服务项目规划设计纲要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软件及服务项目规划设计纲要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软件及服务项目规划设计纲要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软件及服务项目规划设计纲要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7CF4284"/>
    <w:rsid w:val="47CF428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3510012130101112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2024-03-03T05:13:00Z</dcterms:created>
  <dcterms:modified xsi:type="dcterms:W3CDTF">2024-03-03T05:13:41Z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3156D4E7ACDA470EA64961BE83A8999E_11</vt:lpwstr>
  </property>
  <property fmtid="{D5CDD505-2E9C-101B-9397-08002B2CF9AE}" pid="3" name="KSOProductBuildVer">
    <vt:lpwstr>2052-12.1.0.16388</vt:lpwstr>
  </property>
</Properties>
</file>