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融资租赁项目计划设计方案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43" w:history="1">
        <w:r>
          <w:rPr>
            <w:rFonts w:ascii="仿宋" w:eastAsia="仿宋" w:hAnsi="仿宋" w:cs="仿宋" w:hint="eastAsia"/>
            <w:lang w:eastAsia="zh-CN"/>
          </w:rPr>
          <w:t>前言</w:t>
        </w:r>
        <w:r>
          <w:tab/>
        </w:r>
        <w:r>
          <w:fldChar w:fldCharType="begin"/>
        </w:r>
        <w:r>
          <w:instrText xml:space="preserve"> PAGEREF _Toc18243 \h </w:instrText>
        </w:r>
        <w:r>
          <w:fldChar w:fldCharType="separate"/>
        </w:r>
        <w:r>
          <w:t>3</w:t>
        </w:r>
        <w:r>
          <w:fldChar w:fldCharType="end"/>
        </w:r>
      </w:hyperlink>
    </w:p>
    <w:p>
      <w:pPr>
        <w:pStyle w:val="TOC1"/>
        <w:tabs>
          <w:tab w:val="right" w:leader="dot" w:pos="8306"/>
        </w:tabs>
      </w:pPr>
      <w:hyperlink w:anchor="_Toc20741" w:history="1">
        <w:r>
          <w:rPr>
            <w:rFonts w:ascii="仿宋" w:eastAsia="仿宋" w:hAnsi="仿宋" w:cs="仿宋" w:hint="eastAsia"/>
            <w:lang w:eastAsia="zh-CN"/>
          </w:rPr>
          <w:t>一、融资租赁项目建设背景及必要性分析</w:t>
        </w:r>
        <w:r>
          <w:tab/>
        </w:r>
        <w:r>
          <w:fldChar w:fldCharType="begin"/>
        </w:r>
        <w:r>
          <w:instrText xml:space="preserve"> PAGEREF _Toc20741 \h </w:instrText>
        </w:r>
        <w:r>
          <w:fldChar w:fldCharType="separate"/>
        </w:r>
        <w:r>
          <w:t>3</w:t>
        </w:r>
        <w:r>
          <w:fldChar w:fldCharType="end"/>
        </w:r>
      </w:hyperlink>
    </w:p>
    <w:p>
      <w:pPr>
        <w:pStyle w:val="TOC2"/>
        <w:tabs>
          <w:tab w:val="right" w:leader="dot" w:pos="8306"/>
        </w:tabs>
      </w:pPr>
      <w:hyperlink w:anchor="_Toc4396" w:history="1">
        <w:r>
          <w:rPr>
            <w:rFonts w:ascii="仿宋" w:eastAsia="仿宋" w:hAnsi="仿宋" w:cs="仿宋" w:hint="eastAsia"/>
            <w:lang w:eastAsia="zh-CN"/>
          </w:rPr>
          <w:t>(一)、融资租赁项目背景分析</w:t>
        </w:r>
        <w:r>
          <w:tab/>
        </w:r>
        <w:r>
          <w:fldChar w:fldCharType="begin"/>
        </w:r>
        <w:r>
          <w:instrText xml:space="preserve"> PAGEREF _Toc4396 \h </w:instrText>
        </w:r>
        <w:r>
          <w:fldChar w:fldCharType="separate"/>
        </w:r>
        <w:r>
          <w:t>3</w:t>
        </w:r>
        <w:r>
          <w:fldChar w:fldCharType="end"/>
        </w:r>
      </w:hyperlink>
    </w:p>
    <w:p>
      <w:pPr>
        <w:pStyle w:val="TOC2"/>
        <w:tabs>
          <w:tab w:val="right" w:leader="dot" w:pos="8306"/>
        </w:tabs>
      </w:pPr>
      <w:hyperlink w:anchor="_Toc15393" w:history="1">
        <w:r>
          <w:rPr>
            <w:rFonts w:ascii="仿宋" w:eastAsia="仿宋" w:hAnsi="仿宋" w:cs="仿宋" w:hint="eastAsia"/>
            <w:lang w:eastAsia="zh-CN"/>
          </w:rPr>
          <w:t>(二)、融资租赁项目建设必要性分析</w:t>
        </w:r>
        <w:r>
          <w:tab/>
        </w:r>
        <w:r>
          <w:fldChar w:fldCharType="begin"/>
        </w:r>
        <w:r>
          <w:instrText xml:space="preserve"> PAGEREF _Toc15393 \h </w:instrText>
        </w:r>
        <w:r>
          <w:fldChar w:fldCharType="separate"/>
        </w:r>
        <w:r>
          <w:t>5</w:t>
        </w:r>
        <w:r>
          <w:fldChar w:fldCharType="end"/>
        </w:r>
      </w:hyperlink>
    </w:p>
    <w:p>
      <w:pPr>
        <w:pStyle w:val="TOC1"/>
        <w:tabs>
          <w:tab w:val="right" w:leader="dot" w:pos="8306"/>
        </w:tabs>
      </w:pPr>
      <w:hyperlink w:anchor="_Toc11768" w:history="1">
        <w:r>
          <w:rPr>
            <w:rFonts w:ascii="仿宋" w:eastAsia="仿宋" w:hAnsi="仿宋" w:cs="仿宋" w:hint="eastAsia"/>
            <w:lang w:eastAsia="zh-CN"/>
          </w:rPr>
          <w:t>二、融资租赁项目可持续发展</w:t>
        </w:r>
        <w:r>
          <w:tab/>
        </w:r>
        <w:r>
          <w:fldChar w:fldCharType="begin"/>
        </w:r>
        <w:r>
          <w:instrText xml:space="preserve"> PAGEREF _Toc11768 \h </w:instrText>
        </w:r>
        <w:r>
          <w:fldChar w:fldCharType="separate"/>
        </w:r>
        <w:r>
          <w:t>6</w:t>
        </w:r>
        <w:r>
          <w:fldChar w:fldCharType="end"/>
        </w:r>
      </w:hyperlink>
    </w:p>
    <w:p>
      <w:pPr>
        <w:pStyle w:val="TOC2"/>
        <w:tabs>
          <w:tab w:val="right" w:leader="dot" w:pos="8306"/>
        </w:tabs>
      </w:pPr>
      <w:hyperlink w:anchor="_Toc8576" w:history="1">
        <w:r>
          <w:rPr>
            <w:rFonts w:ascii="仿宋" w:eastAsia="仿宋" w:hAnsi="仿宋" w:cs="仿宋" w:hint="eastAsia"/>
            <w:lang w:eastAsia="zh-CN"/>
          </w:rPr>
          <w:t>(一)、可持续战略与实践</w:t>
        </w:r>
        <w:r>
          <w:tab/>
        </w:r>
        <w:r>
          <w:fldChar w:fldCharType="begin"/>
        </w:r>
        <w:r>
          <w:instrText xml:space="preserve"> PAGEREF _Toc8576 \h </w:instrText>
        </w:r>
        <w:r>
          <w:fldChar w:fldCharType="separate"/>
        </w:r>
        <w:r>
          <w:t>6</w:t>
        </w:r>
        <w:r>
          <w:fldChar w:fldCharType="end"/>
        </w:r>
      </w:hyperlink>
    </w:p>
    <w:p>
      <w:pPr>
        <w:pStyle w:val="TOC2"/>
        <w:tabs>
          <w:tab w:val="right" w:leader="dot" w:pos="8306"/>
        </w:tabs>
      </w:pPr>
      <w:hyperlink w:anchor="_Toc18482" w:history="1">
        <w:r>
          <w:rPr>
            <w:rFonts w:ascii="仿宋" w:eastAsia="仿宋" w:hAnsi="仿宋" w:cs="仿宋" w:hint="eastAsia"/>
            <w:lang w:eastAsia="zh-CN"/>
          </w:rPr>
          <w:t>(二)、环保与社会责任</w:t>
        </w:r>
        <w:r>
          <w:tab/>
        </w:r>
        <w:r>
          <w:fldChar w:fldCharType="begin"/>
        </w:r>
        <w:r>
          <w:instrText xml:space="preserve"> PAGEREF _Toc18482 \h </w:instrText>
        </w:r>
        <w:r>
          <w:fldChar w:fldCharType="separate"/>
        </w:r>
        <w:r>
          <w:t>7</w:t>
        </w:r>
        <w:r>
          <w:fldChar w:fldCharType="end"/>
        </w:r>
      </w:hyperlink>
    </w:p>
    <w:p>
      <w:pPr>
        <w:pStyle w:val="TOC1"/>
        <w:tabs>
          <w:tab w:val="right" w:leader="dot" w:pos="8306"/>
        </w:tabs>
      </w:pPr>
      <w:hyperlink w:anchor="_Toc31466" w:history="1">
        <w:r>
          <w:rPr>
            <w:rFonts w:ascii="仿宋" w:eastAsia="仿宋" w:hAnsi="仿宋" w:cs="仿宋" w:hint="eastAsia"/>
            <w:lang w:eastAsia="zh-CN"/>
          </w:rPr>
          <w:t>三、融资租赁项目建设单位说明</w:t>
        </w:r>
        <w:r>
          <w:tab/>
        </w:r>
        <w:r>
          <w:fldChar w:fldCharType="begin"/>
        </w:r>
        <w:r>
          <w:instrText xml:space="preserve"> PAGEREF _Toc31466 \h </w:instrText>
        </w:r>
        <w:r>
          <w:fldChar w:fldCharType="separate"/>
        </w:r>
        <w:r>
          <w:t>7</w:t>
        </w:r>
        <w:r>
          <w:fldChar w:fldCharType="end"/>
        </w:r>
      </w:hyperlink>
    </w:p>
    <w:p>
      <w:pPr>
        <w:pStyle w:val="TOC2"/>
        <w:tabs>
          <w:tab w:val="right" w:leader="dot" w:pos="8306"/>
        </w:tabs>
      </w:pPr>
      <w:hyperlink w:anchor="_Toc11846" w:history="1">
        <w:r>
          <w:rPr>
            <w:rFonts w:ascii="仿宋" w:eastAsia="仿宋" w:hAnsi="仿宋" w:cs="仿宋" w:hint="eastAsia"/>
            <w:lang w:eastAsia="zh-CN"/>
          </w:rPr>
          <w:t>(一)、融资租赁项目承办单位基本情况</w:t>
        </w:r>
        <w:r>
          <w:tab/>
        </w:r>
        <w:r>
          <w:fldChar w:fldCharType="begin"/>
        </w:r>
        <w:r>
          <w:instrText xml:space="preserve"> PAGEREF _Toc11846 \h </w:instrText>
        </w:r>
        <w:r>
          <w:fldChar w:fldCharType="separate"/>
        </w:r>
        <w:r>
          <w:t>7</w:t>
        </w:r>
        <w:r>
          <w:fldChar w:fldCharType="end"/>
        </w:r>
      </w:hyperlink>
    </w:p>
    <w:p>
      <w:pPr>
        <w:pStyle w:val="TOC2"/>
        <w:tabs>
          <w:tab w:val="right" w:leader="dot" w:pos="8306"/>
        </w:tabs>
      </w:pPr>
      <w:hyperlink w:anchor="_Toc12764" w:history="1">
        <w:r>
          <w:rPr>
            <w:rFonts w:ascii="仿宋" w:eastAsia="仿宋" w:hAnsi="仿宋" w:cs="仿宋" w:hint="eastAsia"/>
            <w:lang w:eastAsia="zh-CN"/>
          </w:rPr>
          <w:t>(二)、公司经济效益分析</w:t>
        </w:r>
        <w:r>
          <w:tab/>
        </w:r>
        <w:r>
          <w:fldChar w:fldCharType="begin"/>
        </w:r>
        <w:r>
          <w:instrText xml:space="preserve"> PAGEREF _Toc12764 \h </w:instrText>
        </w:r>
        <w:r>
          <w:fldChar w:fldCharType="separate"/>
        </w:r>
        <w:r>
          <w:t>8</w:t>
        </w:r>
        <w:r>
          <w:fldChar w:fldCharType="end"/>
        </w:r>
      </w:hyperlink>
    </w:p>
    <w:p>
      <w:pPr>
        <w:pStyle w:val="TOC1"/>
        <w:tabs>
          <w:tab w:val="right" w:leader="dot" w:pos="8306"/>
        </w:tabs>
      </w:pPr>
      <w:hyperlink w:anchor="_Toc3471" w:history="1">
        <w:r>
          <w:rPr>
            <w:rFonts w:ascii="仿宋" w:eastAsia="仿宋" w:hAnsi="仿宋" w:cs="仿宋" w:hint="eastAsia"/>
            <w:lang w:eastAsia="zh-CN"/>
          </w:rPr>
          <w:t>四、融资租赁项目危机管理</w:t>
        </w:r>
        <w:r>
          <w:tab/>
        </w:r>
        <w:r>
          <w:fldChar w:fldCharType="begin"/>
        </w:r>
        <w:r>
          <w:instrText xml:space="preserve"> PAGEREF _Toc3471 \h </w:instrText>
        </w:r>
        <w:r>
          <w:fldChar w:fldCharType="separate"/>
        </w:r>
        <w:r>
          <w:t>9</w:t>
        </w:r>
        <w:r>
          <w:fldChar w:fldCharType="end"/>
        </w:r>
      </w:hyperlink>
    </w:p>
    <w:p>
      <w:pPr>
        <w:pStyle w:val="TOC2"/>
        <w:tabs>
          <w:tab w:val="right" w:leader="dot" w:pos="8306"/>
        </w:tabs>
      </w:pPr>
      <w:hyperlink w:anchor="_Toc18631" w:history="1">
        <w:r>
          <w:rPr>
            <w:rFonts w:ascii="仿宋" w:eastAsia="仿宋" w:hAnsi="仿宋" w:cs="仿宋" w:hint="eastAsia"/>
            <w:lang w:eastAsia="zh-CN"/>
          </w:rPr>
          <w:t>(一)、危机预警与识别</w:t>
        </w:r>
        <w:r>
          <w:tab/>
        </w:r>
        <w:r>
          <w:fldChar w:fldCharType="begin"/>
        </w:r>
        <w:r>
          <w:instrText xml:space="preserve"> PAGEREF _Toc18631 \h </w:instrText>
        </w:r>
        <w:r>
          <w:fldChar w:fldCharType="separate"/>
        </w:r>
        <w:r>
          <w:t>9</w:t>
        </w:r>
        <w:r>
          <w:fldChar w:fldCharType="end"/>
        </w:r>
      </w:hyperlink>
    </w:p>
    <w:p>
      <w:pPr>
        <w:pStyle w:val="TOC2"/>
        <w:tabs>
          <w:tab w:val="right" w:leader="dot" w:pos="8306"/>
        </w:tabs>
      </w:pPr>
      <w:hyperlink w:anchor="_Toc26391" w:history="1">
        <w:r>
          <w:rPr>
            <w:rFonts w:ascii="仿宋" w:eastAsia="仿宋" w:hAnsi="仿宋" w:cs="仿宋" w:hint="eastAsia"/>
            <w:lang w:eastAsia="zh-CN"/>
          </w:rPr>
          <w:t>(二)、危机应对与恢复</w:t>
        </w:r>
        <w:r>
          <w:tab/>
        </w:r>
        <w:r>
          <w:fldChar w:fldCharType="begin"/>
        </w:r>
        <w:r>
          <w:instrText xml:space="preserve"> PAGEREF _Toc26391 \h </w:instrText>
        </w:r>
        <w:r>
          <w:fldChar w:fldCharType="separate"/>
        </w:r>
        <w:r>
          <w:t>10</w:t>
        </w:r>
        <w:r>
          <w:fldChar w:fldCharType="end"/>
        </w:r>
      </w:hyperlink>
    </w:p>
    <w:p>
      <w:pPr>
        <w:pStyle w:val="TOC1"/>
        <w:tabs>
          <w:tab w:val="right" w:leader="dot" w:pos="8306"/>
        </w:tabs>
      </w:pPr>
      <w:hyperlink w:anchor="_Toc11114" w:history="1">
        <w:r>
          <w:rPr>
            <w:rFonts w:ascii="仿宋" w:eastAsia="仿宋" w:hAnsi="仿宋" w:cs="仿宋" w:hint="eastAsia"/>
            <w:lang w:eastAsia="zh-CN"/>
          </w:rPr>
          <w:t>五、融资租赁项目绩效评估</w:t>
        </w:r>
        <w:r>
          <w:tab/>
        </w:r>
        <w:r>
          <w:fldChar w:fldCharType="begin"/>
        </w:r>
        <w:r>
          <w:instrText xml:space="preserve"> PAGEREF _Toc11114 \h </w:instrText>
        </w:r>
        <w:r>
          <w:fldChar w:fldCharType="separate"/>
        </w:r>
        <w:r>
          <w:t>11</w:t>
        </w:r>
        <w:r>
          <w:fldChar w:fldCharType="end"/>
        </w:r>
      </w:hyperlink>
    </w:p>
    <w:p>
      <w:pPr>
        <w:pStyle w:val="TOC2"/>
        <w:tabs>
          <w:tab w:val="right" w:leader="dot" w:pos="8306"/>
        </w:tabs>
      </w:pPr>
      <w:hyperlink w:anchor="_Toc4893" w:history="1">
        <w:r>
          <w:rPr>
            <w:rFonts w:ascii="仿宋" w:eastAsia="仿宋" w:hAnsi="仿宋" w:cs="仿宋" w:hint="eastAsia"/>
            <w:lang w:eastAsia="zh-CN"/>
          </w:rPr>
          <w:t>(一)、绩效评估指标</w:t>
        </w:r>
        <w:r>
          <w:tab/>
        </w:r>
        <w:r>
          <w:fldChar w:fldCharType="begin"/>
        </w:r>
        <w:r>
          <w:instrText xml:space="preserve"> PAGEREF _Toc4893 \h </w:instrText>
        </w:r>
        <w:r>
          <w:fldChar w:fldCharType="separate"/>
        </w:r>
        <w:r>
          <w:t>11</w:t>
        </w:r>
        <w:r>
          <w:fldChar w:fldCharType="end"/>
        </w:r>
      </w:hyperlink>
    </w:p>
    <w:p>
      <w:pPr>
        <w:pStyle w:val="TOC2"/>
        <w:tabs>
          <w:tab w:val="right" w:leader="dot" w:pos="8306"/>
        </w:tabs>
      </w:pPr>
      <w:hyperlink w:anchor="_Toc18100" w:history="1">
        <w:r>
          <w:rPr>
            <w:rFonts w:ascii="仿宋" w:eastAsia="仿宋" w:hAnsi="仿宋" w:cs="仿宋" w:hint="eastAsia"/>
            <w:lang w:eastAsia="zh-CN"/>
          </w:rPr>
          <w:t>(二)、绩效评估方法</w:t>
        </w:r>
        <w:r>
          <w:tab/>
        </w:r>
        <w:r>
          <w:fldChar w:fldCharType="begin"/>
        </w:r>
        <w:r>
          <w:instrText xml:space="preserve"> PAGEREF _Toc18100 \h </w:instrText>
        </w:r>
        <w:r>
          <w:fldChar w:fldCharType="separate"/>
        </w:r>
        <w:r>
          <w:t>12</w:t>
        </w:r>
        <w:r>
          <w:fldChar w:fldCharType="end"/>
        </w:r>
      </w:hyperlink>
    </w:p>
    <w:p>
      <w:pPr>
        <w:pStyle w:val="TOC2"/>
        <w:tabs>
          <w:tab w:val="right" w:leader="dot" w:pos="8306"/>
        </w:tabs>
      </w:pPr>
      <w:hyperlink w:anchor="_Toc4556" w:history="1">
        <w:r>
          <w:rPr>
            <w:rFonts w:ascii="仿宋" w:eastAsia="仿宋" w:hAnsi="仿宋" w:cs="仿宋" w:hint="eastAsia"/>
            <w:lang w:eastAsia="zh-CN"/>
          </w:rPr>
          <w:t>(三)、绩效评估周期</w:t>
        </w:r>
        <w:r>
          <w:tab/>
        </w:r>
        <w:r>
          <w:fldChar w:fldCharType="begin"/>
        </w:r>
        <w:r>
          <w:instrText xml:space="preserve"> PAGEREF _Toc4556 \h </w:instrText>
        </w:r>
        <w:r>
          <w:fldChar w:fldCharType="separate"/>
        </w:r>
        <w:r>
          <w:t>13</w:t>
        </w:r>
        <w:r>
          <w:fldChar w:fldCharType="end"/>
        </w:r>
      </w:hyperlink>
    </w:p>
    <w:p>
      <w:pPr>
        <w:pStyle w:val="TOC1"/>
        <w:tabs>
          <w:tab w:val="right" w:leader="dot" w:pos="8306"/>
        </w:tabs>
      </w:pPr>
      <w:hyperlink w:anchor="_Toc19740" w:history="1">
        <w:r>
          <w:rPr>
            <w:rFonts w:ascii="仿宋" w:eastAsia="仿宋" w:hAnsi="仿宋" w:cs="仿宋" w:hint="eastAsia"/>
            <w:lang w:eastAsia="zh-CN"/>
          </w:rPr>
          <w:t>六、市场分析、调研</w:t>
        </w:r>
        <w:r>
          <w:tab/>
        </w:r>
        <w:r>
          <w:fldChar w:fldCharType="begin"/>
        </w:r>
        <w:r>
          <w:instrText xml:space="preserve"> PAGEREF _Toc19740 \h </w:instrText>
        </w:r>
        <w:r>
          <w:fldChar w:fldCharType="separate"/>
        </w:r>
        <w:r>
          <w:t>15</w:t>
        </w:r>
        <w:r>
          <w:fldChar w:fldCharType="end"/>
        </w:r>
      </w:hyperlink>
    </w:p>
    <w:p>
      <w:pPr>
        <w:pStyle w:val="TOC2"/>
        <w:tabs>
          <w:tab w:val="right" w:leader="dot" w:pos="8306"/>
        </w:tabs>
      </w:pPr>
      <w:hyperlink w:anchor="_Toc6872" w:history="1">
        <w:r>
          <w:rPr>
            <w:rFonts w:ascii="仿宋" w:eastAsia="仿宋" w:hAnsi="仿宋" w:cs="仿宋" w:hint="eastAsia"/>
            <w:lang w:eastAsia="zh-CN"/>
          </w:rPr>
          <w:t>(一)、融资租赁行业分析</w:t>
        </w:r>
        <w:r>
          <w:tab/>
        </w:r>
        <w:r>
          <w:fldChar w:fldCharType="begin"/>
        </w:r>
        <w:r>
          <w:instrText xml:space="preserve"> PAGEREF _Toc6872 \h </w:instrText>
        </w:r>
        <w:r>
          <w:fldChar w:fldCharType="separate"/>
        </w:r>
        <w:r>
          <w:t>15</w:t>
        </w:r>
        <w:r>
          <w:fldChar w:fldCharType="end"/>
        </w:r>
      </w:hyperlink>
    </w:p>
    <w:p>
      <w:pPr>
        <w:pStyle w:val="TOC2"/>
        <w:tabs>
          <w:tab w:val="right" w:leader="dot" w:pos="8306"/>
        </w:tabs>
      </w:pPr>
      <w:hyperlink w:anchor="_Toc29261" w:history="1">
        <w:r>
          <w:rPr>
            <w:rFonts w:ascii="仿宋" w:eastAsia="仿宋" w:hAnsi="仿宋" w:cs="仿宋" w:hint="eastAsia"/>
            <w:lang w:eastAsia="zh-CN"/>
          </w:rPr>
          <w:t>(二)、融资租赁市场分析预测</w:t>
        </w:r>
        <w:r>
          <w:tab/>
        </w:r>
        <w:r>
          <w:fldChar w:fldCharType="begin"/>
        </w:r>
        <w:r>
          <w:instrText xml:space="preserve"> PAGEREF _Toc29261 \h </w:instrText>
        </w:r>
        <w:r>
          <w:fldChar w:fldCharType="separate"/>
        </w:r>
        <w:r>
          <w:t>15</w:t>
        </w:r>
        <w:r>
          <w:fldChar w:fldCharType="end"/>
        </w:r>
      </w:hyperlink>
    </w:p>
    <w:p>
      <w:pPr>
        <w:pStyle w:val="TOC1"/>
        <w:tabs>
          <w:tab w:val="right" w:leader="dot" w:pos="8306"/>
        </w:tabs>
      </w:pPr>
      <w:hyperlink w:anchor="_Toc10972" w:history="1">
        <w:r>
          <w:rPr>
            <w:rFonts w:ascii="仿宋" w:eastAsia="仿宋" w:hAnsi="仿宋" w:cs="仿宋" w:hint="eastAsia"/>
            <w:lang w:eastAsia="zh-CN"/>
          </w:rPr>
          <w:t>七、融资租赁项目风险管理</w:t>
        </w:r>
        <w:r>
          <w:tab/>
        </w:r>
        <w:r>
          <w:fldChar w:fldCharType="begin"/>
        </w:r>
        <w:r>
          <w:instrText xml:space="preserve"> PAGEREF _Toc10972 \h </w:instrText>
        </w:r>
        <w:r>
          <w:fldChar w:fldCharType="separate"/>
        </w:r>
        <w:r>
          <w:t>16</w:t>
        </w:r>
        <w:r>
          <w:fldChar w:fldCharType="end"/>
        </w:r>
      </w:hyperlink>
    </w:p>
    <w:p>
      <w:pPr>
        <w:pStyle w:val="TOC2"/>
        <w:tabs>
          <w:tab w:val="right" w:leader="dot" w:pos="8306"/>
        </w:tabs>
      </w:pPr>
      <w:hyperlink w:anchor="_Toc407" w:history="1">
        <w:r>
          <w:rPr>
            <w:rFonts w:ascii="仿宋" w:eastAsia="仿宋" w:hAnsi="仿宋" w:cs="仿宋" w:hint="eastAsia"/>
            <w:lang w:eastAsia="zh-CN"/>
          </w:rPr>
          <w:t>(一)、风险识别与评估</w:t>
        </w:r>
        <w:r>
          <w:tab/>
        </w:r>
        <w:r>
          <w:fldChar w:fldCharType="begin"/>
        </w:r>
        <w:r>
          <w:instrText xml:space="preserve"> PAGEREF _Toc407 \h </w:instrText>
        </w:r>
        <w:r>
          <w:fldChar w:fldCharType="separate"/>
        </w:r>
        <w:r>
          <w:t>16</w:t>
        </w:r>
        <w:r>
          <w:fldChar w:fldCharType="end"/>
        </w:r>
      </w:hyperlink>
    </w:p>
    <w:p>
      <w:pPr>
        <w:pStyle w:val="TOC2"/>
        <w:tabs>
          <w:tab w:val="right" w:leader="dot" w:pos="8306"/>
        </w:tabs>
      </w:pPr>
      <w:hyperlink w:anchor="_Toc1184" w:history="1">
        <w:r>
          <w:rPr>
            <w:rFonts w:ascii="仿宋" w:eastAsia="仿宋" w:hAnsi="仿宋" w:cs="仿宋" w:hint="eastAsia"/>
            <w:lang w:eastAsia="zh-CN"/>
          </w:rPr>
          <w:t>(二)、风险应对策略</w:t>
        </w:r>
        <w:r>
          <w:tab/>
        </w:r>
        <w:r>
          <w:fldChar w:fldCharType="begin"/>
        </w:r>
        <w:r>
          <w:instrText xml:space="preserve"> PAGEREF _Toc1184 \h </w:instrText>
        </w:r>
        <w:r>
          <w:fldChar w:fldCharType="separate"/>
        </w:r>
        <w:r>
          <w:t>17</w:t>
        </w:r>
        <w:r>
          <w:fldChar w:fldCharType="end"/>
        </w:r>
      </w:hyperlink>
    </w:p>
    <w:p>
      <w:pPr>
        <w:pStyle w:val="TOC2"/>
        <w:tabs>
          <w:tab w:val="right" w:leader="dot" w:pos="8306"/>
        </w:tabs>
      </w:pPr>
      <w:hyperlink w:anchor="_Toc3206" w:history="1">
        <w:r>
          <w:rPr>
            <w:rFonts w:ascii="仿宋" w:eastAsia="仿宋" w:hAnsi="仿宋" w:cs="仿宋" w:hint="eastAsia"/>
            <w:lang w:eastAsia="zh-CN"/>
          </w:rPr>
          <w:t>(三)、风险监控与控制</w:t>
        </w:r>
        <w:r>
          <w:tab/>
        </w:r>
        <w:r>
          <w:fldChar w:fldCharType="begin"/>
        </w:r>
        <w:r>
          <w:instrText xml:space="preserve"> PAGEREF _Toc3206 \h </w:instrText>
        </w:r>
        <w:r>
          <w:fldChar w:fldCharType="separate"/>
        </w:r>
        <w:r>
          <w:t>19</w:t>
        </w:r>
        <w:r>
          <w:fldChar w:fldCharType="end"/>
        </w:r>
      </w:hyperlink>
    </w:p>
    <w:p>
      <w:pPr>
        <w:pStyle w:val="TOC1"/>
        <w:tabs>
          <w:tab w:val="right" w:leader="dot" w:pos="8306"/>
        </w:tabs>
      </w:pPr>
      <w:hyperlink w:anchor="_Toc3518" w:history="1">
        <w:r>
          <w:rPr>
            <w:rFonts w:ascii="仿宋" w:eastAsia="仿宋" w:hAnsi="仿宋" w:cs="仿宋" w:hint="eastAsia"/>
            <w:lang w:eastAsia="zh-CN"/>
          </w:rPr>
          <w:t>八、融资租赁项目经营效益</w:t>
        </w:r>
        <w:r>
          <w:tab/>
        </w:r>
        <w:r>
          <w:fldChar w:fldCharType="begin"/>
        </w:r>
        <w:r>
          <w:instrText xml:space="preserve"> PAGEREF _Toc3518 \h </w:instrText>
        </w:r>
        <w:r>
          <w:fldChar w:fldCharType="separate"/>
        </w:r>
        <w:r>
          <w:t>20</w:t>
        </w:r>
        <w:r>
          <w:fldChar w:fldCharType="end"/>
        </w:r>
      </w:hyperlink>
    </w:p>
    <w:p>
      <w:pPr>
        <w:pStyle w:val="TOC2"/>
        <w:tabs>
          <w:tab w:val="right" w:leader="dot" w:pos="8306"/>
        </w:tabs>
      </w:pPr>
      <w:hyperlink w:anchor="_Toc7050" w:history="1">
        <w:r>
          <w:rPr>
            <w:rFonts w:ascii="仿宋" w:eastAsia="仿宋" w:hAnsi="仿宋" w:cs="仿宋" w:hint="eastAsia"/>
            <w:lang w:eastAsia="zh-CN"/>
          </w:rPr>
          <w:t>(一)、经济评价财务测算</w:t>
        </w:r>
        <w:r>
          <w:tab/>
        </w:r>
        <w:r>
          <w:fldChar w:fldCharType="begin"/>
        </w:r>
        <w:r>
          <w:instrText xml:space="preserve"> PAGEREF _Toc7050 \h </w:instrText>
        </w:r>
        <w:r>
          <w:fldChar w:fldCharType="separate"/>
        </w:r>
        <w:r>
          <w:t>20</w:t>
        </w:r>
        <w:r>
          <w:fldChar w:fldCharType="end"/>
        </w:r>
      </w:hyperlink>
    </w:p>
    <w:p>
      <w:pPr>
        <w:pStyle w:val="TOC2"/>
        <w:tabs>
          <w:tab w:val="right" w:leader="dot" w:pos="8306"/>
        </w:tabs>
      </w:pPr>
      <w:hyperlink w:anchor="_Toc26939" w:history="1">
        <w:r>
          <w:rPr>
            <w:rFonts w:ascii="仿宋" w:eastAsia="仿宋" w:hAnsi="仿宋" w:cs="仿宋" w:hint="eastAsia"/>
            <w:lang w:eastAsia="zh-CN"/>
          </w:rPr>
          <w:t>(二)、融资租赁项目盈利能力分析</w:t>
        </w:r>
        <w:r>
          <w:tab/>
        </w:r>
        <w:r>
          <w:fldChar w:fldCharType="begin"/>
        </w:r>
        <w:r>
          <w:instrText xml:space="preserve"> PAGEREF _Toc26939 \h </w:instrText>
        </w:r>
        <w:r>
          <w:fldChar w:fldCharType="separate"/>
        </w:r>
        <w:r>
          <w:t>21</w:t>
        </w:r>
        <w:r>
          <w:fldChar w:fldCharType="end"/>
        </w:r>
      </w:hyperlink>
    </w:p>
    <w:p>
      <w:pPr>
        <w:pStyle w:val="TOC1"/>
        <w:tabs>
          <w:tab w:val="right" w:leader="dot" w:pos="8306"/>
        </w:tabs>
      </w:pPr>
      <w:hyperlink w:anchor="_Toc22684" w:history="1">
        <w:r>
          <w:rPr>
            <w:rFonts w:ascii="仿宋" w:eastAsia="仿宋" w:hAnsi="仿宋" w:cs="仿宋" w:hint="eastAsia"/>
            <w:lang w:eastAsia="zh-CN"/>
          </w:rPr>
          <w:t>九、融资租赁项目人力资源培养与发展</w:t>
        </w:r>
        <w:r>
          <w:tab/>
        </w:r>
        <w:r>
          <w:fldChar w:fldCharType="begin"/>
        </w:r>
        <w:r>
          <w:instrText xml:space="preserve"> PAGEREF _Toc22684 \h </w:instrText>
        </w:r>
        <w:r>
          <w:fldChar w:fldCharType="separate"/>
        </w:r>
        <w:r>
          <w:t>22</w:t>
        </w:r>
        <w:r>
          <w:fldChar w:fldCharType="end"/>
        </w:r>
      </w:hyperlink>
    </w:p>
    <w:p>
      <w:pPr>
        <w:pStyle w:val="TOC2"/>
        <w:tabs>
          <w:tab w:val="right" w:leader="dot" w:pos="8306"/>
        </w:tabs>
      </w:pPr>
      <w:hyperlink w:anchor="_Toc2058" w:history="1">
        <w:r>
          <w:rPr>
            <w:rFonts w:ascii="仿宋" w:eastAsia="仿宋" w:hAnsi="仿宋" w:cs="仿宋" w:hint="eastAsia"/>
            <w:lang w:eastAsia="zh-CN"/>
          </w:rPr>
          <w:t>(一)、人才需求与规划</w:t>
        </w:r>
        <w:r>
          <w:tab/>
        </w:r>
        <w:r>
          <w:fldChar w:fldCharType="begin"/>
        </w:r>
        <w:r>
          <w:instrText xml:space="preserve"> PAGEREF _Toc2058 \h </w:instrText>
        </w:r>
        <w:r>
          <w:fldChar w:fldCharType="separate"/>
        </w:r>
        <w:r>
          <w:t>22</w:t>
        </w:r>
        <w:r>
          <w:fldChar w:fldCharType="end"/>
        </w:r>
      </w:hyperlink>
    </w:p>
    <w:p>
      <w:pPr>
        <w:pStyle w:val="TOC2"/>
        <w:tabs>
          <w:tab w:val="right" w:leader="dot" w:pos="8306"/>
        </w:tabs>
      </w:pPr>
      <w:hyperlink w:anchor="_Toc11326" w:history="1">
        <w:r>
          <w:rPr>
            <w:rFonts w:ascii="仿宋" w:eastAsia="仿宋" w:hAnsi="仿宋" w:cs="仿宋" w:hint="eastAsia"/>
            <w:lang w:eastAsia="zh-CN"/>
          </w:rPr>
          <w:t>(二)、培训与发展计划</w:t>
        </w:r>
        <w:r>
          <w:tab/>
        </w:r>
        <w:r>
          <w:fldChar w:fldCharType="begin"/>
        </w:r>
        <w:r>
          <w:instrText xml:space="preserve"> PAGEREF _Toc11326 \h </w:instrText>
        </w:r>
        <w:r>
          <w:fldChar w:fldCharType="separate"/>
        </w:r>
        <w:r>
          <w:t>23</w:t>
        </w:r>
        <w:r>
          <w:fldChar w:fldCharType="end"/>
        </w:r>
      </w:hyperlink>
    </w:p>
    <w:p>
      <w:pPr>
        <w:pStyle w:val="TOC1"/>
        <w:tabs>
          <w:tab w:val="right" w:leader="dot" w:pos="8306"/>
        </w:tabs>
      </w:pPr>
      <w:hyperlink w:anchor="_Toc26266" w:history="1">
        <w:r>
          <w:rPr>
            <w:rFonts w:ascii="仿宋" w:eastAsia="仿宋" w:hAnsi="仿宋" w:cs="仿宋" w:hint="eastAsia"/>
            <w:lang w:eastAsia="zh-CN"/>
          </w:rPr>
          <w:t>十、融资租赁项目人力资源管理</w:t>
        </w:r>
        <w:r>
          <w:tab/>
        </w:r>
        <w:r>
          <w:fldChar w:fldCharType="begin"/>
        </w:r>
        <w:r>
          <w:instrText xml:space="preserve"> PAGEREF _Toc26266 \h </w:instrText>
        </w:r>
        <w:r>
          <w:fldChar w:fldCharType="separate"/>
        </w:r>
        <w:r>
          <w:t>23</w:t>
        </w:r>
        <w:r>
          <w:fldChar w:fldCharType="end"/>
        </w:r>
      </w:hyperlink>
    </w:p>
    <w:p>
      <w:pPr>
        <w:pStyle w:val="TOC2"/>
        <w:tabs>
          <w:tab w:val="right" w:leader="dot" w:pos="8306"/>
        </w:tabs>
      </w:pPr>
      <w:hyperlink w:anchor="_Toc18252" w:history="1">
        <w:r>
          <w:rPr>
            <w:rFonts w:ascii="仿宋" w:eastAsia="仿宋" w:hAnsi="仿宋" w:cs="仿宋" w:hint="eastAsia"/>
            <w:lang w:eastAsia="zh-CN"/>
          </w:rPr>
          <w:t>(一)、建立健全的预算管理制度</w:t>
        </w:r>
        <w:r>
          <w:tab/>
        </w:r>
        <w:r>
          <w:fldChar w:fldCharType="begin"/>
        </w:r>
        <w:r>
          <w:instrText xml:space="preserve"> PAGEREF _Toc18252 \h </w:instrText>
        </w:r>
        <w:r>
          <w:fldChar w:fldCharType="separate"/>
        </w:r>
        <w:r>
          <w:t>23</w:t>
        </w:r>
        <w:r>
          <w:fldChar w:fldCharType="end"/>
        </w:r>
      </w:hyperlink>
    </w:p>
    <w:p>
      <w:pPr>
        <w:pStyle w:val="TOC2"/>
        <w:tabs>
          <w:tab w:val="right" w:leader="dot" w:pos="8306"/>
        </w:tabs>
      </w:pPr>
      <w:hyperlink w:anchor="_Toc10203" w:history="1">
        <w:r>
          <w:rPr>
            <w:rFonts w:ascii="仿宋" w:eastAsia="仿宋" w:hAnsi="仿宋" w:cs="仿宋" w:hint="eastAsia"/>
            <w:lang w:eastAsia="zh-CN"/>
          </w:rPr>
          <w:t>(二)、加强资金流动监控</w:t>
        </w:r>
        <w:r>
          <w:tab/>
        </w:r>
        <w:r>
          <w:fldChar w:fldCharType="begin"/>
        </w:r>
        <w:r>
          <w:instrText xml:space="preserve"> PAGEREF _Toc10203 \h </w:instrText>
        </w:r>
        <w:r>
          <w:fldChar w:fldCharType="separate"/>
        </w:r>
        <w:r>
          <w:t>25</w:t>
        </w:r>
        <w:r>
          <w:fldChar w:fldCharType="end"/>
        </w:r>
      </w:hyperlink>
    </w:p>
    <w:p>
      <w:pPr>
        <w:pStyle w:val="TOC2"/>
        <w:tabs>
          <w:tab w:val="right" w:leader="dot" w:pos="8306"/>
        </w:tabs>
      </w:pPr>
      <w:hyperlink w:anchor="_Toc10351" w:history="1">
        <w:r>
          <w:rPr>
            <w:rFonts w:ascii="仿宋" w:eastAsia="仿宋" w:hAnsi="仿宋" w:cs="仿宋" w:hint="eastAsia"/>
            <w:lang w:eastAsia="zh-CN"/>
          </w:rPr>
          <w:t>(三)、制定完善的风险控制机制</w:t>
        </w:r>
        <w:r>
          <w:tab/>
        </w:r>
        <w:r>
          <w:fldChar w:fldCharType="begin"/>
        </w:r>
        <w:r>
          <w:instrText xml:space="preserve"> PAGEREF _Toc10351 \h </w:instrText>
        </w:r>
        <w:r>
          <w:fldChar w:fldCharType="separate"/>
        </w:r>
        <w:r>
          <w:t>26</w:t>
        </w:r>
        <w:r>
          <w:fldChar w:fldCharType="end"/>
        </w:r>
      </w:hyperlink>
    </w:p>
    <w:p>
      <w:pPr>
        <w:pStyle w:val="TOC2"/>
        <w:tabs>
          <w:tab w:val="right" w:leader="dot" w:pos="8306"/>
        </w:tabs>
      </w:pPr>
      <w:hyperlink w:anchor="_Toc349" w:history="1">
        <w:r>
          <w:rPr>
            <w:rFonts w:ascii="仿宋" w:eastAsia="仿宋" w:hAnsi="仿宋" w:cs="仿宋" w:hint="eastAsia"/>
            <w:lang w:eastAsia="zh-CN"/>
          </w:rPr>
          <w:t>(四)、优化成本管理</w:t>
        </w:r>
        <w:r>
          <w:tab/>
        </w:r>
        <w:r>
          <w:fldChar w:fldCharType="begin"/>
        </w:r>
        <w:r>
          <w:instrText xml:space="preserve"> PAGEREF _Toc349 \h </w:instrText>
        </w:r>
        <w:r>
          <w:fldChar w:fldCharType="separate"/>
        </w:r>
        <w:r>
          <w:t>27</w:t>
        </w:r>
        <w:r>
          <w:fldChar w:fldCharType="end"/>
        </w:r>
      </w:hyperlink>
    </w:p>
    <w:p>
      <w:pPr>
        <w:pStyle w:val="TOC1"/>
        <w:tabs>
          <w:tab w:val="right" w:leader="dot" w:pos="8306"/>
        </w:tabs>
      </w:pPr>
      <w:hyperlink w:anchor="_Toc25154" w:history="1">
        <w:r>
          <w:rPr>
            <w:rFonts w:ascii="仿宋" w:eastAsia="仿宋" w:hAnsi="仿宋" w:cs="仿宋" w:hint="eastAsia"/>
            <w:lang w:eastAsia="zh-CN"/>
          </w:rPr>
          <w:t>十一、融资租赁项目计划安排</w:t>
        </w:r>
        <w:r>
          <w:tab/>
        </w:r>
        <w:r>
          <w:fldChar w:fldCharType="begin"/>
        </w:r>
        <w:r>
          <w:instrText xml:space="preserve"> PAGEREF _Toc25154 \h </w:instrText>
        </w:r>
        <w:r>
          <w:fldChar w:fldCharType="separate"/>
        </w:r>
        <w:r>
          <w:t>29</w:t>
        </w:r>
        <w:r>
          <w:fldChar w:fldCharType="end"/>
        </w:r>
      </w:hyperlink>
    </w:p>
    <w:p>
      <w:pPr>
        <w:pStyle w:val="TOC2"/>
        <w:tabs>
          <w:tab w:val="right" w:leader="dot" w:pos="8306"/>
        </w:tabs>
      </w:pPr>
      <w:hyperlink w:anchor="_Toc18807" w:history="1">
        <w:r>
          <w:rPr>
            <w:rFonts w:ascii="仿宋" w:eastAsia="仿宋" w:hAnsi="仿宋" w:cs="仿宋" w:hint="eastAsia"/>
            <w:lang w:eastAsia="zh-CN"/>
          </w:rPr>
          <w:t>(一)、建设周期</w:t>
        </w:r>
        <w:r>
          <w:tab/>
        </w:r>
        <w:r>
          <w:fldChar w:fldCharType="begin"/>
        </w:r>
        <w:r>
          <w:instrText xml:space="preserve"> PAGEREF _Toc18807 \h </w:instrText>
        </w:r>
        <w:r>
          <w:fldChar w:fldCharType="separate"/>
        </w:r>
        <w:r>
          <w:t>29</w:t>
        </w:r>
        <w:r>
          <w:fldChar w:fldCharType="end"/>
        </w:r>
      </w:hyperlink>
    </w:p>
    <w:p>
      <w:pPr>
        <w:pStyle w:val="TOC2"/>
        <w:tabs>
          <w:tab w:val="right" w:leader="dot" w:pos="8306"/>
        </w:tabs>
      </w:pPr>
      <w:hyperlink w:anchor="_Toc20315" w:history="1">
        <w:r>
          <w:rPr>
            <w:rFonts w:ascii="仿宋" w:eastAsia="仿宋" w:hAnsi="仿宋" w:cs="仿宋" w:hint="eastAsia"/>
            <w:lang w:eastAsia="zh-CN"/>
          </w:rPr>
          <w:t>(二)、建设进度</w:t>
        </w:r>
        <w:r>
          <w:tab/>
        </w:r>
        <w:r>
          <w:fldChar w:fldCharType="begin"/>
        </w:r>
        <w:r>
          <w:instrText xml:space="preserve"> PAGEREF _Toc20315 \h </w:instrText>
        </w:r>
        <w:r>
          <w:fldChar w:fldCharType="separate"/>
        </w:r>
        <w:r>
          <w:t>29</w:t>
        </w:r>
        <w:r>
          <w:fldChar w:fldCharType="end"/>
        </w:r>
      </w:hyperlink>
    </w:p>
    <w:p>
      <w:pPr>
        <w:pStyle w:val="TOC2"/>
        <w:tabs>
          <w:tab w:val="right" w:leader="dot" w:pos="8306"/>
        </w:tabs>
      </w:pPr>
      <w:hyperlink w:anchor="_Toc16281" w:history="1">
        <w:r>
          <w:rPr>
            <w:rFonts w:ascii="仿宋" w:eastAsia="仿宋" w:hAnsi="仿宋" w:cs="仿宋" w:hint="eastAsia"/>
            <w:lang w:eastAsia="zh-CN"/>
          </w:rPr>
          <w:t>(三)、进度安排注意事项</w:t>
        </w:r>
        <w:r>
          <w:tab/>
        </w:r>
        <w:r>
          <w:fldChar w:fldCharType="begin"/>
        </w:r>
        <w:r>
          <w:instrText xml:space="preserve"> PAGEREF _Toc16281 \h </w:instrText>
        </w:r>
        <w:r>
          <w:fldChar w:fldCharType="separate"/>
        </w:r>
        <w:r>
          <w:t>30</w:t>
        </w:r>
        <w:r>
          <w:fldChar w:fldCharType="end"/>
        </w:r>
      </w:hyperlink>
    </w:p>
    <w:p>
      <w:pPr>
        <w:pStyle w:val="TOC2"/>
        <w:tabs>
          <w:tab w:val="right" w:leader="dot" w:pos="8306"/>
        </w:tabs>
      </w:pPr>
      <w:hyperlink w:anchor="_Toc3028" w:history="1">
        <w:r>
          <w:rPr>
            <w:rFonts w:ascii="仿宋" w:eastAsia="仿宋" w:hAnsi="仿宋" w:cs="仿宋" w:hint="eastAsia"/>
            <w:lang w:eastAsia="zh-CN"/>
          </w:rPr>
          <w:t>(四)、人力资源配置</w:t>
        </w:r>
        <w:r>
          <w:tab/>
        </w:r>
        <w:r>
          <w:fldChar w:fldCharType="begin"/>
        </w:r>
        <w:r>
          <w:instrText xml:space="preserve"> PAGEREF _Toc3028 \h </w:instrText>
        </w:r>
        <w:r>
          <w:fldChar w:fldCharType="separate"/>
        </w:r>
        <w:r>
          <w:t>32</w:t>
        </w:r>
        <w:r>
          <w:fldChar w:fldCharType="end"/>
        </w:r>
      </w:hyperlink>
    </w:p>
    <w:p>
      <w:pPr>
        <w:pStyle w:val="TOC1"/>
        <w:tabs>
          <w:tab w:val="right" w:leader="dot" w:pos="8306"/>
        </w:tabs>
      </w:pPr>
      <w:hyperlink w:anchor="_Toc10290" w:history="1">
        <w:r>
          <w:rPr>
            <w:rFonts w:ascii="仿宋" w:eastAsia="仿宋" w:hAnsi="仿宋" w:cs="仿宋" w:hint="eastAsia"/>
            <w:lang w:eastAsia="zh-CN"/>
          </w:rPr>
          <w:t>十二、生产安全保护</w:t>
        </w:r>
        <w:r>
          <w:tab/>
        </w:r>
        <w:r>
          <w:fldChar w:fldCharType="begin"/>
        </w:r>
        <w:r>
          <w:instrText xml:space="preserve"> PAGEREF _Toc10290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2" w:history="1">
        <w:r>
          <w:rPr>
            <w:rFonts w:ascii="仿宋" w:eastAsia="仿宋" w:hAnsi="仿宋" w:cs="仿宋" w:hint="eastAsia"/>
            <w:lang w:eastAsia="zh-CN"/>
          </w:rPr>
          <w:t>(一)、消防安全</w:t>
        </w:r>
        <w:r>
          <w:tab/>
        </w:r>
        <w:r>
          <w:fldChar w:fldCharType="begin"/>
        </w:r>
        <w:r>
          <w:instrText xml:space="preserve"> PAGEREF _Toc2072 \h </w:instrText>
        </w:r>
        <w:r>
          <w:fldChar w:fldCharType="separate"/>
        </w:r>
        <w:r>
          <w:t>33</w:t>
        </w:r>
        <w:r>
          <w:fldChar w:fldCharType="end"/>
        </w:r>
      </w:hyperlink>
    </w:p>
    <w:p>
      <w:pPr>
        <w:pStyle w:val="TOC2"/>
        <w:tabs>
          <w:tab w:val="right" w:leader="dot" w:pos="8306"/>
        </w:tabs>
      </w:pPr>
      <w:hyperlink w:anchor="_Toc24792" w:history="1">
        <w:r>
          <w:rPr>
            <w:rFonts w:ascii="仿宋" w:eastAsia="仿宋" w:hAnsi="仿宋" w:cs="仿宋" w:hint="eastAsia"/>
            <w:lang w:eastAsia="zh-CN"/>
          </w:rPr>
          <w:t>(二)、防火防爆总图布置措施</w:t>
        </w:r>
        <w:r>
          <w:tab/>
        </w:r>
        <w:r>
          <w:fldChar w:fldCharType="begin"/>
        </w:r>
        <w:r>
          <w:instrText xml:space="preserve"> PAGEREF _Toc24792 \h </w:instrText>
        </w:r>
        <w:r>
          <w:fldChar w:fldCharType="separate"/>
        </w:r>
        <w:r>
          <w:t>34</w:t>
        </w:r>
        <w:r>
          <w:fldChar w:fldCharType="end"/>
        </w:r>
      </w:hyperlink>
    </w:p>
    <w:p>
      <w:pPr>
        <w:pStyle w:val="TOC2"/>
        <w:tabs>
          <w:tab w:val="right" w:leader="dot" w:pos="8306"/>
        </w:tabs>
      </w:pPr>
      <w:hyperlink w:anchor="_Toc26352" w:history="1">
        <w:r>
          <w:rPr>
            <w:rFonts w:ascii="仿宋" w:eastAsia="仿宋" w:hAnsi="仿宋" w:cs="仿宋" w:hint="eastAsia"/>
            <w:lang w:eastAsia="zh-CN"/>
          </w:rPr>
          <w:t>(三)、自然灾害防范措施</w:t>
        </w:r>
        <w:r>
          <w:tab/>
        </w:r>
        <w:r>
          <w:fldChar w:fldCharType="begin"/>
        </w:r>
        <w:r>
          <w:instrText xml:space="preserve"> PAGEREF _Toc26352 \h </w:instrText>
        </w:r>
        <w:r>
          <w:fldChar w:fldCharType="separate"/>
        </w:r>
        <w:r>
          <w:t>35</w:t>
        </w:r>
        <w:r>
          <w:fldChar w:fldCharType="end"/>
        </w:r>
      </w:hyperlink>
    </w:p>
    <w:p>
      <w:pPr>
        <w:pStyle w:val="TOC2"/>
        <w:tabs>
          <w:tab w:val="right" w:leader="dot" w:pos="8306"/>
        </w:tabs>
      </w:pPr>
      <w:hyperlink w:anchor="_Toc30351" w:history="1">
        <w:r>
          <w:rPr>
            <w:rFonts w:ascii="仿宋" w:eastAsia="仿宋" w:hAnsi="仿宋" w:cs="仿宋" w:hint="eastAsia"/>
            <w:lang w:eastAsia="zh-CN"/>
          </w:rPr>
          <w:t>(四)、安全色及安全标志使用要求</w:t>
        </w:r>
        <w:r>
          <w:tab/>
        </w:r>
        <w:r>
          <w:fldChar w:fldCharType="begin"/>
        </w:r>
        <w:r>
          <w:instrText xml:space="preserve"> PAGEREF _Toc30351 \h </w:instrText>
        </w:r>
        <w:r>
          <w:fldChar w:fldCharType="separate"/>
        </w:r>
        <w:r>
          <w:t>36</w:t>
        </w:r>
        <w:r>
          <w:fldChar w:fldCharType="end"/>
        </w:r>
      </w:hyperlink>
    </w:p>
    <w:p>
      <w:pPr>
        <w:pStyle w:val="TOC2"/>
        <w:tabs>
          <w:tab w:val="right" w:leader="dot" w:pos="8306"/>
        </w:tabs>
      </w:pPr>
      <w:hyperlink w:anchor="_Toc10538" w:history="1">
        <w:r>
          <w:rPr>
            <w:rFonts w:ascii="仿宋" w:eastAsia="仿宋" w:hAnsi="仿宋" w:cs="仿宋" w:hint="eastAsia"/>
            <w:lang w:eastAsia="zh-CN"/>
          </w:rPr>
          <w:t>(五)、防尘防毒措施</w:t>
        </w:r>
        <w:r>
          <w:tab/>
        </w:r>
        <w:r>
          <w:fldChar w:fldCharType="begin"/>
        </w:r>
        <w:r>
          <w:instrText xml:space="preserve"> PAGEREF _Toc10538 \h </w:instrText>
        </w:r>
        <w:r>
          <w:fldChar w:fldCharType="separate"/>
        </w:r>
        <w:r>
          <w:t>37</w:t>
        </w:r>
        <w:r>
          <w:fldChar w:fldCharType="end"/>
        </w:r>
      </w:hyperlink>
    </w:p>
    <w:p>
      <w:pPr>
        <w:pStyle w:val="TOC2"/>
        <w:tabs>
          <w:tab w:val="right" w:leader="dot" w:pos="8306"/>
        </w:tabs>
      </w:pPr>
      <w:hyperlink w:anchor="_Toc22369" w:history="1">
        <w:r>
          <w:rPr>
            <w:rFonts w:ascii="仿宋" w:eastAsia="仿宋" w:hAnsi="仿宋" w:cs="仿宋" w:hint="eastAsia"/>
            <w:lang w:eastAsia="zh-CN"/>
          </w:rPr>
          <w:t>(六)、防静电、触电防护及防雷措施</w:t>
        </w:r>
        <w:r>
          <w:tab/>
        </w:r>
        <w:r>
          <w:fldChar w:fldCharType="begin"/>
        </w:r>
        <w:r>
          <w:instrText xml:space="preserve"> PAGEREF _Toc22369 \h </w:instrText>
        </w:r>
        <w:r>
          <w:fldChar w:fldCharType="separate"/>
        </w:r>
        <w:r>
          <w:t>38</w:t>
        </w:r>
        <w:r>
          <w:fldChar w:fldCharType="end"/>
        </w:r>
      </w:hyperlink>
    </w:p>
    <w:p>
      <w:pPr>
        <w:pStyle w:val="TOC2"/>
        <w:tabs>
          <w:tab w:val="right" w:leader="dot" w:pos="8306"/>
        </w:tabs>
      </w:pPr>
      <w:hyperlink w:anchor="_Toc31571" w:history="1">
        <w:r>
          <w:rPr>
            <w:rFonts w:ascii="仿宋" w:eastAsia="仿宋" w:hAnsi="仿宋" w:cs="仿宋" w:hint="eastAsia"/>
            <w:lang w:eastAsia="zh-CN"/>
          </w:rPr>
          <w:t>(七)、机械设备安全保障措施</w:t>
        </w:r>
        <w:r>
          <w:tab/>
        </w:r>
        <w:r>
          <w:fldChar w:fldCharType="begin"/>
        </w:r>
        <w:r>
          <w:instrText xml:space="preserve"> PAGEREF _Toc31571 \h </w:instrText>
        </w:r>
        <w:r>
          <w:fldChar w:fldCharType="separate"/>
        </w:r>
        <w:r>
          <w:t>39</w:t>
        </w:r>
        <w:r>
          <w:fldChar w:fldCharType="end"/>
        </w:r>
      </w:hyperlink>
    </w:p>
    <w:p>
      <w:pPr>
        <w:pStyle w:val="TOC1"/>
        <w:tabs>
          <w:tab w:val="right" w:leader="dot" w:pos="8306"/>
        </w:tabs>
      </w:pPr>
      <w:hyperlink w:anchor="_Toc16809" w:history="1">
        <w:r>
          <w:rPr>
            <w:rFonts w:ascii="仿宋" w:eastAsia="仿宋" w:hAnsi="仿宋" w:cs="仿宋" w:hint="eastAsia"/>
            <w:lang w:eastAsia="zh-CN"/>
          </w:rPr>
          <w:t>十三、供应链管理</w:t>
        </w:r>
        <w:r>
          <w:tab/>
        </w:r>
        <w:r>
          <w:fldChar w:fldCharType="begin"/>
        </w:r>
        <w:r>
          <w:instrText xml:space="preserve"> PAGEREF _Toc16809 \h </w:instrText>
        </w:r>
        <w:r>
          <w:fldChar w:fldCharType="separate"/>
        </w:r>
        <w:r>
          <w:t>41</w:t>
        </w:r>
        <w:r>
          <w:fldChar w:fldCharType="end"/>
        </w:r>
      </w:hyperlink>
    </w:p>
    <w:p>
      <w:pPr>
        <w:pStyle w:val="TOC2"/>
        <w:tabs>
          <w:tab w:val="right" w:leader="dot" w:pos="8306"/>
        </w:tabs>
      </w:pPr>
      <w:hyperlink w:anchor="_Toc24149" w:history="1">
        <w:r>
          <w:rPr>
            <w:rFonts w:ascii="仿宋" w:eastAsia="仿宋" w:hAnsi="仿宋" w:cs="仿宋" w:hint="eastAsia"/>
            <w:lang w:eastAsia="zh-CN"/>
          </w:rPr>
          <w:t>(一)、供应链战略规划</w:t>
        </w:r>
        <w:r>
          <w:tab/>
        </w:r>
        <w:r>
          <w:fldChar w:fldCharType="begin"/>
        </w:r>
        <w:r>
          <w:instrText xml:space="preserve"> PAGEREF _Toc24149 \h </w:instrText>
        </w:r>
        <w:r>
          <w:fldChar w:fldCharType="separate"/>
        </w:r>
        <w:r>
          <w:t>41</w:t>
        </w:r>
        <w:r>
          <w:fldChar w:fldCharType="end"/>
        </w:r>
      </w:hyperlink>
    </w:p>
    <w:p>
      <w:pPr>
        <w:pStyle w:val="TOC2"/>
        <w:tabs>
          <w:tab w:val="right" w:leader="dot" w:pos="8306"/>
        </w:tabs>
      </w:pPr>
      <w:hyperlink w:anchor="_Toc26298" w:history="1">
        <w:r>
          <w:rPr>
            <w:rFonts w:ascii="仿宋" w:eastAsia="仿宋" w:hAnsi="仿宋" w:cs="仿宋" w:hint="eastAsia"/>
            <w:lang w:eastAsia="zh-CN"/>
          </w:rPr>
          <w:t>(二)、供应商选择与合作</w:t>
        </w:r>
        <w:r>
          <w:tab/>
        </w:r>
        <w:r>
          <w:fldChar w:fldCharType="begin"/>
        </w:r>
        <w:r>
          <w:instrText xml:space="preserve"> PAGEREF _Toc26298 \h </w:instrText>
        </w:r>
        <w:r>
          <w:fldChar w:fldCharType="separate"/>
        </w:r>
        <w:r>
          <w:t>42</w:t>
        </w:r>
        <w:r>
          <w:fldChar w:fldCharType="end"/>
        </w:r>
      </w:hyperlink>
    </w:p>
    <w:p>
      <w:pPr>
        <w:pStyle w:val="TOC2"/>
        <w:tabs>
          <w:tab w:val="right" w:leader="dot" w:pos="8306"/>
        </w:tabs>
      </w:pPr>
      <w:hyperlink w:anchor="_Toc27132" w:history="1">
        <w:r>
          <w:rPr>
            <w:rFonts w:ascii="仿宋" w:eastAsia="仿宋" w:hAnsi="仿宋" w:cs="仿宋" w:hint="eastAsia"/>
            <w:lang w:eastAsia="zh-CN"/>
          </w:rPr>
          <w:t>(三)、物流与库存管理</w:t>
        </w:r>
        <w:r>
          <w:tab/>
        </w:r>
        <w:r>
          <w:fldChar w:fldCharType="begin"/>
        </w:r>
        <w:r>
          <w:instrText xml:space="preserve"> PAGEREF _Toc27132 \h </w:instrText>
        </w:r>
        <w:r>
          <w:fldChar w:fldCharType="separate"/>
        </w:r>
        <w:r>
          <w:t>43</w:t>
        </w:r>
        <w:r>
          <w:fldChar w:fldCharType="end"/>
        </w:r>
      </w:hyperlink>
    </w:p>
    <w:p>
      <w:pPr>
        <w:pStyle w:val="TOC1"/>
        <w:tabs>
          <w:tab w:val="right" w:leader="dot" w:pos="8306"/>
        </w:tabs>
      </w:pPr>
      <w:hyperlink w:anchor="_Toc9169" w:history="1">
        <w:r>
          <w:rPr>
            <w:rFonts w:ascii="仿宋" w:eastAsia="仿宋" w:hAnsi="仿宋" w:cs="仿宋" w:hint="eastAsia"/>
            <w:lang w:eastAsia="zh-CN"/>
          </w:rPr>
          <w:t>十四、利益相关者分析与沟通计划</w:t>
        </w:r>
        <w:r>
          <w:tab/>
        </w:r>
        <w:r>
          <w:fldChar w:fldCharType="begin"/>
        </w:r>
        <w:r>
          <w:instrText xml:space="preserve"> PAGEREF _Toc9169 \h </w:instrText>
        </w:r>
        <w:r>
          <w:fldChar w:fldCharType="separate"/>
        </w:r>
        <w:r>
          <w:t>45</w:t>
        </w:r>
        <w:r>
          <w:fldChar w:fldCharType="end"/>
        </w:r>
      </w:hyperlink>
    </w:p>
    <w:p>
      <w:pPr>
        <w:pStyle w:val="TOC2"/>
        <w:tabs>
          <w:tab w:val="right" w:leader="dot" w:pos="8306"/>
        </w:tabs>
      </w:pPr>
      <w:hyperlink w:anchor="_Toc8368" w:history="1">
        <w:r>
          <w:rPr>
            <w:rFonts w:ascii="仿宋" w:eastAsia="仿宋" w:hAnsi="仿宋" w:cs="仿宋" w:hint="eastAsia"/>
            <w:lang w:eastAsia="zh-CN"/>
          </w:rPr>
          <w:t>(一)、利益相关者分析</w:t>
        </w:r>
        <w:r>
          <w:tab/>
        </w:r>
        <w:r>
          <w:fldChar w:fldCharType="begin"/>
        </w:r>
        <w:r>
          <w:instrText xml:space="preserve"> PAGEREF _Toc8368 \h </w:instrText>
        </w:r>
        <w:r>
          <w:fldChar w:fldCharType="separate"/>
        </w:r>
        <w:r>
          <w:t>45</w:t>
        </w:r>
        <w:r>
          <w:fldChar w:fldCharType="end"/>
        </w:r>
      </w:hyperlink>
    </w:p>
    <w:p>
      <w:pPr>
        <w:pStyle w:val="TOC2"/>
        <w:tabs>
          <w:tab w:val="right" w:leader="dot" w:pos="8306"/>
        </w:tabs>
      </w:pPr>
      <w:hyperlink w:anchor="_Toc2924" w:history="1">
        <w:r>
          <w:rPr>
            <w:rFonts w:ascii="仿宋" w:eastAsia="仿宋" w:hAnsi="仿宋" w:cs="仿宋" w:hint="eastAsia"/>
            <w:lang w:eastAsia="zh-CN"/>
          </w:rPr>
          <w:t>(二)、沟通计划</w:t>
        </w:r>
        <w:r>
          <w:tab/>
        </w:r>
        <w:r>
          <w:fldChar w:fldCharType="begin"/>
        </w:r>
        <w:r>
          <w:instrText xml:space="preserve"> PAGEREF _Toc2924 \h </w:instrText>
        </w:r>
        <w:r>
          <w:fldChar w:fldCharType="separate"/>
        </w:r>
        <w:r>
          <w:t>46</w:t>
        </w:r>
        <w:r>
          <w:fldChar w:fldCharType="end"/>
        </w:r>
      </w:hyperlink>
    </w:p>
    <w:p>
      <w:pPr>
        <w:pStyle w:val="TOC1"/>
        <w:tabs>
          <w:tab w:val="right" w:leader="dot" w:pos="8306"/>
        </w:tabs>
      </w:pPr>
      <w:hyperlink w:anchor="_Toc17889" w:history="1">
        <w:r>
          <w:rPr>
            <w:rFonts w:ascii="仿宋" w:eastAsia="仿宋" w:hAnsi="仿宋" w:cs="仿宋" w:hint="eastAsia"/>
            <w:lang w:eastAsia="zh-CN"/>
          </w:rPr>
          <w:t>十五、融资租赁项目实施时间节点</w:t>
        </w:r>
        <w:r>
          <w:tab/>
        </w:r>
        <w:r>
          <w:fldChar w:fldCharType="begin"/>
        </w:r>
        <w:r>
          <w:instrText xml:space="preserve"> PAGEREF _Toc17889 \h </w:instrText>
        </w:r>
        <w:r>
          <w:fldChar w:fldCharType="separate"/>
        </w:r>
        <w:r>
          <w:t>47</w:t>
        </w:r>
        <w:r>
          <w:fldChar w:fldCharType="end"/>
        </w:r>
      </w:hyperlink>
    </w:p>
    <w:p>
      <w:pPr>
        <w:pStyle w:val="TOC2"/>
        <w:tabs>
          <w:tab w:val="right" w:leader="dot" w:pos="8306"/>
        </w:tabs>
      </w:pPr>
      <w:hyperlink w:anchor="_Toc2681" w:history="1">
        <w:r>
          <w:rPr>
            <w:rFonts w:ascii="仿宋" w:eastAsia="仿宋" w:hAnsi="仿宋" w:cs="仿宋" w:hint="eastAsia"/>
            <w:lang w:eastAsia="zh-CN"/>
          </w:rPr>
          <w:t>(一)、融资租赁项目启动阶段时间节点</w:t>
        </w:r>
        <w:r>
          <w:tab/>
        </w:r>
        <w:r>
          <w:fldChar w:fldCharType="begin"/>
        </w:r>
        <w:r>
          <w:instrText xml:space="preserve"> PAGEREF _Toc2681 \h </w:instrText>
        </w:r>
        <w:r>
          <w:fldChar w:fldCharType="separate"/>
        </w:r>
        <w:r>
          <w:t>47</w:t>
        </w:r>
        <w:r>
          <w:fldChar w:fldCharType="end"/>
        </w:r>
      </w:hyperlink>
    </w:p>
    <w:p>
      <w:pPr>
        <w:pStyle w:val="TOC2"/>
        <w:tabs>
          <w:tab w:val="right" w:leader="dot" w:pos="8306"/>
        </w:tabs>
      </w:pPr>
      <w:hyperlink w:anchor="_Toc29947" w:history="1">
        <w:r>
          <w:rPr>
            <w:rFonts w:ascii="仿宋" w:eastAsia="仿宋" w:hAnsi="仿宋" w:cs="仿宋" w:hint="eastAsia"/>
            <w:lang w:eastAsia="zh-CN"/>
          </w:rPr>
          <w:t>(二)、融资租赁项目执行阶段时间节点</w:t>
        </w:r>
        <w:r>
          <w:tab/>
        </w:r>
        <w:r>
          <w:fldChar w:fldCharType="begin"/>
        </w:r>
        <w:r>
          <w:instrText xml:space="preserve"> PAGEREF _Toc29947 \h </w:instrText>
        </w:r>
        <w:r>
          <w:fldChar w:fldCharType="separate"/>
        </w:r>
        <w:r>
          <w:t>48</w:t>
        </w:r>
        <w:r>
          <w:fldChar w:fldCharType="end"/>
        </w:r>
      </w:hyperlink>
    </w:p>
    <w:p>
      <w:pPr>
        <w:pStyle w:val="TOC2"/>
        <w:tabs>
          <w:tab w:val="right" w:leader="dot" w:pos="8306"/>
        </w:tabs>
      </w:pPr>
      <w:hyperlink w:anchor="_Toc4102" w:history="1">
        <w:r>
          <w:rPr>
            <w:rFonts w:ascii="仿宋" w:eastAsia="仿宋" w:hAnsi="仿宋" w:cs="仿宋" w:hint="eastAsia"/>
            <w:lang w:eastAsia="zh-CN"/>
          </w:rPr>
          <w:t>(三)、融资租赁项目完成阶段时间节点</w:t>
        </w:r>
        <w:r>
          <w:tab/>
        </w:r>
        <w:r>
          <w:fldChar w:fldCharType="begin"/>
        </w:r>
        <w:r>
          <w:instrText xml:space="preserve"> PAGEREF _Toc4102 \h </w:instrText>
        </w:r>
        <w:r>
          <w:fldChar w:fldCharType="separate"/>
        </w:r>
        <w:r>
          <w:t>49</w:t>
        </w:r>
        <w:r>
          <w:fldChar w:fldCharType="end"/>
        </w:r>
      </w:hyperlink>
    </w:p>
    <w:p>
      <w:pPr>
        <w:pStyle w:val="TOC1"/>
        <w:tabs>
          <w:tab w:val="right" w:leader="dot" w:pos="8306"/>
        </w:tabs>
      </w:pPr>
      <w:hyperlink w:anchor="_Toc25824" w:history="1">
        <w:r>
          <w:rPr>
            <w:rFonts w:ascii="仿宋" w:eastAsia="仿宋" w:hAnsi="仿宋" w:cs="仿宋" w:hint="eastAsia"/>
            <w:lang w:eastAsia="zh-CN"/>
          </w:rPr>
          <w:t>十六、融资租赁项目治理与监督</w:t>
        </w:r>
        <w:r>
          <w:tab/>
        </w:r>
        <w:r>
          <w:fldChar w:fldCharType="begin"/>
        </w:r>
        <w:r>
          <w:instrText xml:space="preserve"> PAGEREF _Toc25824 \h </w:instrText>
        </w:r>
        <w:r>
          <w:fldChar w:fldCharType="separate"/>
        </w:r>
        <w:r>
          <w:t>50</w:t>
        </w:r>
        <w:r>
          <w:fldChar w:fldCharType="end"/>
        </w:r>
      </w:hyperlink>
    </w:p>
    <w:p>
      <w:pPr>
        <w:pStyle w:val="TOC2"/>
        <w:tabs>
          <w:tab w:val="right" w:leader="dot" w:pos="8306"/>
        </w:tabs>
      </w:pPr>
      <w:hyperlink w:anchor="_Toc4945" w:history="1">
        <w:r>
          <w:rPr>
            <w:rFonts w:ascii="仿宋" w:eastAsia="仿宋" w:hAnsi="仿宋" w:cs="仿宋" w:hint="eastAsia"/>
            <w:lang w:eastAsia="zh-CN"/>
          </w:rPr>
          <w:t>(一)、融资租赁项目治理结构</w:t>
        </w:r>
        <w:r>
          <w:tab/>
        </w:r>
        <w:r>
          <w:fldChar w:fldCharType="begin"/>
        </w:r>
        <w:r>
          <w:instrText xml:space="preserve"> PAGEREF _Toc4945 \h </w:instrText>
        </w:r>
        <w:r>
          <w:fldChar w:fldCharType="separate"/>
        </w:r>
        <w:r>
          <w:t>50</w:t>
        </w:r>
        <w:r>
          <w:fldChar w:fldCharType="end"/>
        </w:r>
      </w:hyperlink>
    </w:p>
    <w:p>
      <w:pPr>
        <w:pStyle w:val="TOC2"/>
        <w:tabs>
          <w:tab w:val="right" w:leader="dot" w:pos="8306"/>
        </w:tabs>
      </w:pPr>
      <w:hyperlink w:anchor="_Toc25650" w:history="1">
        <w:r>
          <w:rPr>
            <w:rFonts w:ascii="仿宋" w:eastAsia="仿宋" w:hAnsi="仿宋" w:cs="仿宋" w:hint="eastAsia"/>
            <w:lang w:eastAsia="zh-CN"/>
          </w:rPr>
          <w:t>(二)、监督与审计</w:t>
        </w:r>
        <w:r>
          <w:tab/>
        </w:r>
        <w:r>
          <w:fldChar w:fldCharType="begin"/>
        </w:r>
        <w:r>
          <w:instrText xml:space="preserve"> PAGEREF _Toc25650 \h </w:instrText>
        </w:r>
        <w:r>
          <w:fldChar w:fldCharType="separate"/>
        </w:r>
        <w:r>
          <w:t>52</w:t>
        </w:r>
        <w:r>
          <w:fldChar w:fldCharType="end"/>
        </w:r>
      </w:hyperlink>
    </w:p>
    <w:p>
      <w:pPr>
        <w:pStyle w:val="TOC1"/>
        <w:tabs>
          <w:tab w:val="right" w:leader="dot" w:pos="8306"/>
        </w:tabs>
      </w:pPr>
      <w:hyperlink w:anchor="_Toc29540" w:history="1">
        <w:r>
          <w:rPr>
            <w:rFonts w:ascii="仿宋" w:eastAsia="仿宋" w:hAnsi="仿宋" w:cs="仿宋" w:hint="eastAsia"/>
            <w:lang w:eastAsia="zh-CN"/>
          </w:rPr>
          <w:t>十七、质量管理体系</w:t>
        </w:r>
        <w:r>
          <w:tab/>
        </w:r>
        <w:r>
          <w:fldChar w:fldCharType="begin"/>
        </w:r>
        <w:r>
          <w:instrText xml:space="preserve"> PAGEREF _Toc29540 \h </w:instrText>
        </w:r>
        <w:r>
          <w:fldChar w:fldCharType="separate"/>
        </w:r>
        <w:r>
          <w:t>53</w:t>
        </w:r>
        <w:r>
          <w:fldChar w:fldCharType="end"/>
        </w:r>
      </w:hyperlink>
    </w:p>
    <w:p>
      <w:pPr>
        <w:pStyle w:val="TOC2"/>
        <w:tabs>
          <w:tab w:val="right" w:leader="dot" w:pos="8306"/>
        </w:tabs>
      </w:pPr>
      <w:hyperlink w:anchor="_Toc15608" w:history="1">
        <w:r>
          <w:rPr>
            <w:rFonts w:ascii="仿宋" w:eastAsia="仿宋" w:hAnsi="仿宋" w:cs="仿宋" w:hint="eastAsia"/>
            <w:lang w:eastAsia="zh-CN"/>
          </w:rPr>
          <w:t>(一)、质量目标与方针</w:t>
        </w:r>
        <w:r>
          <w:tab/>
        </w:r>
        <w:r>
          <w:fldChar w:fldCharType="begin"/>
        </w:r>
        <w:r>
          <w:instrText xml:space="preserve"> PAGEREF _Toc15608 \h </w:instrText>
        </w:r>
        <w:r>
          <w:fldChar w:fldCharType="separate"/>
        </w:r>
        <w:r>
          <w:t>53</w:t>
        </w:r>
        <w:r>
          <w:fldChar w:fldCharType="end"/>
        </w:r>
      </w:hyperlink>
    </w:p>
    <w:p>
      <w:pPr>
        <w:pStyle w:val="TOC2"/>
        <w:tabs>
          <w:tab w:val="right" w:leader="dot" w:pos="8306"/>
        </w:tabs>
      </w:pPr>
      <w:hyperlink w:anchor="_Toc17583" w:history="1">
        <w:r>
          <w:rPr>
            <w:rFonts w:ascii="仿宋" w:eastAsia="仿宋" w:hAnsi="仿宋" w:cs="仿宋" w:hint="eastAsia"/>
            <w:lang w:eastAsia="zh-CN"/>
          </w:rPr>
          <w:t>(二)、质量管理责任</w:t>
        </w:r>
        <w:r>
          <w:tab/>
        </w:r>
        <w:r>
          <w:fldChar w:fldCharType="begin"/>
        </w:r>
        <w:r>
          <w:instrText xml:space="preserve"> PAGEREF _Toc17583 \h </w:instrText>
        </w:r>
        <w:r>
          <w:fldChar w:fldCharType="separate"/>
        </w:r>
        <w:r>
          <w:t>54</w:t>
        </w:r>
        <w:r>
          <w:fldChar w:fldCharType="end"/>
        </w:r>
      </w:hyperlink>
    </w:p>
    <w:p>
      <w:pPr>
        <w:pStyle w:val="TOC2"/>
        <w:tabs>
          <w:tab w:val="right" w:leader="dot" w:pos="8306"/>
        </w:tabs>
      </w:pPr>
      <w:hyperlink w:anchor="_Toc25186" w:history="1">
        <w:r>
          <w:rPr>
            <w:rFonts w:ascii="仿宋" w:eastAsia="仿宋" w:hAnsi="仿宋" w:cs="仿宋" w:hint="eastAsia"/>
            <w:lang w:eastAsia="zh-CN"/>
          </w:rPr>
          <w:t>(三)、质量管理体系文件</w:t>
        </w:r>
        <w:r>
          <w:tab/>
        </w:r>
        <w:r>
          <w:fldChar w:fldCharType="begin"/>
        </w:r>
        <w:r>
          <w:instrText xml:space="preserve"> PAGEREF _Toc25186 \h </w:instrText>
        </w:r>
        <w:r>
          <w:fldChar w:fldCharType="separate"/>
        </w:r>
        <w:r>
          <w:t>55</w:t>
        </w:r>
        <w:r>
          <w:fldChar w:fldCharType="end"/>
        </w:r>
      </w:hyperlink>
    </w:p>
    <w:p>
      <w:pPr>
        <w:pStyle w:val="TOC2"/>
        <w:tabs>
          <w:tab w:val="right" w:leader="dot" w:pos="8306"/>
        </w:tabs>
      </w:pPr>
      <w:hyperlink w:anchor="_Toc1073" w:history="1">
        <w:r>
          <w:rPr>
            <w:rFonts w:ascii="仿宋" w:eastAsia="仿宋" w:hAnsi="仿宋" w:cs="仿宋" w:hint="eastAsia"/>
            <w:lang w:eastAsia="zh-CN"/>
          </w:rPr>
          <w:t>(四)、质量培训与教育</w:t>
        </w:r>
        <w:r>
          <w:tab/>
        </w:r>
        <w:r>
          <w:fldChar w:fldCharType="begin"/>
        </w:r>
        <w:r>
          <w:instrText xml:space="preserve"> PAGEREF _Toc1073 \h </w:instrText>
        </w:r>
        <w:r>
          <w:fldChar w:fldCharType="separate"/>
        </w:r>
        <w:r>
          <w:t>57</w:t>
        </w:r>
        <w:r>
          <w:fldChar w:fldCharType="end"/>
        </w:r>
      </w:hyperlink>
    </w:p>
    <w:p>
      <w:pPr>
        <w:pStyle w:val="TOC2"/>
        <w:tabs>
          <w:tab w:val="right" w:leader="dot" w:pos="8306"/>
        </w:tabs>
      </w:pPr>
      <w:hyperlink w:anchor="_Toc8633" w:history="1">
        <w:r>
          <w:rPr>
            <w:rFonts w:ascii="仿宋" w:eastAsia="仿宋" w:hAnsi="仿宋" w:cs="仿宋" w:hint="eastAsia"/>
            <w:lang w:eastAsia="zh-CN"/>
          </w:rPr>
          <w:t>(五)、质量审核与评价</w:t>
        </w:r>
        <w:r>
          <w:tab/>
        </w:r>
        <w:r>
          <w:fldChar w:fldCharType="begin"/>
        </w:r>
        <w:r>
          <w:instrText xml:space="preserve"> PAGEREF _Toc8633 \h </w:instrText>
        </w:r>
        <w:r>
          <w:fldChar w:fldCharType="separate"/>
        </w:r>
        <w:r>
          <w:t>59</w:t>
        </w:r>
        <w:r>
          <w:fldChar w:fldCharType="end"/>
        </w:r>
      </w:hyperlink>
    </w:p>
    <w:p>
      <w:pPr>
        <w:pStyle w:val="TOC2"/>
        <w:tabs>
          <w:tab w:val="right" w:leader="dot" w:pos="8306"/>
        </w:tabs>
      </w:pPr>
      <w:hyperlink w:anchor="_Toc9524" w:history="1">
        <w:r>
          <w:rPr>
            <w:rFonts w:ascii="仿宋" w:eastAsia="仿宋" w:hAnsi="仿宋" w:cs="仿宋" w:hint="eastAsia"/>
            <w:lang w:eastAsia="zh-CN"/>
          </w:rPr>
          <w:t>(六)、不符合与纠正措施</w:t>
        </w:r>
        <w:r>
          <w:tab/>
        </w:r>
        <w:r>
          <w:fldChar w:fldCharType="begin"/>
        </w:r>
        <w:r>
          <w:instrText xml:space="preserve"> PAGEREF _Toc9524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741"/>
      <w:r>
        <w:rPr>
          <w:rFonts w:ascii="仿宋" w:eastAsia="仿宋" w:hAnsi="仿宋" w:cs="仿宋" w:hint="eastAsia"/>
          <w:sz w:val="28"/>
          <w:lang w:eastAsia="zh-CN"/>
        </w:rPr>
        <w:t>一、融资租赁项目建设背景及必要性分析</w:t>
      </w:r>
      <w:bookmarkEnd w:id="2"/>
    </w:p>
    <w:p>
      <w:pPr>
        <w:pStyle w:val="Heading2"/>
        <w:rPr>
          <w:rFonts w:ascii="仿宋" w:eastAsia="仿宋" w:hAnsi="仿宋" w:cs="仿宋" w:hint="eastAsia"/>
          <w:lang w:eastAsia="zh-CN"/>
        </w:rPr>
      </w:pPr>
      <w:bookmarkStart w:id="3" w:name="_Toc4396"/>
      <w:r>
        <w:rPr>
          <w:rFonts w:ascii="仿宋" w:eastAsia="仿宋" w:hAnsi="仿宋" w:cs="仿宋" w:hint="eastAsia"/>
          <w:lang w:eastAsia="zh-CN"/>
        </w:rPr>
        <w:t>(一)、融资租赁项目背景分析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融资租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融资租赁项目在这个潮流中的定位。同时，我们将关注行业内涌现的新兴机遇，以便融资租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融资租赁项目提供了强大的发展动力。我们将聚焦于行业内最新的技术发展趋势，包括但不限于人工智能、大数据分析、物联网等领域。通过深度的技术研究，我们将确保融资租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融资租赁项目发展的源泉。我们将投入更多的精力对市场需求进行深入剖析，超越表面的需求，深入挖掘潜在的市场痛点和机遇。通过对市场需求的细致了解，融资租赁项目将更有针对性地设计解决方案，满足市场的多样化需求，从而更好地促进融资租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融资租赁项目战略至关重要。我们将对竞争态势进行更为深入的分析，包括但不限于市场份额、产品特点、客户满意度等多个维度。通过深度的竞争分析，融资租赁项目将能够更准确地把握市场脉搏，制定具有竞争力的融资租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融资租赁项目的发展具有直接的影响。我们将进行更为全面的法规和政策分析，了解行业发展中的潜在法律风险和合规挑战。通过充分了解和遵守相关法规，融资租赁项目将确保在法律框架内合法合规运营，为融资租赁项目的稳健发展提供有力支持。</w:t>
      </w:r>
    </w:p>
    <w:p>
      <w:pPr>
        <w:pStyle w:val="Heading2"/>
        <w:ind w:firstLine="560" w:firstLineChars="200"/>
        <w:rPr>
          <w:rFonts w:ascii="仿宋" w:eastAsia="仿宋" w:hAnsi="仿宋" w:cs="仿宋" w:hint="eastAsia"/>
          <w:sz w:val="28"/>
          <w:lang w:eastAsia="zh-CN"/>
        </w:rPr>
      </w:pPr>
      <w:bookmarkStart w:id="4" w:name="_Toc15393"/>
      <w:r>
        <w:rPr>
          <w:rFonts w:ascii="仿宋" w:eastAsia="仿宋" w:hAnsi="仿宋" w:cs="仿宋" w:hint="eastAsia"/>
          <w:sz w:val="28"/>
          <w:lang w:eastAsia="zh-CN"/>
        </w:rPr>
        <w:t>(二)、融资租赁项目建设必要性分析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建设的迫切性源于对行业发展趋势的深刻洞察。我们正处于一个行业变革的时代，科技创新、数字化转型成为企业发展的关键动力。融资租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建设不仅仅是为了跟上潮流，更是为了通过技术创新推动企业的持续发展。通过引入先进的技术和解决方案，融资租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融资租赁项目的建设成为必然选择，通过提高产品质量、拓展服务领域，从而在竞争中获得更多的机会。融资租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融资租赁项目建设的必要性体现在对客户需求更精准的满足。通过融资租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建设的背后是对企业持续创新的追求。只有通过不断创新，企业才能在竞争中立于不败之地。融资租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768"/>
      <w:r>
        <w:rPr>
          <w:rFonts w:ascii="仿宋" w:eastAsia="仿宋" w:hAnsi="仿宋" w:cs="仿宋" w:hint="eastAsia"/>
          <w:sz w:val="28"/>
          <w:lang w:eastAsia="zh-CN"/>
        </w:rPr>
        <w:t>二、融资租赁项目可持续发展</w:t>
      </w:r>
      <w:bookmarkEnd w:id="5"/>
    </w:p>
    <w:p>
      <w:pPr>
        <w:pStyle w:val="Heading2"/>
        <w:rPr>
          <w:rFonts w:ascii="仿宋" w:eastAsia="仿宋" w:hAnsi="仿宋" w:cs="仿宋" w:hint="eastAsia"/>
          <w:lang w:eastAsia="zh-CN"/>
        </w:rPr>
      </w:pPr>
      <w:bookmarkStart w:id="6" w:name="_Toc857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融资租赁项目中，融资租赁项目团队着眼于未来，明确了可持续发展的战略方向。制定的具体可持续发展目标包括降低资源使用、采用环保技术、最大化社会效益等。这一步骤不仅有助于融资租赁项目在环保和社会责任方面达到最高标准，也为未来提供了明确的指引，确保融资租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可持续实践的融入融资租赁项目管理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融资租赁项目管理周期。从融资租赁项目规划开始，融资租赁项目团队就考虑了环境和社会的因素。在执行阶段，融资租赁项目团队积极推动绿色技术的应用，优化资源利用。此外，关注员工的社会责任，通过培训和沟通活动提高员工对可持续发展的认知，使他们能够在日常工作中践行可持续实践。这些举措不仅为融资租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848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扎根于融资租赁项目的可持续发展理念，我们深信环保与社会责任是融资租赁项目成功的关键支柱。在融资租赁项目的每一步，我们都致力于通过创新和实践，履行对环境和社会的坚定责任。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团队通过引入先进的环保技术、建立高效的废物处理系统以及推动能源节约措施，积极履行环保责任。定期的环保监测和评估确保融资租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不仅致力于自身可持续发展，还注重对社会的回馈。通过支持社区融资租赁项目、参与慈善事业、提供培训机会等方式，融资租赁项目积极履行社会责任。与当地社区建立积极互动，关注员工的工作与生活平衡，以及员工的身心健康，是融资租赁项目在社会责任层面的关键举措。这样的实践不仅增强了融资租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1466"/>
      <w:r>
        <w:rPr>
          <w:rFonts w:ascii="仿宋" w:eastAsia="仿宋" w:hAnsi="仿宋" w:cs="仿宋" w:hint="eastAsia"/>
          <w:sz w:val="28"/>
          <w:lang w:eastAsia="zh-CN"/>
        </w:rPr>
        <w:t>三、融资租赁项目建设单位说明</w:t>
      </w:r>
      <w:bookmarkEnd w:id="8"/>
    </w:p>
    <w:p>
      <w:pPr>
        <w:pStyle w:val="Heading2"/>
        <w:rPr>
          <w:rFonts w:ascii="仿宋" w:eastAsia="仿宋" w:hAnsi="仿宋" w:cs="仿宋" w:hint="eastAsia"/>
          <w:lang w:eastAsia="zh-CN"/>
        </w:rPr>
      </w:pPr>
      <w:bookmarkStart w:id="9" w:name="_Toc11846"/>
      <w:r>
        <w:rPr>
          <w:rFonts w:ascii="仿宋" w:eastAsia="仿宋" w:hAnsi="仿宋" w:cs="仿宋" w:hint="eastAsia"/>
          <w:lang w:eastAsia="zh-CN"/>
        </w:rPr>
        <w:t>(一)、融资租赁项目承办单位基本情况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276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融资租赁项目承办单位的XXXX，我们着眼于实现可持续的经济效益。通过技术创新和解决方案的提供，公司预计在融资租赁项目执行期间将获得可观的收入增长。这一收入来源主要包括融资租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同时，我们注重成本控制和效率提升，以确保融资租赁项目的可持续盈利。透过精细的管理和资源优化，公司期望实现融资租赁项目利润最大化。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融资租赁项目实施进行全面的投资评估，包括融资租赁项目启动阶段的资金投入和后续运营成本。通过对融资租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融资租赁项目实施过程中具备足够的资金流动性，公司将进行详尽的现金流分析。这包括资金需求的合理预测、融资租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471"/>
      <w:r>
        <w:rPr>
          <w:rFonts w:ascii="仿宋" w:eastAsia="仿宋" w:hAnsi="仿宋" w:cs="仿宋" w:hint="eastAsia"/>
          <w:sz w:val="28"/>
          <w:lang w:eastAsia="zh-CN"/>
        </w:rPr>
        <w:t>四、融资租赁项目危机管理</w:t>
      </w:r>
      <w:bookmarkEnd w:id="11"/>
    </w:p>
    <w:p>
      <w:pPr>
        <w:pStyle w:val="Heading2"/>
        <w:rPr>
          <w:rFonts w:ascii="仿宋" w:eastAsia="仿宋" w:hAnsi="仿宋" w:cs="仿宋" w:hint="eastAsia"/>
          <w:lang w:eastAsia="zh-CN"/>
        </w:rPr>
      </w:pPr>
      <w:bookmarkStart w:id="12" w:name="_Toc1863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融资租赁项目危机管理中，危机预警与识别是确保融资租赁项目稳健运行的核心步骤。通过建立全面的监测机制，融资租赁项目团队旨在及时发现和理解潜在的风险和危机因素，以便采取及时的预防和应对措施，确保融资租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首先，通过深入的风险评估，融资租赁项目团队全面分析了整个融资租赁项目和各个阶段可能存在的威胁。这包括准确评估每个潜在风险的发生概率和可能影响的程度，为后续危机预警提供了有力支持。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融资租赁项目团队着重于明确定义融资租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融资租赁项目进展的持续监控，团队能够及时发现潜在问题并作出迅速反应。融资租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在这一阶段，团队的专业素养和反应速度将发挥至关重要的作用，以确保潜在危机能够在初期得到有效的处理，最大程度地减轻负面影响。通过危机预警与识别，融资租赁项目得以更有序、可控地推进。</w:t>
      </w:r>
    </w:p>
    <w:p>
      <w:pPr>
        <w:pStyle w:val="Heading2"/>
        <w:ind w:firstLine="560" w:firstLineChars="200"/>
        <w:rPr>
          <w:rFonts w:ascii="仿宋" w:eastAsia="仿宋" w:hAnsi="仿宋" w:cs="仿宋" w:hint="eastAsia"/>
          <w:sz w:val="28"/>
          <w:lang w:eastAsia="zh-CN"/>
        </w:rPr>
      </w:pPr>
      <w:bookmarkStart w:id="13" w:name="_Toc2639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在危机发生时，融资租赁项目团队立即行动，成立了应急小组。该小组的任务是迅速制定并实施紧急应对措施，以最小化潜在损失。以下是采取的主要措施：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暂停融资租赁项目进度：为遏制危机蔓延，融资租赁项目暂时停止进行，以便全面评估当前状况。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资源重新分配：重新评估融资租赁项目资源的分配，确保最大限度地减小损失。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实时沟通：与关键利益相关者建立实时沟通机制，向他们传递融资租赁项目危机的实际状况，保障融资租赁项目核心利益。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在紧急应对的同时，融资租赁项目团队强调了团队协作和有效沟通的重要性。以下是团队协作的关键举措：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信息共享机制：建立了信息共享平台，确保团队成员能够及时获取融资租赁项目危机的实时信息。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领导者沟通：融资租赁项目领导者通过定期会议和即时沟通工具，指导团队应对危机，保持团队稳定运行。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随着危机得到初步控制，融资租赁项目团队转向制定恢复计划，以确保融资租赁项目能够从中迅速恢复。主要恢复计划包括：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修复受损的进度计划：重新评估融资租赁项目进度，制定修复计划，确保融资租赁项目尽快回归正常进程。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重新调整资源分配：优化资源分配，确保融资租赁项目在有限资源下高效运转。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风险管理机制加强：对融资租赁项目风险进行全面评估，制定更强化的风险管理策略，以预防未来可能的危机。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1114"/>
      <w:r>
        <w:rPr>
          <w:rFonts w:ascii="仿宋" w:eastAsia="仿宋" w:hAnsi="仿宋" w:cs="仿宋" w:hint="eastAsia"/>
          <w:sz w:val="28"/>
          <w:lang w:eastAsia="zh-CN"/>
        </w:rPr>
        <w:t>五、融资租赁项目绩效评估</w:t>
      </w:r>
      <w:bookmarkEnd w:id="14"/>
    </w:p>
    <w:p>
      <w:pPr>
        <w:pStyle w:val="Heading2"/>
        <w:rPr>
          <w:rFonts w:ascii="仿宋" w:eastAsia="仿宋" w:hAnsi="仿宋" w:cs="仿宋" w:hint="eastAsia"/>
          <w:lang w:eastAsia="zh-CN"/>
        </w:rPr>
      </w:pPr>
      <w:bookmarkStart w:id="15" w:name="_Toc489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融资租赁项目中，我们设计了一套全面的绩效评估指标，以确保融资租赁项目的可控和成功交付。这些指标跨足融资租赁项目目标、成本、进度和质量等多个维度，为我们提供了全面洞察融资租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目标达成率是我们关注的首要指标。我们设定了明确的目标，并通过定期监测和评估，迅速发现并应对潜在的目标偏差。这为融资租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成本绩效是另一个核心关注点。通过实际成本与预算成本的对比分析，我们深入了解成本差异的原因，及时调整资源分配，保持融资租赁项目在经济效益方面的合理水平。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进度作为关键的绩效指标之一，得到了精心的关注。我们制定了详细的融资租赁项目进度计划，并设立了进度符合度指标，确保实际进度与计划进度保持一致。这使我们能够快速发现和解决潜在的进度问题，保持融资租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融资租赁项目绩效的不可或缺的一环。我们引入了一系列的质量标准和客户满意度指标，以确保融资租赁项目交付的成果在质量上达到或超越预期水平。通过持续监测这些指标，我们努力提升融资租赁项目整体质量水平，为融资租赁项目的成功交付提供有力保障。通过这些科学且全面的绩效评估，我们能够更好地引导融资租赁项目的持续改进，确保融资租赁项目目标的顺利达成。</w:t>
      </w:r>
    </w:p>
    <w:p>
      <w:pPr>
        <w:pStyle w:val="Heading2"/>
        <w:ind w:firstLine="560" w:firstLineChars="200"/>
        <w:rPr>
          <w:rFonts w:ascii="仿宋" w:eastAsia="仿宋" w:hAnsi="仿宋" w:cs="仿宋" w:hint="eastAsia"/>
          <w:sz w:val="28"/>
          <w:lang w:eastAsia="zh-CN"/>
        </w:rPr>
      </w:pPr>
      <w:bookmarkStart w:id="16" w:name="_Toc1810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绩效评估是融资租赁项目中的关键环节，为确保融资租赁项目达到预期目标，我们采用了多层次、多维度的绩效评估方法。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融资租赁项目的战略目标对齐，确保每个决策和行动都与融资租赁项目整体目标保持一致。团队会定期召开战略对齐会议，审视当前工作与融资租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融资租赁项目进度、质量、成本和风险等方面。这些指标通过数据收集和分析，为融资租赁项目管理团队提供了客观的评估依据。例如，我们通过融资租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绩效评估不仅仅停留在融资租赁项目内部，还考虑了融资租赁项目对外部环境的影响。我们定期进行干系人满意度调查，以了解各利益相关方对融资租赁项目的期望和满意度，并及时做出调整。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这种多层次、多角度的绩效评估方法，使得我们能够全面了解融资租赁项目的运行状态，及时做出调整，确保融资租赁项目在不断变化的环境中保持稳健前行。</w:t>
      </w:r>
    </w:p>
    <w:p>
      <w:pPr>
        <w:pStyle w:val="Heading2"/>
        <w:ind w:firstLine="560" w:firstLineChars="200"/>
        <w:rPr>
          <w:rFonts w:ascii="仿宋" w:eastAsia="仿宋" w:hAnsi="仿宋" w:cs="仿宋" w:hint="eastAsia"/>
          <w:sz w:val="28"/>
          <w:lang w:eastAsia="zh-CN"/>
        </w:rPr>
      </w:pPr>
      <w:bookmarkStart w:id="17" w:name="_Toc455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为了确保融资租赁项目的有效管理和不断优化，我们采用了精心设计的绩效评估周期。这个周期旨在实现灵活、实时和全面的评估，以适应融资租赁项目执行中的各种挑战。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融资租赁项目的不同需求，分为短期、中期和长期。短期评估关注每个迭代或工作周期，以及时发现和解决当前任务中的问题。中期评估涵盖几个迭代，深入了解整体融资租赁项目的趋势和性能。长期评估则着眼于整个融资租赁项目阶段，确保融资租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融资租赁项目管理工具和协作平台，团队成员能够随时更新和分享融资租赁项目数据。这种实时性的反馈机制使我们能够及时察觉潜在问题，快速调整，保持融资租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融资租赁项目的决策制定密不可分。每个周期的融资租赁项目回顾会议成为集体总结经验、识别问题深层次原因并找到创新解决方案的平台。这种定期的反思与调整机制使融资租赁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9740"/>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6872"/>
      <w:r>
        <w:rPr>
          <w:rFonts w:ascii="仿宋" w:eastAsia="仿宋" w:hAnsi="仿宋" w:cs="仿宋" w:hint="eastAsia"/>
          <w:lang w:eastAsia="zh-CN"/>
        </w:rPr>
        <w:t>(一)、融资租赁行业分析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行业一直以来都是市场的关注焦点。行业内的发展趋势、竞争态势以及潜在机会都对融资租赁项目的推进产生深远的影响。通过深入研究行业的整体概貌，我们将更好地理解行业的核心特征，为融资租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融资租赁行业，技术一直是推动创新和发展的关键因素。我们将对当前技术趋势进行详尽分析，包括但不限于人工智能、大数据应用、先进制造技术等。这有助于融资租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融资租赁项目成功的基础。我们将对主要竞争对手进行深入研究，包括其市场份额、产品特点、市场定位等。通过全面了解竞争对手的优势和劣势，融资租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9261"/>
      <w:r>
        <w:rPr>
          <w:rFonts w:ascii="仿宋" w:eastAsia="仿宋" w:hAnsi="仿宋" w:cs="仿宋" w:hint="eastAsia"/>
          <w:sz w:val="28"/>
          <w:lang w:eastAsia="zh-CN"/>
        </w:rPr>
        <w:t>(二)、融资租赁市场分析预测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通过对市场规模的深入调研，我们将预测融资租赁市场未来的增长趋势。这包括市场的整体规模、各细分领域的发展趋势等。融资租赁项目可以根据市场的扩张速度和潜在机会，制定更符合市场需求的发展策略。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融资租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融资租赁项目实施过程中需要充分考虑的因素。我们将对市场风险进行全面评估，包括但不限于政策法规风险、市场竞争风险、技术变革风险等。通过对潜在风险的深入分析，融资租赁项目可以制定相应的风险缓解策略，降低不确定性对融资租赁项目的影响。</w:t>
      </w:r>
    </w:p>
    <w:p>
      <w:pPr>
        <w:pStyle w:val="Heading1"/>
        <w:ind w:firstLine="560" w:firstLineChars="200"/>
        <w:rPr>
          <w:rFonts w:ascii="仿宋" w:eastAsia="仿宋" w:hAnsi="仿宋" w:cs="仿宋" w:hint="eastAsia"/>
          <w:sz w:val="28"/>
          <w:lang w:eastAsia="zh-CN"/>
        </w:rPr>
      </w:pPr>
      <w:bookmarkStart w:id="21" w:name="_Toc10972"/>
      <w:r>
        <w:rPr>
          <w:rFonts w:ascii="仿宋" w:eastAsia="仿宋" w:hAnsi="仿宋" w:cs="仿宋" w:hint="eastAsia"/>
          <w:sz w:val="28"/>
          <w:lang w:eastAsia="zh-CN"/>
        </w:rPr>
        <w:t>七、融资租赁项目风险管理</w:t>
      </w:r>
      <w:bookmarkEnd w:id="21"/>
    </w:p>
    <w:p>
      <w:pPr>
        <w:pStyle w:val="Heading2"/>
        <w:rPr>
          <w:rFonts w:ascii="仿宋" w:eastAsia="仿宋" w:hAnsi="仿宋" w:cs="仿宋" w:hint="eastAsia"/>
          <w:lang w:eastAsia="zh-CN"/>
        </w:rPr>
      </w:pPr>
      <w:bookmarkStart w:id="22" w:name="_Toc407"/>
      <w:r>
        <w:rPr>
          <w:rFonts w:ascii="仿宋" w:eastAsia="仿宋" w:hAnsi="仿宋" w:cs="仿宋" w:hint="eastAsia"/>
          <w:lang w:eastAsia="zh-CN"/>
        </w:rPr>
        <w:t>(一)、风险识别与评估</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创新的风险识别工作坊</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采用了一种创新的方式来进行风险识别——专门组织了一场工作坊。通过引入来自不同专业领域的团队成员，我们在识别潜在风险时获得了更多元的观点。这样的工作坊不仅促进了团队的协作，还为我们提供了全面了解潜在风险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量化分析与风险矩阵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https://d.book118.com/235130024340011041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F63F6F"/>
    <w:rsid w:val="2CF63F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13002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2024-01-11T23:00:00Z</dcterms:created>
  <dcterms:modified xsi:type="dcterms:W3CDTF">2024-01-11T23:01:04Z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E1BB26F4A02F4DAC955970B03BD3260A_11</vt:lpwstr>
  </property>
  <property fmtid="{D5CDD505-2E9C-101B-9397-08002B2CF9AE}" pid="3" name="KSOProductBuildVer">
    <vt:lpwstr>2052-12.1.0.16120</vt:lpwstr>
  </property>
</Properties>
</file>