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规划管理服务项目规划设计纲要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3" w:history="1">
        <w:r>
          <w:rPr>
            <w:rFonts w:ascii="仿宋" w:eastAsia="仿宋" w:hAnsi="仿宋" w:cs="仿宋" w:hint="eastAsia"/>
            <w:lang w:eastAsia="zh-CN"/>
          </w:rPr>
          <w:t>前言</w:t>
        </w:r>
        <w:r>
          <w:tab/>
        </w:r>
        <w:r>
          <w:fldChar w:fldCharType="begin"/>
        </w:r>
        <w:r>
          <w:instrText xml:space="preserve"> PAGEREF _Toc2963 \h </w:instrText>
        </w:r>
        <w:r>
          <w:fldChar w:fldCharType="separate"/>
        </w:r>
        <w:r>
          <w:t>3</w:t>
        </w:r>
        <w:r>
          <w:fldChar w:fldCharType="end"/>
        </w:r>
      </w:hyperlink>
    </w:p>
    <w:p>
      <w:pPr>
        <w:pStyle w:val="TOC1"/>
        <w:tabs>
          <w:tab w:val="right" w:leader="dot" w:pos="8306"/>
        </w:tabs>
      </w:pPr>
      <w:hyperlink w:anchor="_Toc14659" w:history="1">
        <w:r>
          <w:rPr>
            <w:rFonts w:ascii="仿宋" w:eastAsia="仿宋" w:hAnsi="仿宋" w:cs="仿宋" w:hint="eastAsia"/>
            <w:lang w:eastAsia="zh-CN"/>
          </w:rPr>
          <w:t>一、产品规划分析</w:t>
        </w:r>
        <w:r>
          <w:tab/>
        </w:r>
        <w:r>
          <w:fldChar w:fldCharType="begin"/>
        </w:r>
        <w:r>
          <w:instrText xml:space="preserve"> PAGEREF _Toc14659 \h </w:instrText>
        </w:r>
        <w:r>
          <w:fldChar w:fldCharType="separate"/>
        </w:r>
        <w:r>
          <w:t>3</w:t>
        </w:r>
        <w:r>
          <w:fldChar w:fldCharType="end"/>
        </w:r>
      </w:hyperlink>
    </w:p>
    <w:p>
      <w:pPr>
        <w:pStyle w:val="TOC2"/>
        <w:tabs>
          <w:tab w:val="right" w:leader="dot" w:pos="8306"/>
        </w:tabs>
      </w:pPr>
      <w:hyperlink w:anchor="_Toc27547" w:history="1">
        <w:r>
          <w:rPr>
            <w:rFonts w:ascii="仿宋" w:eastAsia="仿宋" w:hAnsi="仿宋" w:cs="仿宋" w:hint="eastAsia"/>
            <w:lang w:eastAsia="zh-CN"/>
          </w:rPr>
          <w:t>(一)、产品规划</w:t>
        </w:r>
        <w:r>
          <w:tab/>
        </w:r>
        <w:r>
          <w:fldChar w:fldCharType="begin"/>
        </w:r>
        <w:r>
          <w:instrText xml:space="preserve"> PAGEREF _Toc27547 \h </w:instrText>
        </w:r>
        <w:r>
          <w:fldChar w:fldCharType="separate"/>
        </w:r>
        <w:r>
          <w:t>3</w:t>
        </w:r>
        <w:r>
          <w:fldChar w:fldCharType="end"/>
        </w:r>
      </w:hyperlink>
    </w:p>
    <w:p>
      <w:pPr>
        <w:pStyle w:val="TOC2"/>
        <w:tabs>
          <w:tab w:val="right" w:leader="dot" w:pos="8306"/>
        </w:tabs>
      </w:pPr>
      <w:hyperlink w:anchor="_Toc6983" w:history="1">
        <w:r>
          <w:rPr>
            <w:rFonts w:ascii="仿宋" w:eastAsia="仿宋" w:hAnsi="仿宋" w:cs="仿宋" w:hint="eastAsia"/>
            <w:lang w:eastAsia="zh-CN"/>
          </w:rPr>
          <w:t>(二)、建设规模</w:t>
        </w:r>
        <w:r>
          <w:tab/>
        </w:r>
        <w:r>
          <w:fldChar w:fldCharType="begin"/>
        </w:r>
        <w:r>
          <w:instrText xml:space="preserve"> PAGEREF _Toc6983 \h </w:instrText>
        </w:r>
        <w:r>
          <w:fldChar w:fldCharType="separate"/>
        </w:r>
        <w:r>
          <w:t>4</w:t>
        </w:r>
        <w:r>
          <w:fldChar w:fldCharType="end"/>
        </w:r>
      </w:hyperlink>
    </w:p>
    <w:p>
      <w:pPr>
        <w:pStyle w:val="TOC1"/>
        <w:tabs>
          <w:tab w:val="right" w:leader="dot" w:pos="8306"/>
        </w:tabs>
      </w:pPr>
      <w:hyperlink w:anchor="_Toc3418" w:history="1">
        <w:r>
          <w:rPr>
            <w:rFonts w:ascii="仿宋" w:eastAsia="仿宋" w:hAnsi="仿宋" w:cs="仿宋" w:hint="eastAsia"/>
            <w:lang w:eastAsia="zh-CN"/>
          </w:rPr>
          <w:t>二、工艺说明</w:t>
        </w:r>
        <w:r>
          <w:tab/>
        </w:r>
        <w:r>
          <w:fldChar w:fldCharType="begin"/>
        </w:r>
        <w:r>
          <w:instrText xml:space="preserve"> PAGEREF _Toc3418 \h </w:instrText>
        </w:r>
        <w:r>
          <w:fldChar w:fldCharType="separate"/>
        </w:r>
        <w:r>
          <w:t>5</w:t>
        </w:r>
        <w:r>
          <w:fldChar w:fldCharType="end"/>
        </w:r>
      </w:hyperlink>
    </w:p>
    <w:p>
      <w:pPr>
        <w:pStyle w:val="TOC2"/>
        <w:tabs>
          <w:tab w:val="right" w:leader="dot" w:pos="8306"/>
        </w:tabs>
      </w:pPr>
      <w:hyperlink w:anchor="_Toc29775" w:history="1">
        <w:r>
          <w:rPr>
            <w:rFonts w:ascii="仿宋" w:eastAsia="仿宋" w:hAnsi="仿宋" w:cs="仿宋" w:hint="eastAsia"/>
            <w:lang w:eastAsia="zh-CN"/>
          </w:rPr>
          <w:t>(一)、技术管理特点</w:t>
        </w:r>
        <w:r>
          <w:tab/>
        </w:r>
        <w:r>
          <w:fldChar w:fldCharType="begin"/>
        </w:r>
        <w:r>
          <w:instrText xml:space="preserve"> PAGEREF _Toc29775 \h </w:instrText>
        </w:r>
        <w:r>
          <w:fldChar w:fldCharType="separate"/>
        </w:r>
        <w:r>
          <w:t>5</w:t>
        </w:r>
        <w:r>
          <w:fldChar w:fldCharType="end"/>
        </w:r>
      </w:hyperlink>
    </w:p>
    <w:p>
      <w:pPr>
        <w:pStyle w:val="TOC2"/>
        <w:tabs>
          <w:tab w:val="right" w:leader="dot" w:pos="8306"/>
        </w:tabs>
      </w:pPr>
      <w:hyperlink w:anchor="_Toc1682" w:history="1">
        <w:r>
          <w:rPr>
            <w:rFonts w:ascii="仿宋" w:eastAsia="仿宋" w:hAnsi="仿宋" w:cs="仿宋" w:hint="eastAsia"/>
            <w:lang w:eastAsia="zh-CN"/>
          </w:rPr>
          <w:t>(二)、规划管理服务项目工艺技术设计方案</w:t>
        </w:r>
        <w:r>
          <w:tab/>
        </w:r>
        <w:r>
          <w:fldChar w:fldCharType="begin"/>
        </w:r>
        <w:r>
          <w:instrText xml:space="preserve"> PAGEREF _Toc1682 \h </w:instrText>
        </w:r>
        <w:r>
          <w:fldChar w:fldCharType="separate"/>
        </w:r>
        <w:r>
          <w:t>6</w:t>
        </w:r>
        <w:r>
          <w:fldChar w:fldCharType="end"/>
        </w:r>
      </w:hyperlink>
    </w:p>
    <w:p>
      <w:pPr>
        <w:pStyle w:val="TOC2"/>
        <w:tabs>
          <w:tab w:val="right" w:leader="dot" w:pos="8306"/>
        </w:tabs>
      </w:pPr>
      <w:hyperlink w:anchor="_Toc15960" w:history="1">
        <w:r>
          <w:rPr>
            <w:rFonts w:ascii="仿宋" w:eastAsia="仿宋" w:hAnsi="仿宋" w:cs="仿宋" w:hint="eastAsia"/>
            <w:lang w:eastAsia="zh-CN"/>
          </w:rPr>
          <w:t>(三)、设备选型方案</w:t>
        </w:r>
        <w:r>
          <w:tab/>
        </w:r>
        <w:r>
          <w:fldChar w:fldCharType="begin"/>
        </w:r>
        <w:r>
          <w:instrText xml:space="preserve"> PAGEREF _Toc15960 \h </w:instrText>
        </w:r>
        <w:r>
          <w:fldChar w:fldCharType="separate"/>
        </w:r>
        <w:r>
          <w:t>7</w:t>
        </w:r>
        <w:r>
          <w:fldChar w:fldCharType="end"/>
        </w:r>
      </w:hyperlink>
    </w:p>
    <w:p>
      <w:pPr>
        <w:pStyle w:val="TOC1"/>
        <w:tabs>
          <w:tab w:val="right" w:leader="dot" w:pos="8306"/>
        </w:tabs>
      </w:pPr>
      <w:hyperlink w:anchor="_Toc16263" w:history="1">
        <w:r>
          <w:rPr>
            <w:rFonts w:ascii="仿宋" w:eastAsia="仿宋" w:hAnsi="仿宋" w:cs="仿宋" w:hint="eastAsia"/>
            <w:lang w:eastAsia="zh-CN"/>
          </w:rPr>
          <w:t>三、规划管理服务项目绩效评估</w:t>
        </w:r>
        <w:r>
          <w:tab/>
        </w:r>
        <w:r>
          <w:fldChar w:fldCharType="begin"/>
        </w:r>
        <w:r>
          <w:instrText xml:space="preserve"> PAGEREF _Toc16263 \h </w:instrText>
        </w:r>
        <w:r>
          <w:fldChar w:fldCharType="separate"/>
        </w:r>
        <w:r>
          <w:t>9</w:t>
        </w:r>
        <w:r>
          <w:fldChar w:fldCharType="end"/>
        </w:r>
      </w:hyperlink>
    </w:p>
    <w:p>
      <w:pPr>
        <w:pStyle w:val="TOC2"/>
        <w:tabs>
          <w:tab w:val="right" w:leader="dot" w:pos="8306"/>
        </w:tabs>
      </w:pPr>
      <w:hyperlink w:anchor="_Toc9702" w:history="1">
        <w:r>
          <w:rPr>
            <w:rFonts w:ascii="仿宋" w:eastAsia="仿宋" w:hAnsi="仿宋" w:cs="仿宋" w:hint="eastAsia"/>
            <w:lang w:eastAsia="zh-CN"/>
          </w:rPr>
          <w:t>(一)、绩效评估指标</w:t>
        </w:r>
        <w:r>
          <w:tab/>
        </w:r>
        <w:r>
          <w:fldChar w:fldCharType="begin"/>
        </w:r>
        <w:r>
          <w:instrText xml:space="preserve"> PAGEREF _Toc9702 \h </w:instrText>
        </w:r>
        <w:r>
          <w:fldChar w:fldCharType="separate"/>
        </w:r>
        <w:r>
          <w:t>9</w:t>
        </w:r>
        <w:r>
          <w:fldChar w:fldCharType="end"/>
        </w:r>
      </w:hyperlink>
    </w:p>
    <w:p>
      <w:pPr>
        <w:pStyle w:val="TOC2"/>
        <w:tabs>
          <w:tab w:val="right" w:leader="dot" w:pos="8306"/>
        </w:tabs>
      </w:pPr>
      <w:hyperlink w:anchor="_Toc19131" w:history="1">
        <w:r>
          <w:rPr>
            <w:rFonts w:ascii="仿宋" w:eastAsia="仿宋" w:hAnsi="仿宋" w:cs="仿宋" w:hint="eastAsia"/>
            <w:lang w:eastAsia="zh-CN"/>
          </w:rPr>
          <w:t>(二)、绩效评估方法</w:t>
        </w:r>
        <w:r>
          <w:tab/>
        </w:r>
        <w:r>
          <w:fldChar w:fldCharType="begin"/>
        </w:r>
        <w:r>
          <w:instrText xml:space="preserve"> PAGEREF _Toc19131 \h </w:instrText>
        </w:r>
        <w:r>
          <w:fldChar w:fldCharType="separate"/>
        </w:r>
        <w:r>
          <w:t>10</w:t>
        </w:r>
        <w:r>
          <w:fldChar w:fldCharType="end"/>
        </w:r>
      </w:hyperlink>
    </w:p>
    <w:p>
      <w:pPr>
        <w:pStyle w:val="TOC2"/>
        <w:tabs>
          <w:tab w:val="right" w:leader="dot" w:pos="8306"/>
        </w:tabs>
      </w:pPr>
      <w:hyperlink w:anchor="_Toc21329" w:history="1">
        <w:r>
          <w:rPr>
            <w:rFonts w:ascii="仿宋" w:eastAsia="仿宋" w:hAnsi="仿宋" w:cs="仿宋" w:hint="eastAsia"/>
            <w:lang w:eastAsia="zh-CN"/>
          </w:rPr>
          <w:t>(三)、绩效评估周期</w:t>
        </w:r>
        <w:r>
          <w:tab/>
        </w:r>
        <w:r>
          <w:fldChar w:fldCharType="begin"/>
        </w:r>
        <w:r>
          <w:instrText xml:space="preserve"> PAGEREF _Toc21329 \h </w:instrText>
        </w:r>
        <w:r>
          <w:fldChar w:fldCharType="separate"/>
        </w:r>
        <w:r>
          <w:t>11</w:t>
        </w:r>
        <w:r>
          <w:fldChar w:fldCharType="end"/>
        </w:r>
      </w:hyperlink>
    </w:p>
    <w:p>
      <w:pPr>
        <w:pStyle w:val="TOC1"/>
        <w:tabs>
          <w:tab w:val="right" w:leader="dot" w:pos="8306"/>
        </w:tabs>
      </w:pPr>
      <w:hyperlink w:anchor="_Toc6011" w:history="1">
        <w:r>
          <w:rPr>
            <w:rFonts w:ascii="仿宋" w:eastAsia="仿宋" w:hAnsi="仿宋" w:cs="仿宋" w:hint="eastAsia"/>
            <w:lang w:eastAsia="zh-CN"/>
          </w:rPr>
          <w:t>四、市场分析、调研</w:t>
        </w:r>
        <w:r>
          <w:tab/>
        </w:r>
        <w:r>
          <w:fldChar w:fldCharType="begin"/>
        </w:r>
        <w:r>
          <w:instrText xml:space="preserve"> PAGEREF _Toc6011 \h </w:instrText>
        </w:r>
        <w:r>
          <w:fldChar w:fldCharType="separate"/>
        </w:r>
        <w:r>
          <w:t>12</w:t>
        </w:r>
        <w:r>
          <w:fldChar w:fldCharType="end"/>
        </w:r>
      </w:hyperlink>
    </w:p>
    <w:p>
      <w:pPr>
        <w:pStyle w:val="TOC2"/>
        <w:tabs>
          <w:tab w:val="right" w:leader="dot" w:pos="8306"/>
        </w:tabs>
      </w:pPr>
      <w:hyperlink w:anchor="_Toc10155" w:history="1">
        <w:r>
          <w:rPr>
            <w:rFonts w:ascii="仿宋" w:eastAsia="仿宋" w:hAnsi="仿宋" w:cs="仿宋" w:hint="eastAsia"/>
            <w:lang w:eastAsia="zh-CN"/>
          </w:rPr>
          <w:t>(一)、规划管理服务行业分析</w:t>
        </w:r>
        <w:r>
          <w:tab/>
        </w:r>
        <w:r>
          <w:fldChar w:fldCharType="begin"/>
        </w:r>
        <w:r>
          <w:instrText xml:space="preserve"> PAGEREF _Toc10155 \h </w:instrText>
        </w:r>
        <w:r>
          <w:fldChar w:fldCharType="separate"/>
        </w:r>
        <w:r>
          <w:t>12</w:t>
        </w:r>
        <w:r>
          <w:fldChar w:fldCharType="end"/>
        </w:r>
      </w:hyperlink>
    </w:p>
    <w:p>
      <w:pPr>
        <w:pStyle w:val="TOC2"/>
        <w:tabs>
          <w:tab w:val="right" w:leader="dot" w:pos="8306"/>
        </w:tabs>
      </w:pPr>
      <w:hyperlink w:anchor="_Toc15806" w:history="1">
        <w:r>
          <w:rPr>
            <w:rFonts w:ascii="仿宋" w:eastAsia="仿宋" w:hAnsi="仿宋" w:cs="仿宋" w:hint="eastAsia"/>
            <w:lang w:eastAsia="zh-CN"/>
          </w:rPr>
          <w:t>(二)、规划管理服务市场分析预测</w:t>
        </w:r>
        <w:r>
          <w:tab/>
        </w:r>
        <w:r>
          <w:fldChar w:fldCharType="begin"/>
        </w:r>
        <w:r>
          <w:instrText xml:space="preserve"> PAGEREF _Toc15806 \h </w:instrText>
        </w:r>
        <w:r>
          <w:fldChar w:fldCharType="separate"/>
        </w:r>
        <w:r>
          <w:t>13</w:t>
        </w:r>
        <w:r>
          <w:fldChar w:fldCharType="end"/>
        </w:r>
      </w:hyperlink>
    </w:p>
    <w:p>
      <w:pPr>
        <w:pStyle w:val="TOC1"/>
        <w:tabs>
          <w:tab w:val="right" w:leader="dot" w:pos="8306"/>
        </w:tabs>
      </w:pPr>
      <w:hyperlink w:anchor="_Toc20879" w:history="1">
        <w:r>
          <w:rPr>
            <w:rFonts w:ascii="仿宋" w:eastAsia="仿宋" w:hAnsi="仿宋" w:cs="仿宋" w:hint="eastAsia"/>
            <w:lang w:eastAsia="zh-CN"/>
          </w:rPr>
          <w:t>五、规划管理服务项目土建工程</w:t>
        </w:r>
        <w:r>
          <w:tab/>
        </w:r>
        <w:r>
          <w:fldChar w:fldCharType="begin"/>
        </w:r>
        <w:r>
          <w:instrText xml:space="preserve"> PAGEREF _Toc20879 \h </w:instrText>
        </w:r>
        <w:r>
          <w:fldChar w:fldCharType="separate"/>
        </w:r>
        <w:r>
          <w:t>13</w:t>
        </w:r>
        <w:r>
          <w:fldChar w:fldCharType="end"/>
        </w:r>
      </w:hyperlink>
    </w:p>
    <w:p>
      <w:pPr>
        <w:pStyle w:val="TOC2"/>
        <w:tabs>
          <w:tab w:val="right" w:leader="dot" w:pos="8306"/>
        </w:tabs>
      </w:pPr>
      <w:hyperlink w:anchor="_Toc22062" w:history="1">
        <w:r>
          <w:rPr>
            <w:rFonts w:ascii="仿宋" w:eastAsia="仿宋" w:hAnsi="仿宋" w:cs="仿宋" w:hint="eastAsia"/>
            <w:lang w:eastAsia="zh-CN"/>
          </w:rPr>
          <w:t>(一)、建筑工程设计原则</w:t>
        </w:r>
        <w:r>
          <w:tab/>
        </w:r>
        <w:r>
          <w:fldChar w:fldCharType="begin"/>
        </w:r>
        <w:r>
          <w:instrText xml:space="preserve"> PAGEREF _Toc22062 \h </w:instrText>
        </w:r>
        <w:r>
          <w:fldChar w:fldCharType="separate"/>
        </w:r>
        <w:r>
          <w:t>13</w:t>
        </w:r>
        <w:r>
          <w:fldChar w:fldCharType="end"/>
        </w:r>
      </w:hyperlink>
    </w:p>
    <w:p>
      <w:pPr>
        <w:pStyle w:val="TOC2"/>
        <w:tabs>
          <w:tab w:val="right" w:leader="dot" w:pos="8306"/>
        </w:tabs>
      </w:pPr>
      <w:hyperlink w:anchor="_Toc401" w:history="1">
        <w:r>
          <w:rPr>
            <w:rFonts w:ascii="仿宋" w:eastAsia="仿宋" w:hAnsi="仿宋" w:cs="仿宋" w:hint="eastAsia"/>
            <w:lang w:eastAsia="zh-CN"/>
          </w:rPr>
          <w:t>(二)、土建工程设计年限及安全等级</w:t>
        </w:r>
        <w:r>
          <w:tab/>
        </w:r>
        <w:r>
          <w:fldChar w:fldCharType="begin"/>
        </w:r>
        <w:r>
          <w:instrText xml:space="preserve"> PAGEREF _Toc401 \h </w:instrText>
        </w:r>
        <w:r>
          <w:fldChar w:fldCharType="separate"/>
        </w:r>
        <w:r>
          <w:t>15</w:t>
        </w:r>
        <w:r>
          <w:fldChar w:fldCharType="end"/>
        </w:r>
      </w:hyperlink>
    </w:p>
    <w:p>
      <w:pPr>
        <w:pStyle w:val="TOC2"/>
        <w:tabs>
          <w:tab w:val="right" w:leader="dot" w:pos="8306"/>
        </w:tabs>
      </w:pPr>
      <w:hyperlink w:anchor="_Toc10067" w:history="1">
        <w:r>
          <w:rPr>
            <w:rFonts w:ascii="仿宋" w:eastAsia="仿宋" w:hAnsi="仿宋" w:cs="仿宋" w:hint="eastAsia"/>
            <w:lang w:eastAsia="zh-CN"/>
          </w:rPr>
          <w:t>(三)、建筑工程设计总体要求</w:t>
        </w:r>
        <w:r>
          <w:tab/>
        </w:r>
        <w:r>
          <w:fldChar w:fldCharType="begin"/>
        </w:r>
        <w:r>
          <w:instrText xml:space="preserve"> PAGEREF _Toc10067 \h </w:instrText>
        </w:r>
        <w:r>
          <w:fldChar w:fldCharType="separate"/>
        </w:r>
        <w:r>
          <w:t>16</w:t>
        </w:r>
        <w:r>
          <w:fldChar w:fldCharType="end"/>
        </w:r>
      </w:hyperlink>
    </w:p>
    <w:p>
      <w:pPr>
        <w:pStyle w:val="TOC2"/>
        <w:tabs>
          <w:tab w:val="right" w:leader="dot" w:pos="8306"/>
        </w:tabs>
      </w:pPr>
      <w:hyperlink w:anchor="_Toc825" w:history="1">
        <w:r>
          <w:rPr>
            <w:rFonts w:ascii="仿宋" w:eastAsia="仿宋" w:hAnsi="仿宋" w:cs="仿宋" w:hint="eastAsia"/>
            <w:lang w:eastAsia="zh-CN"/>
          </w:rPr>
          <w:t>(四)、土建工程建设指标</w:t>
        </w:r>
        <w:r>
          <w:tab/>
        </w:r>
        <w:r>
          <w:fldChar w:fldCharType="begin"/>
        </w:r>
        <w:r>
          <w:instrText xml:space="preserve"> PAGEREF _Toc825 \h </w:instrText>
        </w:r>
        <w:r>
          <w:fldChar w:fldCharType="separate"/>
        </w:r>
        <w:r>
          <w:t>16</w:t>
        </w:r>
        <w:r>
          <w:fldChar w:fldCharType="end"/>
        </w:r>
      </w:hyperlink>
    </w:p>
    <w:p>
      <w:pPr>
        <w:pStyle w:val="TOC1"/>
        <w:tabs>
          <w:tab w:val="right" w:leader="dot" w:pos="8306"/>
        </w:tabs>
      </w:pPr>
      <w:hyperlink w:anchor="_Toc31030" w:history="1">
        <w:r>
          <w:rPr>
            <w:rFonts w:ascii="仿宋" w:eastAsia="仿宋" w:hAnsi="仿宋" w:cs="仿宋" w:hint="eastAsia"/>
            <w:lang w:eastAsia="zh-CN"/>
          </w:rPr>
          <w:t>六、规划管理服务项目建设背景及必要性分析</w:t>
        </w:r>
        <w:r>
          <w:tab/>
        </w:r>
        <w:r>
          <w:fldChar w:fldCharType="begin"/>
        </w:r>
        <w:r>
          <w:instrText xml:space="preserve"> PAGEREF _Toc31030 \h </w:instrText>
        </w:r>
        <w:r>
          <w:fldChar w:fldCharType="separate"/>
        </w:r>
        <w:r>
          <w:t>17</w:t>
        </w:r>
        <w:r>
          <w:fldChar w:fldCharType="end"/>
        </w:r>
      </w:hyperlink>
    </w:p>
    <w:p>
      <w:pPr>
        <w:pStyle w:val="TOC2"/>
        <w:tabs>
          <w:tab w:val="right" w:leader="dot" w:pos="8306"/>
        </w:tabs>
      </w:pPr>
      <w:hyperlink w:anchor="_Toc26271" w:history="1">
        <w:r>
          <w:rPr>
            <w:rFonts w:ascii="仿宋" w:eastAsia="仿宋" w:hAnsi="仿宋" w:cs="仿宋" w:hint="eastAsia"/>
            <w:lang w:eastAsia="zh-CN"/>
          </w:rPr>
          <w:t>(一)、规划管理服务项目背景分析</w:t>
        </w:r>
        <w:r>
          <w:tab/>
        </w:r>
        <w:r>
          <w:fldChar w:fldCharType="begin"/>
        </w:r>
        <w:r>
          <w:instrText xml:space="preserve"> PAGEREF _Toc26271 \h </w:instrText>
        </w:r>
        <w:r>
          <w:fldChar w:fldCharType="separate"/>
        </w:r>
        <w:r>
          <w:t>17</w:t>
        </w:r>
        <w:r>
          <w:fldChar w:fldCharType="end"/>
        </w:r>
      </w:hyperlink>
    </w:p>
    <w:p>
      <w:pPr>
        <w:pStyle w:val="TOC2"/>
        <w:tabs>
          <w:tab w:val="right" w:leader="dot" w:pos="8306"/>
        </w:tabs>
      </w:pPr>
      <w:hyperlink w:anchor="_Toc10999" w:history="1">
        <w:r>
          <w:rPr>
            <w:rFonts w:ascii="仿宋" w:eastAsia="仿宋" w:hAnsi="仿宋" w:cs="仿宋" w:hint="eastAsia"/>
            <w:lang w:eastAsia="zh-CN"/>
          </w:rPr>
          <w:t>(二)、规划管理服务项目建设必要性分析</w:t>
        </w:r>
        <w:r>
          <w:tab/>
        </w:r>
        <w:r>
          <w:fldChar w:fldCharType="begin"/>
        </w:r>
        <w:r>
          <w:instrText xml:space="preserve"> PAGEREF _Toc10999 \h </w:instrText>
        </w:r>
        <w:r>
          <w:fldChar w:fldCharType="separate"/>
        </w:r>
        <w:r>
          <w:t>18</w:t>
        </w:r>
        <w:r>
          <w:fldChar w:fldCharType="end"/>
        </w:r>
      </w:hyperlink>
    </w:p>
    <w:p>
      <w:pPr>
        <w:pStyle w:val="TOC1"/>
        <w:tabs>
          <w:tab w:val="right" w:leader="dot" w:pos="8306"/>
        </w:tabs>
      </w:pPr>
      <w:hyperlink w:anchor="_Toc2086" w:history="1">
        <w:r>
          <w:rPr>
            <w:rFonts w:ascii="仿宋" w:eastAsia="仿宋" w:hAnsi="仿宋" w:cs="仿宋" w:hint="eastAsia"/>
            <w:lang w:eastAsia="zh-CN"/>
          </w:rPr>
          <w:t>七、规划管理服务项目风险管理</w:t>
        </w:r>
        <w:r>
          <w:tab/>
        </w:r>
        <w:r>
          <w:fldChar w:fldCharType="begin"/>
        </w:r>
        <w:r>
          <w:instrText xml:space="preserve"> PAGEREF _Toc2086 \h </w:instrText>
        </w:r>
        <w:r>
          <w:fldChar w:fldCharType="separate"/>
        </w:r>
        <w:r>
          <w:t>20</w:t>
        </w:r>
        <w:r>
          <w:fldChar w:fldCharType="end"/>
        </w:r>
      </w:hyperlink>
    </w:p>
    <w:p>
      <w:pPr>
        <w:pStyle w:val="TOC2"/>
        <w:tabs>
          <w:tab w:val="right" w:leader="dot" w:pos="8306"/>
        </w:tabs>
      </w:pPr>
      <w:hyperlink w:anchor="_Toc16933" w:history="1">
        <w:r>
          <w:rPr>
            <w:rFonts w:ascii="仿宋" w:eastAsia="仿宋" w:hAnsi="仿宋" w:cs="仿宋" w:hint="eastAsia"/>
            <w:lang w:eastAsia="zh-CN"/>
          </w:rPr>
          <w:t>(一)、风险识别与评估</w:t>
        </w:r>
        <w:r>
          <w:tab/>
        </w:r>
        <w:r>
          <w:fldChar w:fldCharType="begin"/>
        </w:r>
        <w:r>
          <w:instrText xml:space="preserve"> PAGEREF _Toc16933 \h </w:instrText>
        </w:r>
        <w:r>
          <w:fldChar w:fldCharType="separate"/>
        </w:r>
        <w:r>
          <w:t>20</w:t>
        </w:r>
        <w:r>
          <w:fldChar w:fldCharType="end"/>
        </w:r>
      </w:hyperlink>
    </w:p>
    <w:p>
      <w:pPr>
        <w:pStyle w:val="TOC2"/>
        <w:tabs>
          <w:tab w:val="right" w:leader="dot" w:pos="8306"/>
        </w:tabs>
      </w:pPr>
      <w:hyperlink w:anchor="_Toc28401" w:history="1">
        <w:r>
          <w:rPr>
            <w:rFonts w:ascii="仿宋" w:eastAsia="仿宋" w:hAnsi="仿宋" w:cs="仿宋" w:hint="eastAsia"/>
            <w:lang w:eastAsia="zh-CN"/>
          </w:rPr>
          <w:t>(二)、风险应对策略</w:t>
        </w:r>
        <w:r>
          <w:tab/>
        </w:r>
        <w:r>
          <w:fldChar w:fldCharType="begin"/>
        </w:r>
        <w:r>
          <w:instrText xml:space="preserve"> PAGEREF _Toc28401 \h </w:instrText>
        </w:r>
        <w:r>
          <w:fldChar w:fldCharType="separate"/>
        </w:r>
        <w:r>
          <w:t>21</w:t>
        </w:r>
        <w:r>
          <w:fldChar w:fldCharType="end"/>
        </w:r>
      </w:hyperlink>
    </w:p>
    <w:p>
      <w:pPr>
        <w:pStyle w:val="TOC2"/>
        <w:tabs>
          <w:tab w:val="right" w:leader="dot" w:pos="8306"/>
        </w:tabs>
      </w:pPr>
      <w:hyperlink w:anchor="_Toc10723" w:history="1">
        <w:r>
          <w:rPr>
            <w:rFonts w:ascii="仿宋" w:eastAsia="仿宋" w:hAnsi="仿宋" w:cs="仿宋" w:hint="eastAsia"/>
            <w:lang w:eastAsia="zh-CN"/>
          </w:rPr>
          <w:t>(三)、风险监控与控制</w:t>
        </w:r>
        <w:r>
          <w:tab/>
        </w:r>
        <w:r>
          <w:fldChar w:fldCharType="begin"/>
        </w:r>
        <w:r>
          <w:instrText xml:space="preserve"> PAGEREF _Toc10723 \h </w:instrText>
        </w:r>
        <w:r>
          <w:fldChar w:fldCharType="separate"/>
        </w:r>
        <w:r>
          <w:t>23</w:t>
        </w:r>
        <w:r>
          <w:fldChar w:fldCharType="end"/>
        </w:r>
      </w:hyperlink>
    </w:p>
    <w:p>
      <w:pPr>
        <w:pStyle w:val="TOC1"/>
        <w:tabs>
          <w:tab w:val="right" w:leader="dot" w:pos="8306"/>
        </w:tabs>
      </w:pPr>
      <w:hyperlink w:anchor="_Toc32763" w:history="1">
        <w:r>
          <w:rPr>
            <w:rFonts w:ascii="仿宋" w:eastAsia="仿宋" w:hAnsi="仿宋" w:cs="仿宋" w:hint="eastAsia"/>
            <w:lang w:eastAsia="zh-CN"/>
          </w:rPr>
          <w:t>八、规划管理服务项目创新与研发</w:t>
        </w:r>
        <w:r>
          <w:tab/>
        </w:r>
        <w:r>
          <w:fldChar w:fldCharType="begin"/>
        </w:r>
        <w:r>
          <w:instrText xml:space="preserve"> PAGEREF _Toc32763 \h </w:instrText>
        </w:r>
        <w:r>
          <w:fldChar w:fldCharType="separate"/>
        </w:r>
        <w:r>
          <w:t>24</w:t>
        </w:r>
        <w:r>
          <w:fldChar w:fldCharType="end"/>
        </w:r>
      </w:hyperlink>
    </w:p>
    <w:p>
      <w:pPr>
        <w:pStyle w:val="TOC2"/>
        <w:tabs>
          <w:tab w:val="right" w:leader="dot" w:pos="8306"/>
        </w:tabs>
      </w:pPr>
      <w:hyperlink w:anchor="_Toc18456" w:history="1">
        <w:r>
          <w:rPr>
            <w:rFonts w:ascii="仿宋" w:eastAsia="仿宋" w:hAnsi="仿宋" w:cs="仿宋" w:hint="eastAsia"/>
            <w:lang w:eastAsia="zh-CN"/>
          </w:rPr>
          <w:t>(一)、创新策略与方向</w:t>
        </w:r>
        <w:r>
          <w:tab/>
        </w:r>
        <w:r>
          <w:fldChar w:fldCharType="begin"/>
        </w:r>
        <w:r>
          <w:instrText xml:space="preserve"> PAGEREF _Toc18456 \h </w:instrText>
        </w:r>
        <w:r>
          <w:fldChar w:fldCharType="separate"/>
        </w:r>
        <w:r>
          <w:t>24</w:t>
        </w:r>
        <w:r>
          <w:fldChar w:fldCharType="end"/>
        </w:r>
      </w:hyperlink>
    </w:p>
    <w:p>
      <w:pPr>
        <w:pStyle w:val="TOC2"/>
        <w:tabs>
          <w:tab w:val="right" w:leader="dot" w:pos="8306"/>
        </w:tabs>
      </w:pPr>
      <w:hyperlink w:anchor="_Toc13056" w:history="1">
        <w:r>
          <w:rPr>
            <w:rFonts w:ascii="仿宋" w:eastAsia="仿宋" w:hAnsi="仿宋" w:cs="仿宋" w:hint="eastAsia"/>
            <w:lang w:eastAsia="zh-CN"/>
          </w:rPr>
          <w:t>(二)、研发规划与投入</w:t>
        </w:r>
        <w:r>
          <w:tab/>
        </w:r>
        <w:r>
          <w:fldChar w:fldCharType="begin"/>
        </w:r>
        <w:r>
          <w:instrText xml:space="preserve"> PAGEREF _Toc13056 \h </w:instrText>
        </w:r>
        <w:r>
          <w:fldChar w:fldCharType="separate"/>
        </w:r>
        <w:r>
          <w:t>25</w:t>
        </w:r>
        <w:r>
          <w:fldChar w:fldCharType="end"/>
        </w:r>
      </w:hyperlink>
    </w:p>
    <w:p>
      <w:pPr>
        <w:pStyle w:val="TOC1"/>
        <w:tabs>
          <w:tab w:val="right" w:leader="dot" w:pos="8306"/>
        </w:tabs>
      </w:pPr>
      <w:hyperlink w:anchor="_Toc318" w:history="1">
        <w:r>
          <w:rPr>
            <w:rFonts w:ascii="仿宋" w:eastAsia="仿宋" w:hAnsi="仿宋" w:cs="仿宋" w:hint="eastAsia"/>
            <w:lang w:eastAsia="zh-CN"/>
          </w:rPr>
          <w:t>九、规划管理服务项目人力资源管理</w:t>
        </w:r>
        <w:r>
          <w:tab/>
        </w:r>
        <w:r>
          <w:fldChar w:fldCharType="begin"/>
        </w:r>
        <w:r>
          <w:instrText xml:space="preserve"> PAGEREF _Toc318 \h </w:instrText>
        </w:r>
        <w:r>
          <w:fldChar w:fldCharType="separate"/>
        </w:r>
        <w:r>
          <w:t>27</w:t>
        </w:r>
        <w:r>
          <w:fldChar w:fldCharType="end"/>
        </w:r>
      </w:hyperlink>
    </w:p>
    <w:p>
      <w:pPr>
        <w:pStyle w:val="TOC2"/>
        <w:tabs>
          <w:tab w:val="right" w:leader="dot" w:pos="8306"/>
        </w:tabs>
      </w:pPr>
      <w:hyperlink w:anchor="_Toc8084" w:history="1">
        <w:r>
          <w:rPr>
            <w:rFonts w:ascii="仿宋" w:eastAsia="仿宋" w:hAnsi="仿宋" w:cs="仿宋" w:hint="eastAsia"/>
            <w:lang w:eastAsia="zh-CN"/>
          </w:rPr>
          <w:t>(一)、建立健全的预算管理制度</w:t>
        </w:r>
        <w:r>
          <w:tab/>
        </w:r>
        <w:r>
          <w:fldChar w:fldCharType="begin"/>
        </w:r>
        <w:r>
          <w:instrText xml:space="preserve"> PAGEREF _Toc8084 \h </w:instrText>
        </w:r>
        <w:r>
          <w:fldChar w:fldCharType="separate"/>
        </w:r>
        <w:r>
          <w:t>27</w:t>
        </w:r>
        <w:r>
          <w:fldChar w:fldCharType="end"/>
        </w:r>
      </w:hyperlink>
    </w:p>
    <w:p>
      <w:pPr>
        <w:pStyle w:val="TOC2"/>
        <w:tabs>
          <w:tab w:val="right" w:leader="dot" w:pos="8306"/>
        </w:tabs>
      </w:pPr>
      <w:hyperlink w:anchor="_Toc18317" w:history="1">
        <w:r>
          <w:rPr>
            <w:rFonts w:ascii="仿宋" w:eastAsia="仿宋" w:hAnsi="仿宋" w:cs="仿宋" w:hint="eastAsia"/>
            <w:lang w:eastAsia="zh-CN"/>
          </w:rPr>
          <w:t>(二)、加强资金流动监控</w:t>
        </w:r>
        <w:r>
          <w:tab/>
        </w:r>
        <w:r>
          <w:fldChar w:fldCharType="begin"/>
        </w:r>
        <w:r>
          <w:instrText xml:space="preserve"> PAGEREF _Toc18317 \h </w:instrText>
        </w:r>
        <w:r>
          <w:fldChar w:fldCharType="separate"/>
        </w:r>
        <w:r>
          <w:t>29</w:t>
        </w:r>
        <w:r>
          <w:fldChar w:fldCharType="end"/>
        </w:r>
      </w:hyperlink>
    </w:p>
    <w:p>
      <w:pPr>
        <w:pStyle w:val="TOC2"/>
        <w:tabs>
          <w:tab w:val="right" w:leader="dot" w:pos="8306"/>
        </w:tabs>
      </w:pPr>
      <w:hyperlink w:anchor="_Toc11299" w:history="1">
        <w:r>
          <w:rPr>
            <w:rFonts w:ascii="仿宋" w:eastAsia="仿宋" w:hAnsi="仿宋" w:cs="仿宋" w:hint="eastAsia"/>
            <w:lang w:eastAsia="zh-CN"/>
          </w:rPr>
          <w:t>(三)、制定完善的风险控制机制</w:t>
        </w:r>
        <w:r>
          <w:tab/>
        </w:r>
        <w:r>
          <w:fldChar w:fldCharType="begin"/>
        </w:r>
        <w:r>
          <w:instrText xml:space="preserve"> PAGEREF _Toc11299 \h </w:instrText>
        </w:r>
        <w:r>
          <w:fldChar w:fldCharType="separate"/>
        </w:r>
        <w:r>
          <w:t>30</w:t>
        </w:r>
        <w:r>
          <w:fldChar w:fldCharType="end"/>
        </w:r>
      </w:hyperlink>
    </w:p>
    <w:p>
      <w:pPr>
        <w:pStyle w:val="TOC2"/>
        <w:tabs>
          <w:tab w:val="right" w:leader="dot" w:pos="8306"/>
        </w:tabs>
      </w:pPr>
      <w:hyperlink w:anchor="_Toc30866" w:history="1">
        <w:r>
          <w:rPr>
            <w:rFonts w:ascii="仿宋" w:eastAsia="仿宋" w:hAnsi="仿宋" w:cs="仿宋" w:hint="eastAsia"/>
            <w:lang w:eastAsia="zh-CN"/>
          </w:rPr>
          <w:t>(四)、优化成本管理</w:t>
        </w:r>
        <w:r>
          <w:tab/>
        </w:r>
        <w:r>
          <w:fldChar w:fldCharType="begin"/>
        </w:r>
        <w:r>
          <w:instrText xml:space="preserve"> PAGEREF _Toc30866 \h </w:instrText>
        </w:r>
        <w:r>
          <w:fldChar w:fldCharType="separate"/>
        </w:r>
        <w:r>
          <w:t>31</w:t>
        </w:r>
        <w:r>
          <w:fldChar w:fldCharType="end"/>
        </w:r>
      </w:hyperlink>
    </w:p>
    <w:p>
      <w:pPr>
        <w:pStyle w:val="TOC1"/>
        <w:tabs>
          <w:tab w:val="right" w:leader="dot" w:pos="8306"/>
        </w:tabs>
      </w:pPr>
      <w:hyperlink w:anchor="_Toc13734" w:history="1">
        <w:r>
          <w:rPr>
            <w:rFonts w:ascii="仿宋" w:eastAsia="仿宋" w:hAnsi="仿宋" w:cs="仿宋" w:hint="eastAsia"/>
            <w:lang w:eastAsia="zh-CN"/>
          </w:rPr>
          <w:t>十、规划管理服务项目环境影响分析</w:t>
        </w:r>
        <w:r>
          <w:tab/>
        </w:r>
        <w:r>
          <w:fldChar w:fldCharType="begin"/>
        </w:r>
        <w:r>
          <w:instrText xml:space="preserve"> PAGEREF _Toc13734 \h </w:instrText>
        </w:r>
        <w:r>
          <w:fldChar w:fldCharType="separate"/>
        </w:r>
        <w:r>
          <w:t>33</w:t>
        </w:r>
        <w:r>
          <w:fldChar w:fldCharType="end"/>
        </w:r>
      </w:hyperlink>
    </w:p>
    <w:p>
      <w:pPr>
        <w:pStyle w:val="TOC2"/>
        <w:tabs>
          <w:tab w:val="right" w:leader="dot" w:pos="8306"/>
        </w:tabs>
      </w:pPr>
      <w:hyperlink w:anchor="_Toc9333" w:history="1">
        <w:r>
          <w:rPr>
            <w:rFonts w:ascii="仿宋" w:eastAsia="仿宋" w:hAnsi="仿宋" w:cs="仿宋" w:hint="eastAsia"/>
            <w:lang w:eastAsia="zh-CN"/>
          </w:rPr>
          <w:t>(一)、建设区域环境质量现状</w:t>
        </w:r>
        <w:r>
          <w:tab/>
        </w:r>
        <w:r>
          <w:fldChar w:fldCharType="begin"/>
        </w:r>
        <w:r>
          <w:instrText xml:space="preserve"> PAGEREF _Toc9333 \h </w:instrText>
        </w:r>
        <w:r>
          <w:fldChar w:fldCharType="separate"/>
        </w:r>
        <w:r>
          <w:t>33</w:t>
        </w:r>
        <w:r>
          <w:fldChar w:fldCharType="end"/>
        </w:r>
      </w:hyperlink>
    </w:p>
    <w:p>
      <w:pPr>
        <w:pStyle w:val="TOC2"/>
        <w:tabs>
          <w:tab w:val="right" w:leader="dot" w:pos="8306"/>
        </w:tabs>
      </w:pPr>
      <w:hyperlink w:anchor="_Toc32341" w:history="1">
        <w:r>
          <w:rPr>
            <w:rFonts w:ascii="仿宋" w:eastAsia="仿宋" w:hAnsi="仿宋" w:cs="仿宋" w:hint="eastAsia"/>
            <w:lang w:eastAsia="zh-CN"/>
          </w:rPr>
          <w:t>(二)、建设期环境保护</w:t>
        </w:r>
        <w:r>
          <w:tab/>
        </w:r>
        <w:r>
          <w:fldChar w:fldCharType="begin"/>
        </w:r>
        <w:r>
          <w:instrText xml:space="preserve"> PAGEREF _Toc32341 \h </w:instrText>
        </w:r>
        <w:r>
          <w:fldChar w:fldCharType="separate"/>
        </w:r>
        <w:r>
          <w:t>34</w:t>
        </w:r>
        <w:r>
          <w:fldChar w:fldCharType="end"/>
        </w:r>
      </w:hyperlink>
    </w:p>
    <w:p>
      <w:pPr>
        <w:pStyle w:val="TOC2"/>
        <w:tabs>
          <w:tab w:val="right" w:leader="dot" w:pos="8306"/>
        </w:tabs>
      </w:pPr>
      <w:hyperlink w:anchor="_Toc29821" w:history="1">
        <w:r>
          <w:rPr>
            <w:rFonts w:ascii="仿宋" w:eastAsia="仿宋" w:hAnsi="仿宋" w:cs="仿宋" w:hint="eastAsia"/>
            <w:lang w:eastAsia="zh-CN"/>
          </w:rPr>
          <w:t>(三)、运营期环境保护</w:t>
        </w:r>
        <w:r>
          <w:tab/>
        </w:r>
        <w:r>
          <w:fldChar w:fldCharType="begin"/>
        </w:r>
        <w:r>
          <w:instrText xml:space="preserve"> PAGEREF _Toc29821 \h </w:instrText>
        </w:r>
        <w:r>
          <w:fldChar w:fldCharType="separate"/>
        </w:r>
        <w:r>
          <w:t>35</w:t>
        </w:r>
        <w:r>
          <w:fldChar w:fldCharType="end"/>
        </w:r>
      </w:hyperlink>
    </w:p>
    <w:p>
      <w:pPr>
        <w:pStyle w:val="TOC2"/>
        <w:tabs>
          <w:tab w:val="right" w:leader="dot" w:pos="8306"/>
        </w:tabs>
      </w:pPr>
      <w:hyperlink w:anchor="_Toc25250" w:history="1">
        <w:r>
          <w:rPr>
            <w:rFonts w:ascii="仿宋" w:eastAsia="仿宋" w:hAnsi="仿宋" w:cs="仿宋" w:hint="eastAsia"/>
            <w:lang w:eastAsia="zh-CN"/>
          </w:rPr>
          <w:t>(四)、规划管理服务项目建设对区域经济的影响</w:t>
        </w:r>
        <w:r>
          <w:tab/>
        </w:r>
        <w:r>
          <w:fldChar w:fldCharType="begin"/>
        </w:r>
        <w:r>
          <w:instrText xml:space="preserve"> PAGEREF _Toc25250 \h </w:instrText>
        </w:r>
        <w:r>
          <w:fldChar w:fldCharType="separate"/>
        </w:r>
        <w:r>
          <w:t>37</w:t>
        </w:r>
        <w:r>
          <w:fldChar w:fldCharType="end"/>
        </w:r>
      </w:hyperlink>
    </w:p>
    <w:p>
      <w:pPr>
        <w:pStyle w:val="TOC2"/>
        <w:tabs>
          <w:tab w:val="right" w:leader="dot" w:pos="8306"/>
        </w:tabs>
      </w:pPr>
      <w:hyperlink w:anchor="_Toc21131" w:history="1">
        <w:r>
          <w:rPr>
            <w:rFonts w:ascii="仿宋" w:eastAsia="仿宋" w:hAnsi="仿宋" w:cs="仿宋" w:hint="eastAsia"/>
            <w:lang w:eastAsia="zh-CN"/>
          </w:rPr>
          <w:t>(五)、废弃物处理</w:t>
        </w:r>
        <w:r>
          <w:tab/>
        </w:r>
        <w:r>
          <w:fldChar w:fldCharType="begin"/>
        </w:r>
        <w:r>
          <w:instrText xml:space="preserve"> PAGEREF _Toc21131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96" w:history="1">
        <w:r>
          <w:rPr>
            <w:rFonts w:ascii="仿宋" w:eastAsia="仿宋" w:hAnsi="仿宋" w:cs="仿宋" w:hint="eastAsia"/>
            <w:lang w:eastAsia="zh-CN"/>
          </w:rPr>
          <w:t>(六)、特殊环境影响分析</w:t>
        </w:r>
        <w:r>
          <w:tab/>
        </w:r>
        <w:r>
          <w:fldChar w:fldCharType="begin"/>
        </w:r>
        <w:r>
          <w:instrText xml:space="preserve"> PAGEREF _Toc3896 \h </w:instrText>
        </w:r>
        <w:r>
          <w:fldChar w:fldCharType="separate"/>
        </w:r>
        <w:r>
          <w:t>40</w:t>
        </w:r>
        <w:r>
          <w:fldChar w:fldCharType="end"/>
        </w:r>
      </w:hyperlink>
    </w:p>
    <w:p>
      <w:pPr>
        <w:pStyle w:val="TOC2"/>
        <w:tabs>
          <w:tab w:val="right" w:leader="dot" w:pos="8306"/>
        </w:tabs>
      </w:pPr>
      <w:hyperlink w:anchor="_Toc16809" w:history="1">
        <w:r>
          <w:rPr>
            <w:rFonts w:ascii="仿宋" w:eastAsia="仿宋" w:hAnsi="仿宋" w:cs="仿宋" w:hint="eastAsia"/>
            <w:lang w:eastAsia="zh-CN"/>
          </w:rPr>
          <w:t>(七)、清洁生产</w:t>
        </w:r>
        <w:r>
          <w:tab/>
        </w:r>
        <w:r>
          <w:fldChar w:fldCharType="begin"/>
        </w:r>
        <w:r>
          <w:instrText xml:space="preserve"> PAGEREF _Toc16809 \h </w:instrText>
        </w:r>
        <w:r>
          <w:fldChar w:fldCharType="separate"/>
        </w:r>
        <w:r>
          <w:t>41</w:t>
        </w:r>
        <w:r>
          <w:fldChar w:fldCharType="end"/>
        </w:r>
      </w:hyperlink>
    </w:p>
    <w:p>
      <w:pPr>
        <w:pStyle w:val="TOC2"/>
        <w:tabs>
          <w:tab w:val="right" w:leader="dot" w:pos="8306"/>
        </w:tabs>
      </w:pPr>
      <w:hyperlink w:anchor="_Toc2012" w:history="1">
        <w:r>
          <w:rPr>
            <w:rFonts w:ascii="仿宋" w:eastAsia="仿宋" w:hAnsi="仿宋" w:cs="仿宋" w:hint="eastAsia"/>
            <w:lang w:eastAsia="zh-CN"/>
          </w:rPr>
          <w:t>(八)、环境保护综合评价</w:t>
        </w:r>
        <w:r>
          <w:tab/>
        </w:r>
        <w:r>
          <w:fldChar w:fldCharType="begin"/>
        </w:r>
        <w:r>
          <w:instrText xml:space="preserve"> PAGEREF _Toc2012 \h </w:instrText>
        </w:r>
        <w:r>
          <w:fldChar w:fldCharType="separate"/>
        </w:r>
        <w:r>
          <w:t>42</w:t>
        </w:r>
        <w:r>
          <w:fldChar w:fldCharType="end"/>
        </w:r>
      </w:hyperlink>
    </w:p>
    <w:p>
      <w:pPr>
        <w:pStyle w:val="TOC1"/>
        <w:tabs>
          <w:tab w:val="right" w:leader="dot" w:pos="8306"/>
        </w:tabs>
      </w:pPr>
      <w:hyperlink w:anchor="_Toc6115" w:history="1">
        <w:r>
          <w:rPr>
            <w:rFonts w:ascii="仿宋" w:eastAsia="仿宋" w:hAnsi="仿宋" w:cs="仿宋" w:hint="eastAsia"/>
            <w:lang w:eastAsia="zh-CN"/>
          </w:rPr>
          <w:t>十一、规划管理服务项目财务管理</w:t>
        </w:r>
        <w:r>
          <w:tab/>
        </w:r>
        <w:r>
          <w:fldChar w:fldCharType="begin"/>
        </w:r>
        <w:r>
          <w:instrText xml:space="preserve"> PAGEREF _Toc6115 \h </w:instrText>
        </w:r>
        <w:r>
          <w:fldChar w:fldCharType="separate"/>
        </w:r>
        <w:r>
          <w:t>43</w:t>
        </w:r>
        <w:r>
          <w:fldChar w:fldCharType="end"/>
        </w:r>
      </w:hyperlink>
    </w:p>
    <w:p>
      <w:pPr>
        <w:pStyle w:val="TOC2"/>
        <w:tabs>
          <w:tab w:val="right" w:leader="dot" w:pos="8306"/>
        </w:tabs>
      </w:pPr>
      <w:hyperlink w:anchor="_Toc3674" w:history="1">
        <w:r>
          <w:rPr>
            <w:rFonts w:ascii="仿宋" w:eastAsia="仿宋" w:hAnsi="仿宋" w:cs="仿宋" w:hint="eastAsia"/>
            <w:lang w:eastAsia="zh-CN"/>
          </w:rPr>
          <w:t>(一)、资金需求大</w:t>
        </w:r>
        <w:r>
          <w:tab/>
        </w:r>
        <w:r>
          <w:fldChar w:fldCharType="begin"/>
        </w:r>
        <w:r>
          <w:instrText xml:space="preserve"> PAGEREF _Toc3674 \h </w:instrText>
        </w:r>
        <w:r>
          <w:fldChar w:fldCharType="separate"/>
        </w:r>
        <w:r>
          <w:t>43</w:t>
        </w:r>
        <w:r>
          <w:fldChar w:fldCharType="end"/>
        </w:r>
      </w:hyperlink>
    </w:p>
    <w:p>
      <w:pPr>
        <w:pStyle w:val="TOC2"/>
        <w:tabs>
          <w:tab w:val="right" w:leader="dot" w:pos="8306"/>
        </w:tabs>
      </w:pPr>
      <w:hyperlink w:anchor="_Toc3069" w:history="1">
        <w:r>
          <w:rPr>
            <w:rFonts w:ascii="仿宋" w:eastAsia="仿宋" w:hAnsi="仿宋" w:cs="仿宋" w:hint="eastAsia"/>
            <w:lang w:eastAsia="zh-CN"/>
          </w:rPr>
          <w:t>(二)、研发周期长</w:t>
        </w:r>
        <w:r>
          <w:tab/>
        </w:r>
        <w:r>
          <w:fldChar w:fldCharType="begin"/>
        </w:r>
        <w:r>
          <w:instrText xml:space="preserve"> PAGEREF _Toc3069 \h </w:instrText>
        </w:r>
        <w:r>
          <w:fldChar w:fldCharType="separate"/>
        </w:r>
        <w:r>
          <w:t>45</w:t>
        </w:r>
        <w:r>
          <w:fldChar w:fldCharType="end"/>
        </w:r>
      </w:hyperlink>
    </w:p>
    <w:p>
      <w:pPr>
        <w:pStyle w:val="TOC2"/>
        <w:tabs>
          <w:tab w:val="right" w:leader="dot" w:pos="8306"/>
        </w:tabs>
      </w:pPr>
      <w:hyperlink w:anchor="_Toc12780" w:history="1">
        <w:r>
          <w:rPr>
            <w:rFonts w:ascii="仿宋" w:eastAsia="仿宋" w:hAnsi="仿宋" w:cs="仿宋" w:hint="eastAsia"/>
            <w:lang w:eastAsia="zh-CN"/>
          </w:rPr>
          <w:t>(三)、市场风险大</w:t>
        </w:r>
        <w:r>
          <w:tab/>
        </w:r>
        <w:r>
          <w:fldChar w:fldCharType="begin"/>
        </w:r>
        <w:r>
          <w:instrText xml:space="preserve"> PAGEREF _Toc12780 \h </w:instrText>
        </w:r>
        <w:r>
          <w:fldChar w:fldCharType="separate"/>
        </w:r>
        <w:r>
          <w:t>46</w:t>
        </w:r>
        <w:r>
          <w:fldChar w:fldCharType="end"/>
        </w:r>
      </w:hyperlink>
    </w:p>
    <w:p>
      <w:pPr>
        <w:pStyle w:val="TOC2"/>
        <w:tabs>
          <w:tab w:val="right" w:leader="dot" w:pos="8306"/>
        </w:tabs>
      </w:pPr>
      <w:hyperlink w:anchor="_Toc24006" w:history="1">
        <w:r>
          <w:rPr>
            <w:rFonts w:ascii="仿宋" w:eastAsia="仿宋" w:hAnsi="仿宋" w:cs="仿宋" w:hint="eastAsia"/>
            <w:lang w:eastAsia="zh-CN"/>
          </w:rPr>
          <w:t>(四)、利润率高</w:t>
        </w:r>
        <w:r>
          <w:tab/>
        </w:r>
        <w:r>
          <w:fldChar w:fldCharType="begin"/>
        </w:r>
        <w:r>
          <w:instrText xml:space="preserve"> PAGEREF _Toc24006 \h </w:instrText>
        </w:r>
        <w:r>
          <w:fldChar w:fldCharType="separate"/>
        </w:r>
        <w:r>
          <w:t>48</w:t>
        </w:r>
        <w:r>
          <w:fldChar w:fldCharType="end"/>
        </w:r>
      </w:hyperlink>
    </w:p>
    <w:p>
      <w:pPr>
        <w:pStyle w:val="TOC1"/>
        <w:tabs>
          <w:tab w:val="right" w:leader="dot" w:pos="8306"/>
        </w:tabs>
      </w:pPr>
      <w:hyperlink w:anchor="_Toc21175" w:history="1">
        <w:r>
          <w:rPr>
            <w:rFonts w:ascii="仿宋" w:eastAsia="仿宋" w:hAnsi="仿宋" w:cs="仿宋" w:hint="eastAsia"/>
            <w:lang w:eastAsia="zh-CN"/>
          </w:rPr>
          <w:t>十二、规划管理服务项目经营效益</w:t>
        </w:r>
        <w:r>
          <w:tab/>
        </w:r>
        <w:r>
          <w:fldChar w:fldCharType="begin"/>
        </w:r>
        <w:r>
          <w:instrText xml:space="preserve"> PAGEREF _Toc21175 \h </w:instrText>
        </w:r>
        <w:r>
          <w:fldChar w:fldCharType="separate"/>
        </w:r>
        <w:r>
          <w:t>51</w:t>
        </w:r>
        <w:r>
          <w:fldChar w:fldCharType="end"/>
        </w:r>
      </w:hyperlink>
    </w:p>
    <w:p>
      <w:pPr>
        <w:pStyle w:val="TOC2"/>
        <w:tabs>
          <w:tab w:val="right" w:leader="dot" w:pos="8306"/>
        </w:tabs>
      </w:pPr>
      <w:hyperlink w:anchor="_Toc22037" w:history="1">
        <w:r>
          <w:rPr>
            <w:rFonts w:ascii="仿宋" w:eastAsia="仿宋" w:hAnsi="仿宋" w:cs="仿宋" w:hint="eastAsia"/>
            <w:lang w:eastAsia="zh-CN"/>
          </w:rPr>
          <w:t>(一)、经济评价财务测算</w:t>
        </w:r>
        <w:r>
          <w:tab/>
        </w:r>
        <w:r>
          <w:fldChar w:fldCharType="begin"/>
        </w:r>
        <w:r>
          <w:instrText xml:space="preserve"> PAGEREF _Toc22037 \h </w:instrText>
        </w:r>
        <w:r>
          <w:fldChar w:fldCharType="separate"/>
        </w:r>
        <w:r>
          <w:t>51</w:t>
        </w:r>
        <w:r>
          <w:fldChar w:fldCharType="end"/>
        </w:r>
      </w:hyperlink>
    </w:p>
    <w:p>
      <w:pPr>
        <w:pStyle w:val="TOC2"/>
        <w:tabs>
          <w:tab w:val="right" w:leader="dot" w:pos="8306"/>
        </w:tabs>
      </w:pPr>
      <w:hyperlink w:anchor="_Toc596" w:history="1">
        <w:r>
          <w:rPr>
            <w:rFonts w:ascii="仿宋" w:eastAsia="仿宋" w:hAnsi="仿宋" w:cs="仿宋" w:hint="eastAsia"/>
            <w:lang w:eastAsia="zh-CN"/>
          </w:rPr>
          <w:t>(二)、规划管理服务项目盈利能力分析</w:t>
        </w:r>
        <w:r>
          <w:tab/>
        </w:r>
        <w:r>
          <w:fldChar w:fldCharType="begin"/>
        </w:r>
        <w:r>
          <w:instrText xml:space="preserve"> PAGEREF _Toc596 \h </w:instrText>
        </w:r>
        <w:r>
          <w:fldChar w:fldCharType="separate"/>
        </w:r>
        <w:r>
          <w:t>52</w:t>
        </w:r>
        <w:r>
          <w:fldChar w:fldCharType="end"/>
        </w:r>
      </w:hyperlink>
    </w:p>
    <w:p>
      <w:pPr>
        <w:pStyle w:val="TOC1"/>
        <w:tabs>
          <w:tab w:val="right" w:leader="dot" w:pos="8306"/>
        </w:tabs>
      </w:pPr>
      <w:hyperlink w:anchor="_Toc957" w:history="1">
        <w:r>
          <w:rPr>
            <w:rFonts w:ascii="仿宋" w:eastAsia="仿宋" w:hAnsi="仿宋" w:cs="仿宋" w:hint="eastAsia"/>
            <w:lang w:eastAsia="zh-CN"/>
          </w:rPr>
          <w:t>十三、规划管理服务项目治理与监督</w:t>
        </w:r>
        <w:r>
          <w:tab/>
        </w:r>
        <w:r>
          <w:fldChar w:fldCharType="begin"/>
        </w:r>
        <w:r>
          <w:instrText xml:space="preserve"> PAGEREF _Toc957 \h </w:instrText>
        </w:r>
        <w:r>
          <w:fldChar w:fldCharType="separate"/>
        </w:r>
        <w:r>
          <w:t>53</w:t>
        </w:r>
        <w:r>
          <w:fldChar w:fldCharType="end"/>
        </w:r>
      </w:hyperlink>
    </w:p>
    <w:p>
      <w:pPr>
        <w:pStyle w:val="TOC2"/>
        <w:tabs>
          <w:tab w:val="right" w:leader="dot" w:pos="8306"/>
        </w:tabs>
      </w:pPr>
      <w:hyperlink w:anchor="_Toc12672" w:history="1">
        <w:r>
          <w:rPr>
            <w:rFonts w:ascii="仿宋" w:eastAsia="仿宋" w:hAnsi="仿宋" w:cs="仿宋" w:hint="eastAsia"/>
            <w:lang w:eastAsia="zh-CN"/>
          </w:rPr>
          <w:t>(一)、规划管理服务项目治理结构</w:t>
        </w:r>
        <w:r>
          <w:tab/>
        </w:r>
        <w:r>
          <w:fldChar w:fldCharType="begin"/>
        </w:r>
        <w:r>
          <w:instrText xml:space="preserve"> PAGEREF _Toc12672 \h </w:instrText>
        </w:r>
        <w:r>
          <w:fldChar w:fldCharType="separate"/>
        </w:r>
        <w:r>
          <w:t>53</w:t>
        </w:r>
        <w:r>
          <w:fldChar w:fldCharType="end"/>
        </w:r>
      </w:hyperlink>
    </w:p>
    <w:p>
      <w:pPr>
        <w:pStyle w:val="TOC2"/>
        <w:tabs>
          <w:tab w:val="right" w:leader="dot" w:pos="8306"/>
        </w:tabs>
      </w:pPr>
      <w:hyperlink w:anchor="_Toc1264" w:history="1">
        <w:r>
          <w:rPr>
            <w:rFonts w:ascii="仿宋" w:eastAsia="仿宋" w:hAnsi="仿宋" w:cs="仿宋" w:hint="eastAsia"/>
            <w:lang w:eastAsia="zh-CN"/>
          </w:rPr>
          <w:t>(二)、监督与审计</w:t>
        </w:r>
        <w:r>
          <w:tab/>
        </w:r>
        <w:r>
          <w:fldChar w:fldCharType="begin"/>
        </w:r>
        <w:r>
          <w:instrText xml:space="preserve"> PAGEREF _Toc1264 \h </w:instrText>
        </w:r>
        <w:r>
          <w:fldChar w:fldCharType="separate"/>
        </w:r>
        <w:r>
          <w:t>54</w:t>
        </w:r>
        <w:r>
          <w:fldChar w:fldCharType="end"/>
        </w:r>
      </w:hyperlink>
    </w:p>
    <w:p>
      <w:pPr>
        <w:pStyle w:val="TOC1"/>
        <w:tabs>
          <w:tab w:val="right" w:leader="dot" w:pos="8306"/>
        </w:tabs>
      </w:pPr>
      <w:hyperlink w:anchor="_Toc23652" w:history="1">
        <w:r>
          <w:rPr>
            <w:rFonts w:ascii="仿宋" w:eastAsia="仿宋" w:hAnsi="仿宋" w:cs="仿宋" w:hint="eastAsia"/>
            <w:lang w:eastAsia="zh-CN"/>
          </w:rPr>
          <w:t>十四、供应链管理</w:t>
        </w:r>
        <w:r>
          <w:tab/>
        </w:r>
        <w:r>
          <w:fldChar w:fldCharType="begin"/>
        </w:r>
        <w:r>
          <w:instrText xml:space="preserve"> PAGEREF _Toc23652 \h </w:instrText>
        </w:r>
        <w:r>
          <w:fldChar w:fldCharType="separate"/>
        </w:r>
        <w:r>
          <w:t>56</w:t>
        </w:r>
        <w:r>
          <w:fldChar w:fldCharType="end"/>
        </w:r>
      </w:hyperlink>
    </w:p>
    <w:p>
      <w:pPr>
        <w:pStyle w:val="TOC2"/>
        <w:tabs>
          <w:tab w:val="right" w:leader="dot" w:pos="8306"/>
        </w:tabs>
      </w:pPr>
      <w:hyperlink w:anchor="_Toc26860" w:history="1">
        <w:r>
          <w:rPr>
            <w:rFonts w:ascii="仿宋" w:eastAsia="仿宋" w:hAnsi="仿宋" w:cs="仿宋" w:hint="eastAsia"/>
            <w:lang w:eastAsia="zh-CN"/>
          </w:rPr>
          <w:t>(一)、供应链战略规划</w:t>
        </w:r>
        <w:r>
          <w:tab/>
        </w:r>
        <w:r>
          <w:fldChar w:fldCharType="begin"/>
        </w:r>
        <w:r>
          <w:instrText xml:space="preserve"> PAGEREF _Toc26860 \h </w:instrText>
        </w:r>
        <w:r>
          <w:fldChar w:fldCharType="separate"/>
        </w:r>
        <w:r>
          <w:t>56</w:t>
        </w:r>
        <w:r>
          <w:fldChar w:fldCharType="end"/>
        </w:r>
      </w:hyperlink>
    </w:p>
    <w:p>
      <w:pPr>
        <w:pStyle w:val="TOC2"/>
        <w:tabs>
          <w:tab w:val="right" w:leader="dot" w:pos="8306"/>
        </w:tabs>
      </w:pPr>
      <w:hyperlink w:anchor="_Toc12827" w:history="1">
        <w:r>
          <w:rPr>
            <w:rFonts w:ascii="仿宋" w:eastAsia="仿宋" w:hAnsi="仿宋" w:cs="仿宋" w:hint="eastAsia"/>
            <w:lang w:eastAsia="zh-CN"/>
          </w:rPr>
          <w:t>(二)、供应商选择与合作</w:t>
        </w:r>
        <w:r>
          <w:tab/>
        </w:r>
        <w:r>
          <w:fldChar w:fldCharType="begin"/>
        </w:r>
        <w:r>
          <w:instrText xml:space="preserve"> PAGEREF _Toc12827 \h </w:instrText>
        </w:r>
        <w:r>
          <w:fldChar w:fldCharType="separate"/>
        </w:r>
        <w:r>
          <w:t>57</w:t>
        </w:r>
        <w:r>
          <w:fldChar w:fldCharType="end"/>
        </w:r>
      </w:hyperlink>
    </w:p>
    <w:p>
      <w:pPr>
        <w:pStyle w:val="TOC2"/>
        <w:tabs>
          <w:tab w:val="right" w:leader="dot" w:pos="8306"/>
        </w:tabs>
      </w:pPr>
      <w:hyperlink w:anchor="_Toc21481" w:history="1">
        <w:r>
          <w:rPr>
            <w:rFonts w:ascii="仿宋" w:eastAsia="仿宋" w:hAnsi="仿宋" w:cs="仿宋" w:hint="eastAsia"/>
            <w:lang w:eastAsia="zh-CN"/>
          </w:rPr>
          <w:t>(三)、物流与库存管理</w:t>
        </w:r>
        <w:r>
          <w:tab/>
        </w:r>
        <w:r>
          <w:fldChar w:fldCharType="begin"/>
        </w:r>
        <w:r>
          <w:instrText xml:space="preserve"> PAGEREF _Toc21481 \h </w:instrText>
        </w:r>
        <w:r>
          <w:fldChar w:fldCharType="separate"/>
        </w:r>
        <w:r>
          <w:t>58</w:t>
        </w:r>
        <w:r>
          <w:fldChar w:fldCharType="end"/>
        </w:r>
      </w:hyperlink>
    </w:p>
    <w:p>
      <w:pPr>
        <w:pStyle w:val="TOC1"/>
        <w:tabs>
          <w:tab w:val="right" w:leader="dot" w:pos="8306"/>
        </w:tabs>
      </w:pPr>
      <w:hyperlink w:anchor="_Toc22875" w:history="1">
        <w:r>
          <w:rPr>
            <w:rFonts w:ascii="仿宋" w:eastAsia="仿宋" w:hAnsi="仿宋" w:cs="仿宋" w:hint="eastAsia"/>
            <w:lang w:eastAsia="zh-CN"/>
          </w:rPr>
          <w:t>十五、质量管理体系</w:t>
        </w:r>
        <w:r>
          <w:tab/>
        </w:r>
        <w:r>
          <w:fldChar w:fldCharType="begin"/>
        </w:r>
        <w:r>
          <w:instrText xml:space="preserve"> PAGEREF _Toc22875 \h </w:instrText>
        </w:r>
        <w:r>
          <w:fldChar w:fldCharType="separate"/>
        </w:r>
        <w:r>
          <w:t>60</w:t>
        </w:r>
        <w:r>
          <w:fldChar w:fldCharType="end"/>
        </w:r>
      </w:hyperlink>
    </w:p>
    <w:p>
      <w:pPr>
        <w:pStyle w:val="TOC2"/>
        <w:tabs>
          <w:tab w:val="right" w:leader="dot" w:pos="8306"/>
        </w:tabs>
      </w:pPr>
      <w:hyperlink w:anchor="_Toc8097" w:history="1">
        <w:r>
          <w:rPr>
            <w:rFonts w:ascii="仿宋" w:eastAsia="仿宋" w:hAnsi="仿宋" w:cs="仿宋" w:hint="eastAsia"/>
            <w:lang w:eastAsia="zh-CN"/>
          </w:rPr>
          <w:t>(一)、质量目标与方针</w:t>
        </w:r>
        <w:r>
          <w:tab/>
        </w:r>
        <w:r>
          <w:fldChar w:fldCharType="begin"/>
        </w:r>
        <w:r>
          <w:instrText xml:space="preserve"> PAGEREF _Toc8097 \h </w:instrText>
        </w:r>
        <w:r>
          <w:fldChar w:fldCharType="separate"/>
        </w:r>
        <w:r>
          <w:t>60</w:t>
        </w:r>
        <w:r>
          <w:fldChar w:fldCharType="end"/>
        </w:r>
      </w:hyperlink>
    </w:p>
    <w:p>
      <w:pPr>
        <w:pStyle w:val="TOC2"/>
        <w:tabs>
          <w:tab w:val="right" w:leader="dot" w:pos="8306"/>
        </w:tabs>
      </w:pPr>
      <w:hyperlink w:anchor="_Toc17259" w:history="1">
        <w:r>
          <w:rPr>
            <w:rFonts w:ascii="仿宋" w:eastAsia="仿宋" w:hAnsi="仿宋" w:cs="仿宋" w:hint="eastAsia"/>
            <w:lang w:eastAsia="zh-CN"/>
          </w:rPr>
          <w:t>(二)、质量管理责任</w:t>
        </w:r>
        <w:r>
          <w:tab/>
        </w:r>
        <w:r>
          <w:fldChar w:fldCharType="begin"/>
        </w:r>
        <w:r>
          <w:instrText xml:space="preserve"> PAGEREF _Toc17259 \h </w:instrText>
        </w:r>
        <w:r>
          <w:fldChar w:fldCharType="separate"/>
        </w:r>
        <w:r>
          <w:t>61</w:t>
        </w:r>
        <w:r>
          <w:fldChar w:fldCharType="end"/>
        </w:r>
      </w:hyperlink>
    </w:p>
    <w:p>
      <w:pPr>
        <w:pStyle w:val="TOC2"/>
        <w:tabs>
          <w:tab w:val="right" w:leader="dot" w:pos="8306"/>
        </w:tabs>
      </w:pPr>
      <w:hyperlink w:anchor="_Toc17641" w:history="1">
        <w:r>
          <w:rPr>
            <w:rFonts w:ascii="仿宋" w:eastAsia="仿宋" w:hAnsi="仿宋" w:cs="仿宋" w:hint="eastAsia"/>
            <w:lang w:eastAsia="zh-CN"/>
          </w:rPr>
          <w:t>(三)、质量管理体系文件</w:t>
        </w:r>
        <w:r>
          <w:tab/>
        </w:r>
        <w:r>
          <w:fldChar w:fldCharType="begin"/>
        </w:r>
        <w:r>
          <w:instrText xml:space="preserve"> PAGEREF _Toc17641 \h </w:instrText>
        </w:r>
        <w:r>
          <w:fldChar w:fldCharType="separate"/>
        </w:r>
        <w:r>
          <w:t>62</w:t>
        </w:r>
        <w:r>
          <w:fldChar w:fldCharType="end"/>
        </w:r>
      </w:hyperlink>
    </w:p>
    <w:p>
      <w:pPr>
        <w:pStyle w:val="TOC2"/>
        <w:tabs>
          <w:tab w:val="right" w:leader="dot" w:pos="8306"/>
        </w:tabs>
      </w:pPr>
      <w:hyperlink w:anchor="_Toc18383" w:history="1">
        <w:r>
          <w:rPr>
            <w:rFonts w:ascii="仿宋" w:eastAsia="仿宋" w:hAnsi="仿宋" w:cs="仿宋" w:hint="eastAsia"/>
            <w:lang w:eastAsia="zh-CN"/>
          </w:rPr>
          <w:t>(四)、质量培训与教育</w:t>
        </w:r>
        <w:r>
          <w:tab/>
        </w:r>
        <w:r>
          <w:fldChar w:fldCharType="begin"/>
        </w:r>
        <w:r>
          <w:instrText xml:space="preserve"> PAGEREF _Toc18383 \h </w:instrText>
        </w:r>
        <w:r>
          <w:fldChar w:fldCharType="separate"/>
        </w:r>
        <w:r>
          <w:t>64</w:t>
        </w:r>
        <w:r>
          <w:fldChar w:fldCharType="end"/>
        </w:r>
      </w:hyperlink>
    </w:p>
    <w:p>
      <w:pPr>
        <w:pStyle w:val="TOC2"/>
        <w:tabs>
          <w:tab w:val="right" w:leader="dot" w:pos="8306"/>
        </w:tabs>
      </w:pPr>
      <w:hyperlink w:anchor="_Toc32557" w:history="1">
        <w:r>
          <w:rPr>
            <w:rFonts w:ascii="仿宋" w:eastAsia="仿宋" w:hAnsi="仿宋" w:cs="仿宋" w:hint="eastAsia"/>
            <w:lang w:eastAsia="zh-CN"/>
          </w:rPr>
          <w:t>(五)、质量审核与评价</w:t>
        </w:r>
        <w:r>
          <w:tab/>
        </w:r>
        <w:r>
          <w:fldChar w:fldCharType="begin"/>
        </w:r>
        <w:r>
          <w:instrText xml:space="preserve"> PAGEREF _Toc32557 \h </w:instrText>
        </w:r>
        <w:r>
          <w:fldChar w:fldCharType="separate"/>
        </w:r>
        <w:r>
          <w:t>65</w:t>
        </w:r>
        <w:r>
          <w:fldChar w:fldCharType="end"/>
        </w:r>
      </w:hyperlink>
    </w:p>
    <w:p>
      <w:pPr>
        <w:pStyle w:val="TOC2"/>
        <w:tabs>
          <w:tab w:val="right" w:leader="dot" w:pos="8306"/>
        </w:tabs>
      </w:pPr>
      <w:hyperlink w:anchor="_Toc22097" w:history="1">
        <w:r>
          <w:rPr>
            <w:rFonts w:ascii="仿宋" w:eastAsia="仿宋" w:hAnsi="仿宋" w:cs="仿宋" w:hint="eastAsia"/>
            <w:lang w:eastAsia="zh-CN"/>
          </w:rPr>
          <w:t>(六)、不符合与纠正措施</w:t>
        </w:r>
        <w:r>
          <w:tab/>
        </w:r>
        <w:r>
          <w:fldChar w:fldCharType="begin"/>
        </w:r>
        <w:r>
          <w:instrText xml:space="preserve"> PAGEREF _Toc22097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54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规划管理服务项目的主要产品是XXXX，预计年产值为XXX万元。这一产品在市场中占据着重要的地位，其广泛的应用范围使得该规划管理服务项目的市场前景非常广阔。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规划管理服务项目的xxx产品作为重要的原材料之一，将在多个领域发挥关键作用。其在建筑、交通、能源等方面的广泛应用将为整个产业链提供强大的支持，形成产业协同效应。规划管理服务项目的年产值XXX万XXX万XXX万万元不仅反映了其在市场上的巨大潜力，更预示着它对国民经济的积极贡献。这种关联度高、涉及面广的产业关系，使得该规划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9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总征地面积为XXXX平方米，相当于约XX.XX亩，其中净用地面积为XXXX平方米，红线范围内相当于约XX.XX亩。这一用地规模充分考虑了规划管理服务项目的建设需求，保障了规划管理服务项目在合适的空间内得以充分发展。规划管理服务项目规划的总建筑面积为XXXX平方米，其中主体工程建设占XXXX平方米，计容建筑面积达XXXX平方米。预计建筑工程的投资将达到XXXX万元，为规划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计划购置的设备共计XXXX台（套），设备购置费用为XXXX万元。这一设备购置计划充分考虑到规划管理服务项目的生产需求和技术要求，确保了规划管理服务项目在生产运营中具备先进的技术装备和高效的生产能力。设备的合理配置将为规划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计划总投资为XXXX万元，预计年实现营业收入为XXXX万元。这一产能规模的设定旨在确保规划管理服务项目能够在投资与回报之间取得平衡，实现长期可持续的发展。规划管理服务项目的总投资充分考虑到各个方面的需求，包括用地建设、设备购置等多个环节，以确保规划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41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77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技术管理特点体现在其创新导向。通过引入最先进的技术趋势和解决方案，规划管理服务项目致力于提升科技含量、提高质量和效率水平。这意味着我们将采用最新的工具和方法，确保规划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规划管理服务项目技术管理的显著特征。通过整合不同领域的技术资源，我们实现了跨学科的协同工作。这有助于优化技术架构，提高整体效能。此外，整合性策略还促进了不同技术团队之间的紧密沟通和高效合作，确保规划管理服务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规划管理服务项目所采用的技术。通过不断优化技术方案，规划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规划管理服务项目团队将在规划管理服务项目初期识别可能的技术风险，并采取相应的预防和应对措施。通过建立健全的风险评估机制，规划管理服务项目能够在实施过程中及时发现并解决潜在的技术问题，保障规划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规划管理服务项目中，技术将成为规划管理服务项目成功的有力支持。这一深度剖析揭示了技术管理在规划管理服务项目实施中的关键作用，为规划管理服务项目的技术基础奠定了坚实的基础。</w:t>
      </w:r>
    </w:p>
    <w:p>
      <w:pPr>
        <w:pStyle w:val="Heading2"/>
        <w:ind w:firstLine="560" w:firstLineChars="200"/>
        <w:rPr>
          <w:rFonts w:ascii="仿宋" w:eastAsia="仿宋" w:hAnsi="仿宋" w:cs="仿宋" w:hint="eastAsia"/>
          <w:sz w:val="28"/>
          <w:lang w:eastAsia="zh-CN"/>
        </w:rPr>
      </w:pPr>
      <w:bookmarkStart w:id="7" w:name="_Toc1682"/>
      <w:r>
        <w:rPr>
          <w:rFonts w:ascii="仿宋" w:eastAsia="仿宋" w:hAnsi="仿宋" w:cs="仿宋" w:hint="eastAsia"/>
          <w:sz w:val="28"/>
          <w:lang w:eastAsia="zh-CN"/>
        </w:rPr>
        <w:t>(二)、规划管理服务项目工艺技术设计方案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规划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规划管理服务项目将严格按照相关行业规范要求进行组织。通过有效控制产品质量，规划管理服务项目将致力于为顾客提供优质的规划管理服务项目产品和良好的服务。这体现了规划管理服务项目对于生产活动合规性和质量标准的高度重视，为规划管理服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规划管理服务项目注重生态效益和清洁生产原则。规划管理服务项目建设将紧密结合地方特色经济发展，与社会经济发展规划和区域环境保护规划方案相协调一致。通过与当地区域自然生态系统的结合，规划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规划管理服务项目产品具有多样化的客户需求和个性化的特点。因此，规划管理服务项目产品规格品种多样，且单批生产数量较小。为满足这一特点，规划管理服务项目承办单位将建设先进的柔性制造生产线。通过广泛应用柔性制造技术，规划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规划管理服务项目采用的技术具有较高的技术含量和自动化水平，处于国内先进水平。这一技术选用不仅体现了对生产效率、质量和环境友好性的高标准要求，同时为规划管理服务项目的可持续发展奠定了坚实的基础。</w:t>
      </w:r>
    </w:p>
    <w:p>
      <w:pPr>
        <w:pStyle w:val="Heading2"/>
        <w:ind w:firstLine="560" w:firstLineChars="200"/>
        <w:rPr>
          <w:rFonts w:ascii="仿宋" w:eastAsia="仿宋" w:hAnsi="仿宋" w:cs="仿宋" w:hint="eastAsia"/>
          <w:sz w:val="28"/>
          <w:lang w:eastAsia="zh-CN"/>
        </w:rPr>
      </w:pPr>
      <w:bookmarkStart w:id="8" w:name="_Toc1596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为确保规划管理服务项目的高效生产和技术实施，我们制定了一套精心设计的设备选型方案，以满足规划管理服务项目生产、质量和环保的要求。该方案的主要特点如下：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规划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针对规划管理服务项目产品的多样性和小批量生产的特点，我们将建设柔性制造生产线。通过在设备选型中考虑柔性制造技术，可以灵活应对不同产品规格和生产需求，实现生产线的高度灵活性和适应性。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263"/>
      <w:r>
        <w:rPr>
          <w:rFonts w:ascii="仿宋" w:eastAsia="仿宋" w:hAnsi="仿宋" w:cs="仿宋" w:hint="eastAsia"/>
          <w:sz w:val="28"/>
          <w:lang w:eastAsia="zh-CN"/>
        </w:rPr>
        <w:t>三、规划管理服务项目绩效评估</w:t>
      </w:r>
      <w:bookmarkEnd w:id="9"/>
    </w:p>
    <w:p>
      <w:pPr>
        <w:pStyle w:val="Heading2"/>
        <w:rPr>
          <w:rFonts w:ascii="仿宋" w:eastAsia="仿宋" w:hAnsi="仿宋" w:cs="仿宋" w:hint="eastAsia"/>
          <w:lang w:eastAsia="zh-CN"/>
        </w:rPr>
      </w:pPr>
      <w:bookmarkStart w:id="10" w:name="_Toc970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规划管理服务项目中，我们设计了一套全面的绩效评估指标，以确保规划管理服务项目的可控和成功交付。这些指标跨足规划管理服务项目目标、成本、进度和质量等多个维度，为我们提供了全面洞察规划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目标达成率是我们关注的首要指标。我们设定了明确的目标，并通过定期监测和评估，迅速发现并应对潜在的目标偏差。这为规划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成本绩效是另一个核心关注点。通过实际成本与预算成本的对比分析，我们深入了解成本差异的原因，及时调整资源分配，保持规划管理服务项目在经济效益方面的合理水平。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进度作为关键的绩效指标之一，得到了精心的关注。我们制定了详细的规划管理服务项目进度计划，并设立了进度符合度指标，确保实际进度与计划进度保持一致。这使我们能够快速发现和解决潜在的进度问题，保持规划管理服务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规划管理服务项目绩效的不可或缺的一环。我们引入了一系列的质量标准和客户满意度指标，以确保规划管理服务项目交付的成果在质量上达到或超越预期水平。通过持续监测这些指标，我们努力提升规划管理服务项目整体质量水平，为规划管理服务项目的成功交付提供有力保障。通过这些科学且全面的绩效评估，我们能够更好地引导规划管理服务项目的持续改进，确保规划管理服务项目目标的顺利达成。</w:t>
      </w:r>
    </w:p>
    <w:p>
      <w:pPr>
        <w:pStyle w:val="Heading2"/>
        <w:ind w:firstLine="560" w:firstLineChars="200"/>
        <w:rPr>
          <w:rFonts w:ascii="仿宋" w:eastAsia="仿宋" w:hAnsi="仿宋" w:cs="仿宋" w:hint="eastAsia"/>
          <w:sz w:val="28"/>
          <w:lang w:eastAsia="zh-CN"/>
        </w:rPr>
      </w:pPr>
      <w:bookmarkStart w:id="11" w:name="_Toc1913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绩效评估是规划管理服务项目中的关键环节，为确保规划管理服务项目达到预期目标，我们采用了多层次、多维度的绩效评估方法。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规划管理服务项目的战略目标对齐，确保每个决策和行动都与规划管理服务项目整体目标保持一致。团队会定期召开战略对齐会议，审视当前工作与规划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规划管理服务项目进度、质量、成本和风险等方面。这些指标通过数据收集和分析，为规划管理服务项目管理团队提供了客观的评估依据。例如，我们通过规划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绩效评估不仅仅停留在规划管理服务项目内部，还考虑了规划管理服务项目对外部环境的影响。我们定期进行干系人满意度调查，以了解各利益相关方对规划管理服务项目的期望和满意度，并及时做出调整。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这种多层次、多角度的绩效评估方法，使得我们能够全面了解规划管理服务项目的运行状态，及时做出调整，确保规划管理服务项目在不断变化的环境中保持稳健前行。</w:t>
      </w:r>
    </w:p>
    <w:p>
      <w:pPr>
        <w:pStyle w:val="Heading2"/>
        <w:ind w:firstLine="560" w:firstLineChars="200"/>
        <w:rPr>
          <w:rFonts w:ascii="仿宋" w:eastAsia="仿宋" w:hAnsi="仿宋" w:cs="仿宋" w:hint="eastAsia"/>
          <w:sz w:val="28"/>
          <w:lang w:eastAsia="zh-CN"/>
        </w:rPr>
      </w:pPr>
      <w:bookmarkStart w:id="12" w:name="_Toc2132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为了确保规划管理服务项目的有效管理和不断优化，我们采用了精心设计的绩效评估周期。这个周期旨在实现灵活、实时和全面的评估，以适应规划管理服务项目执行中的各种挑战。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规划管理服务项目的不同需求，分为短期、中期和长期。短期评估关注每个迭代或工作周期，以及时发现和解决当前任务中的问题。中期评估涵盖几个迭代，深入了解整体规划管理服务项目的趋势和性能。长期评估则着眼于整个规划管理服务项目阶段，确保规划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规划管理服务项目管理工具和协作平台，团队成员能够随时更新和分享规划管理服务项目数据。这种实时性的反馈机制使我们能够及时察觉潜在问题，快速调整，保持规划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规划管理服务项目的决策制定密不可分。每个周期的规划管理服务项目回顾会议成为集体总结经验、识别问题深层次原因并找到创新解决方案的平台。这种定期的反思与调整机制使规划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01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0155"/>
      <w:r>
        <w:rPr>
          <w:rFonts w:ascii="仿宋" w:eastAsia="仿宋" w:hAnsi="仿宋" w:cs="仿宋" w:hint="eastAsia"/>
          <w:lang w:eastAsia="zh-CN"/>
        </w:rPr>
        <w:t>(一)、规划管理服务行业分析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行业一直以来都是市场的关注焦点。行业内的发展趋势、竞争态势以及潜在机会都对规划管理服务项目的推进产生深远的影响。通过深入研究行业的整体概貌，我们将更好地理解行业的核心特征，为规划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规划管理服务行业，技术一直是推动创新和发展的关键因素。我们将对当前技术趋势进行详尽分析，包括但不限于人工智能、大数据应用、先进制造技术等。这有助于规划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规划管理服务项目成功的基础。我们将对主要竞争对手进行深入研究，包括其市场份额、产品特点、市场定位等。通过全面了解竞争对手的优势和劣势，规划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5806"/>
      <w:r>
        <w:rPr>
          <w:rFonts w:ascii="仿宋" w:eastAsia="仿宋" w:hAnsi="仿宋" w:cs="仿宋" w:hint="eastAsia"/>
          <w:sz w:val="28"/>
          <w:lang w:eastAsia="zh-CN"/>
        </w:rPr>
        <w:t>(二)、规划管理服务市场分析预测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规划管理服务市场未来的增长趋势。这包括市场的整体规模、各细分领域的发展趋势等。规划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规划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规划管理服务项目实施过程中需要充分考虑的因素。我们将对市场风险进行全面评估，包括但不限于政策法规风险、市场竞争风险、技术变革风险等。通过对潜在风险的深入分析，规划管理服务项目可以制定相应的风险缓解策略，降低不确定性对规划管理服务项目的影响。</w:t>
      </w:r>
    </w:p>
    <w:p>
      <w:pPr>
        <w:pStyle w:val="Heading1"/>
        <w:ind w:firstLine="560" w:firstLineChars="200"/>
        <w:rPr>
          <w:rFonts w:ascii="仿宋" w:eastAsia="仿宋" w:hAnsi="仿宋" w:cs="仿宋" w:hint="eastAsia"/>
          <w:sz w:val="28"/>
          <w:lang w:eastAsia="zh-CN"/>
        </w:rPr>
      </w:pPr>
      <w:bookmarkStart w:id="16" w:name="_Toc20879"/>
      <w:r>
        <w:rPr>
          <w:rFonts w:ascii="仿宋" w:eastAsia="仿宋" w:hAnsi="仿宋" w:cs="仿宋" w:hint="eastAsia"/>
          <w:sz w:val="28"/>
          <w:lang w:eastAsia="zh-CN"/>
        </w:rPr>
        <w:t>五、规划管理服务项目土建工程</w:t>
      </w:r>
      <w:bookmarkEnd w:id="16"/>
    </w:p>
    <w:p>
      <w:pPr>
        <w:pStyle w:val="Heading2"/>
        <w:rPr>
          <w:rFonts w:ascii="仿宋" w:eastAsia="仿宋" w:hAnsi="仿宋" w:cs="仿宋" w:hint="eastAsia"/>
          <w:lang w:eastAsia="zh-CN"/>
        </w:rPr>
      </w:pPr>
      <w:bookmarkStart w:id="17" w:name="_Toc2206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在规划管理服务项目的建筑工程设计中，我们将秉承一系列重要的设计原则，以确保规划管理服务项目建筑在功能、美观、可持续性等方面达到最佳效果。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首要原则是确保建筑的功能性得到最大化的发挥。我们将充分理解规划管理服务项目的实际需求，合理布局各个功能区域，保证建筑在满足业务需求的同时，提供高效的工作环境。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在建筑设计中，我们将综合考虑建设和运营成本。通过精细的经济效益分析，确保设计方案在高效利用资源的同时，对规划管理服务项目的长期盈利能力有积极的贡献。</w:t>
      </w:r>
    </w:p>
    <w:p>
      <w:pPr>
        <w:pStyle w:val="Heading2"/>
        <w:ind w:firstLine="560" w:firstLineChars="200"/>
        <w:rPr>
          <w:rFonts w:ascii="仿宋" w:eastAsia="仿宋" w:hAnsi="仿宋" w:cs="仿宋" w:hint="eastAsia"/>
          <w:sz w:val="28"/>
          <w:lang w:eastAsia="zh-CN"/>
        </w:rPr>
      </w:pPr>
      <w:bookmarkStart w:id="18" w:name="_Toc40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规划管理服务项目的土建工程设计中，我们将精准设定设计年限，结合规划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规划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006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规划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规划管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规划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82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https://d.book118.com/235140243132011122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972E7"/>
    <w:rsid w:val="1CB972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4024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2024-03-02T04:37:00Z</dcterms:created>
  <dcterms:modified xsi:type="dcterms:W3CDTF">2024-03-02T04:37:45Z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C92478E7F7404D79B39D15B4EEE69DA7_11</vt:lpwstr>
  </property>
  <property fmtid="{D5CDD505-2E9C-101B-9397-08002B2CF9AE}" pid="3" name="KSOProductBuildVer">
    <vt:lpwstr>2052-12.1.0.16388</vt:lpwstr>
  </property>
</Properties>
</file>