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广告服务项目规划设计纲要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132" w:history="1">
        <w:r>
          <w:rPr>
            <w:rFonts w:ascii="仿宋" w:eastAsia="仿宋" w:hAnsi="仿宋" w:cs="仿宋" w:hint="eastAsia"/>
            <w:lang w:eastAsia="zh-CN"/>
          </w:rPr>
          <w:t>前言</w:t>
        </w:r>
        <w:r>
          <w:tab/>
        </w:r>
        <w:r>
          <w:fldChar w:fldCharType="begin"/>
        </w:r>
        <w:r>
          <w:instrText xml:space="preserve"> PAGEREF _Toc15132 \h </w:instrText>
        </w:r>
        <w:r>
          <w:fldChar w:fldCharType="separate"/>
        </w:r>
        <w:r>
          <w:t>3</w:t>
        </w:r>
        <w:r>
          <w:fldChar w:fldCharType="end"/>
        </w:r>
      </w:hyperlink>
    </w:p>
    <w:p>
      <w:pPr>
        <w:pStyle w:val="TOC1"/>
        <w:tabs>
          <w:tab w:val="right" w:leader="dot" w:pos="8306"/>
        </w:tabs>
      </w:pPr>
      <w:hyperlink w:anchor="_Toc9758" w:history="1">
        <w:r>
          <w:rPr>
            <w:rFonts w:ascii="仿宋" w:eastAsia="仿宋" w:hAnsi="仿宋" w:cs="仿宋" w:hint="eastAsia"/>
            <w:lang w:eastAsia="zh-CN"/>
          </w:rPr>
          <w:t>一、工艺说明</w:t>
        </w:r>
        <w:r>
          <w:tab/>
        </w:r>
        <w:r>
          <w:fldChar w:fldCharType="begin"/>
        </w:r>
        <w:r>
          <w:instrText xml:space="preserve"> PAGEREF _Toc9758 \h </w:instrText>
        </w:r>
        <w:r>
          <w:fldChar w:fldCharType="separate"/>
        </w:r>
        <w:r>
          <w:t>3</w:t>
        </w:r>
        <w:r>
          <w:fldChar w:fldCharType="end"/>
        </w:r>
      </w:hyperlink>
    </w:p>
    <w:p>
      <w:pPr>
        <w:pStyle w:val="TOC2"/>
        <w:tabs>
          <w:tab w:val="right" w:leader="dot" w:pos="8306"/>
        </w:tabs>
      </w:pPr>
      <w:hyperlink w:anchor="_Toc23452" w:history="1">
        <w:r>
          <w:rPr>
            <w:rFonts w:ascii="仿宋" w:eastAsia="仿宋" w:hAnsi="仿宋" w:cs="仿宋" w:hint="eastAsia"/>
            <w:lang w:eastAsia="zh-CN"/>
          </w:rPr>
          <w:t>(一)、技术管理特点</w:t>
        </w:r>
        <w:r>
          <w:tab/>
        </w:r>
        <w:r>
          <w:fldChar w:fldCharType="begin"/>
        </w:r>
        <w:r>
          <w:instrText xml:space="preserve"> PAGEREF _Toc23452 \h </w:instrText>
        </w:r>
        <w:r>
          <w:fldChar w:fldCharType="separate"/>
        </w:r>
        <w:r>
          <w:t>3</w:t>
        </w:r>
        <w:r>
          <w:fldChar w:fldCharType="end"/>
        </w:r>
      </w:hyperlink>
    </w:p>
    <w:p>
      <w:pPr>
        <w:pStyle w:val="TOC2"/>
        <w:tabs>
          <w:tab w:val="right" w:leader="dot" w:pos="8306"/>
        </w:tabs>
      </w:pPr>
      <w:hyperlink w:anchor="_Toc27847" w:history="1">
        <w:r>
          <w:rPr>
            <w:rFonts w:ascii="仿宋" w:eastAsia="仿宋" w:hAnsi="仿宋" w:cs="仿宋" w:hint="eastAsia"/>
            <w:lang w:eastAsia="zh-CN"/>
          </w:rPr>
          <w:t>(二)、广告服务项目工艺技术设计方案</w:t>
        </w:r>
        <w:r>
          <w:tab/>
        </w:r>
        <w:r>
          <w:fldChar w:fldCharType="begin"/>
        </w:r>
        <w:r>
          <w:instrText xml:space="preserve"> PAGEREF _Toc27847 \h </w:instrText>
        </w:r>
        <w:r>
          <w:fldChar w:fldCharType="separate"/>
        </w:r>
        <w:r>
          <w:t>4</w:t>
        </w:r>
        <w:r>
          <w:fldChar w:fldCharType="end"/>
        </w:r>
      </w:hyperlink>
    </w:p>
    <w:p>
      <w:pPr>
        <w:pStyle w:val="TOC2"/>
        <w:tabs>
          <w:tab w:val="right" w:leader="dot" w:pos="8306"/>
        </w:tabs>
      </w:pPr>
      <w:hyperlink w:anchor="_Toc9413" w:history="1">
        <w:r>
          <w:rPr>
            <w:rFonts w:ascii="仿宋" w:eastAsia="仿宋" w:hAnsi="仿宋" w:cs="仿宋" w:hint="eastAsia"/>
            <w:lang w:eastAsia="zh-CN"/>
          </w:rPr>
          <w:t>(三)、设备选型方案</w:t>
        </w:r>
        <w:r>
          <w:tab/>
        </w:r>
        <w:r>
          <w:fldChar w:fldCharType="begin"/>
        </w:r>
        <w:r>
          <w:instrText xml:space="preserve"> PAGEREF _Toc9413 \h </w:instrText>
        </w:r>
        <w:r>
          <w:fldChar w:fldCharType="separate"/>
        </w:r>
        <w:r>
          <w:t>5</w:t>
        </w:r>
        <w:r>
          <w:fldChar w:fldCharType="end"/>
        </w:r>
      </w:hyperlink>
    </w:p>
    <w:p>
      <w:pPr>
        <w:pStyle w:val="TOC1"/>
        <w:tabs>
          <w:tab w:val="right" w:leader="dot" w:pos="8306"/>
        </w:tabs>
      </w:pPr>
      <w:hyperlink w:anchor="_Toc30970" w:history="1">
        <w:r>
          <w:rPr>
            <w:rFonts w:ascii="仿宋" w:eastAsia="仿宋" w:hAnsi="仿宋" w:cs="仿宋" w:hint="eastAsia"/>
            <w:lang w:eastAsia="zh-CN"/>
          </w:rPr>
          <w:t>二、广告服务项目建设单位说明</w:t>
        </w:r>
        <w:r>
          <w:tab/>
        </w:r>
        <w:r>
          <w:fldChar w:fldCharType="begin"/>
        </w:r>
        <w:r>
          <w:instrText xml:space="preserve"> PAGEREF _Toc30970 \h </w:instrText>
        </w:r>
        <w:r>
          <w:fldChar w:fldCharType="separate"/>
        </w:r>
        <w:r>
          <w:t>7</w:t>
        </w:r>
        <w:r>
          <w:fldChar w:fldCharType="end"/>
        </w:r>
      </w:hyperlink>
    </w:p>
    <w:p>
      <w:pPr>
        <w:pStyle w:val="TOC2"/>
        <w:tabs>
          <w:tab w:val="right" w:leader="dot" w:pos="8306"/>
        </w:tabs>
      </w:pPr>
      <w:hyperlink w:anchor="_Toc3003" w:history="1">
        <w:r>
          <w:rPr>
            <w:rFonts w:ascii="仿宋" w:eastAsia="仿宋" w:hAnsi="仿宋" w:cs="仿宋" w:hint="eastAsia"/>
            <w:lang w:eastAsia="zh-CN"/>
          </w:rPr>
          <w:t>(一)、广告服务项目承办单位基本情况</w:t>
        </w:r>
        <w:r>
          <w:tab/>
        </w:r>
        <w:r>
          <w:fldChar w:fldCharType="begin"/>
        </w:r>
        <w:r>
          <w:instrText xml:space="preserve"> PAGEREF _Toc3003 \h </w:instrText>
        </w:r>
        <w:r>
          <w:fldChar w:fldCharType="separate"/>
        </w:r>
        <w:r>
          <w:t>7</w:t>
        </w:r>
        <w:r>
          <w:fldChar w:fldCharType="end"/>
        </w:r>
      </w:hyperlink>
    </w:p>
    <w:p>
      <w:pPr>
        <w:pStyle w:val="TOC2"/>
        <w:tabs>
          <w:tab w:val="right" w:leader="dot" w:pos="8306"/>
        </w:tabs>
      </w:pPr>
      <w:hyperlink w:anchor="_Toc22923" w:history="1">
        <w:r>
          <w:rPr>
            <w:rFonts w:ascii="仿宋" w:eastAsia="仿宋" w:hAnsi="仿宋" w:cs="仿宋" w:hint="eastAsia"/>
            <w:lang w:eastAsia="zh-CN"/>
          </w:rPr>
          <w:t>(二)、公司经济效益分析</w:t>
        </w:r>
        <w:r>
          <w:tab/>
        </w:r>
        <w:r>
          <w:fldChar w:fldCharType="begin"/>
        </w:r>
        <w:r>
          <w:instrText xml:space="preserve"> PAGEREF _Toc22923 \h </w:instrText>
        </w:r>
        <w:r>
          <w:fldChar w:fldCharType="separate"/>
        </w:r>
        <w:r>
          <w:t>7</w:t>
        </w:r>
        <w:r>
          <w:fldChar w:fldCharType="end"/>
        </w:r>
      </w:hyperlink>
    </w:p>
    <w:p>
      <w:pPr>
        <w:pStyle w:val="TOC1"/>
        <w:tabs>
          <w:tab w:val="right" w:leader="dot" w:pos="8306"/>
        </w:tabs>
      </w:pPr>
      <w:hyperlink w:anchor="_Toc341" w:history="1">
        <w:r>
          <w:rPr>
            <w:rFonts w:ascii="仿宋" w:eastAsia="仿宋" w:hAnsi="仿宋" w:cs="仿宋" w:hint="eastAsia"/>
            <w:lang w:eastAsia="zh-CN"/>
          </w:rPr>
          <w:t>三、市场分析、调研</w:t>
        </w:r>
        <w:r>
          <w:tab/>
        </w:r>
        <w:r>
          <w:fldChar w:fldCharType="begin"/>
        </w:r>
        <w:r>
          <w:instrText xml:space="preserve"> PAGEREF _Toc341 \h </w:instrText>
        </w:r>
        <w:r>
          <w:fldChar w:fldCharType="separate"/>
        </w:r>
        <w:r>
          <w:t>8</w:t>
        </w:r>
        <w:r>
          <w:fldChar w:fldCharType="end"/>
        </w:r>
      </w:hyperlink>
    </w:p>
    <w:p>
      <w:pPr>
        <w:pStyle w:val="TOC2"/>
        <w:tabs>
          <w:tab w:val="right" w:leader="dot" w:pos="8306"/>
        </w:tabs>
      </w:pPr>
      <w:hyperlink w:anchor="_Toc11257" w:history="1">
        <w:r>
          <w:rPr>
            <w:rFonts w:ascii="仿宋" w:eastAsia="仿宋" w:hAnsi="仿宋" w:cs="仿宋" w:hint="eastAsia"/>
            <w:lang w:eastAsia="zh-CN"/>
          </w:rPr>
          <w:t>(一)、广告服务行业分析</w:t>
        </w:r>
        <w:r>
          <w:tab/>
        </w:r>
        <w:r>
          <w:fldChar w:fldCharType="begin"/>
        </w:r>
        <w:r>
          <w:instrText xml:space="preserve"> PAGEREF _Toc11257 \h </w:instrText>
        </w:r>
        <w:r>
          <w:fldChar w:fldCharType="separate"/>
        </w:r>
        <w:r>
          <w:t>8</w:t>
        </w:r>
        <w:r>
          <w:fldChar w:fldCharType="end"/>
        </w:r>
      </w:hyperlink>
    </w:p>
    <w:p>
      <w:pPr>
        <w:pStyle w:val="TOC2"/>
        <w:tabs>
          <w:tab w:val="right" w:leader="dot" w:pos="8306"/>
        </w:tabs>
      </w:pPr>
      <w:hyperlink w:anchor="_Toc1268" w:history="1">
        <w:r>
          <w:rPr>
            <w:rFonts w:ascii="仿宋" w:eastAsia="仿宋" w:hAnsi="仿宋" w:cs="仿宋" w:hint="eastAsia"/>
            <w:lang w:eastAsia="zh-CN"/>
          </w:rPr>
          <w:t>(二)、广告服务市场分析预测</w:t>
        </w:r>
        <w:r>
          <w:tab/>
        </w:r>
        <w:r>
          <w:fldChar w:fldCharType="begin"/>
        </w:r>
        <w:r>
          <w:instrText xml:space="preserve"> PAGEREF _Toc1268 \h </w:instrText>
        </w:r>
        <w:r>
          <w:fldChar w:fldCharType="separate"/>
        </w:r>
        <w:r>
          <w:t>9</w:t>
        </w:r>
        <w:r>
          <w:fldChar w:fldCharType="end"/>
        </w:r>
      </w:hyperlink>
    </w:p>
    <w:p>
      <w:pPr>
        <w:pStyle w:val="TOC1"/>
        <w:tabs>
          <w:tab w:val="right" w:leader="dot" w:pos="8306"/>
        </w:tabs>
      </w:pPr>
      <w:hyperlink w:anchor="_Toc29310" w:history="1">
        <w:r>
          <w:rPr>
            <w:rFonts w:ascii="仿宋" w:eastAsia="仿宋" w:hAnsi="仿宋" w:cs="仿宋" w:hint="eastAsia"/>
            <w:lang w:eastAsia="zh-CN"/>
          </w:rPr>
          <w:t>四、广告服务项目可持续发展</w:t>
        </w:r>
        <w:r>
          <w:tab/>
        </w:r>
        <w:r>
          <w:fldChar w:fldCharType="begin"/>
        </w:r>
        <w:r>
          <w:instrText xml:space="preserve"> PAGEREF _Toc29310 \h </w:instrText>
        </w:r>
        <w:r>
          <w:fldChar w:fldCharType="separate"/>
        </w:r>
        <w:r>
          <w:t>10</w:t>
        </w:r>
        <w:r>
          <w:fldChar w:fldCharType="end"/>
        </w:r>
      </w:hyperlink>
    </w:p>
    <w:p>
      <w:pPr>
        <w:pStyle w:val="TOC2"/>
        <w:tabs>
          <w:tab w:val="right" w:leader="dot" w:pos="8306"/>
        </w:tabs>
      </w:pPr>
      <w:hyperlink w:anchor="_Toc30430" w:history="1">
        <w:r>
          <w:rPr>
            <w:rFonts w:ascii="仿宋" w:eastAsia="仿宋" w:hAnsi="仿宋" w:cs="仿宋" w:hint="eastAsia"/>
            <w:lang w:eastAsia="zh-CN"/>
          </w:rPr>
          <w:t>(一)、可持续战略与实践</w:t>
        </w:r>
        <w:r>
          <w:tab/>
        </w:r>
        <w:r>
          <w:fldChar w:fldCharType="begin"/>
        </w:r>
        <w:r>
          <w:instrText xml:space="preserve"> PAGEREF _Toc30430 \h </w:instrText>
        </w:r>
        <w:r>
          <w:fldChar w:fldCharType="separate"/>
        </w:r>
        <w:r>
          <w:t>10</w:t>
        </w:r>
        <w:r>
          <w:fldChar w:fldCharType="end"/>
        </w:r>
      </w:hyperlink>
    </w:p>
    <w:p>
      <w:pPr>
        <w:pStyle w:val="TOC2"/>
        <w:tabs>
          <w:tab w:val="right" w:leader="dot" w:pos="8306"/>
        </w:tabs>
      </w:pPr>
      <w:hyperlink w:anchor="_Toc8048" w:history="1">
        <w:r>
          <w:rPr>
            <w:rFonts w:ascii="仿宋" w:eastAsia="仿宋" w:hAnsi="仿宋" w:cs="仿宋" w:hint="eastAsia"/>
            <w:lang w:eastAsia="zh-CN"/>
          </w:rPr>
          <w:t>(二)、环保与社会责任</w:t>
        </w:r>
        <w:r>
          <w:tab/>
        </w:r>
        <w:r>
          <w:fldChar w:fldCharType="begin"/>
        </w:r>
        <w:r>
          <w:instrText xml:space="preserve"> PAGEREF _Toc8048 \h </w:instrText>
        </w:r>
        <w:r>
          <w:fldChar w:fldCharType="separate"/>
        </w:r>
        <w:r>
          <w:t>10</w:t>
        </w:r>
        <w:r>
          <w:fldChar w:fldCharType="end"/>
        </w:r>
      </w:hyperlink>
    </w:p>
    <w:p>
      <w:pPr>
        <w:pStyle w:val="TOC1"/>
        <w:tabs>
          <w:tab w:val="right" w:leader="dot" w:pos="8306"/>
        </w:tabs>
      </w:pPr>
      <w:hyperlink w:anchor="_Toc28309" w:history="1">
        <w:r>
          <w:rPr>
            <w:rFonts w:ascii="仿宋" w:eastAsia="仿宋" w:hAnsi="仿宋" w:cs="仿宋" w:hint="eastAsia"/>
            <w:lang w:eastAsia="zh-CN"/>
          </w:rPr>
          <w:t>五、广告服务项目概论</w:t>
        </w:r>
        <w:r>
          <w:tab/>
        </w:r>
        <w:r>
          <w:fldChar w:fldCharType="begin"/>
        </w:r>
        <w:r>
          <w:instrText xml:space="preserve"> PAGEREF _Toc28309 \h </w:instrText>
        </w:r>
        <w:r>
          <w:fldChar w:fldCharType="separate"/>
        </w:r>
        <w:r>
          <w:t>11</w:t>
        </w:r>
        <w:r>
          <w:fldChar w:fldCharType="end"/>
        </w:r>
      </w:hyperlink>
    </w:p>
    <w:p>
      <w:pPr>
        <w:pStyle w:val="TOC2"/>
        <w:tabs>
          <w:tab w:val="right" w:leader="dot" w:pos="8306"/>
        </w:tabs>
      </w:pPr>
      <w:hyperlink w:anchor="_Toc10438" w:history="1">
        <w:r>
          <w:rPr>
            <w:rFonts w:ascii="仿宋" w:eastAsia="仿宋" w:hAnsi="仿宋" w:cs="仿宋" w:hint="eastAsia"/>
            <w:lang w:eastAsia="zh-CN"/>
          </w:rPr>
          <w:t>(一)、广告服务项目概况</w:t>
        </w:r>
        <w:r>
          <w:tab/>
        </w:r>
        <w:r>
          <w:fldChar w:fldCharType="begin"/>
        </w:r>
        <w:r>
          <w:instrText xml:space="preserve"> PAGEREF _Toc10438 \h </w:instrText>
        </w:r>
        <w:r>
          <w:fldChar w:fldCharType="separate"/>
        </w:r>
        <w:r>
          <w:t>11</w:t>
        </w:r>
        <w:r>
          <w:fldChar w:fldCharType="end"/>
        </w:r>
      </w:hyperlink>
    </w:p>
    <w:p>
      <w:pPr>
        <w:pStyle w:val="TOC2"/>
        <w:tabs>
          <w:tab w:val="right" w:leader="dot" w:pos="8306"/>
        </w:tabs>
      </w:pPr>
      <w:hyperlink w:anchor="_Toc15556" w:history="1">
        <w:r>
          <w:rPr>
            <w:rFonts w:ascii="仿宋" w:eastAsia="仿宋" w:hAnsi="仿宋" w:cs="仿宋" w:hint="eastAsia"/>
            <w:lang w:eastAsia="zh-CN"/>
          </w:rPr>
          <w:t>(二)、广告服务项目目标</w:t>
        </w:r>
        <w:r>
          <w:tab/>
        </w:r>
        <w:r>
          <w:fldChar w:fldCharType="begin"/>
        </w:r>
        <w:r>
          <w:instrText xml:space="preserve"> PAGEREF _Toc15556 \h </w:instrText>
        </w:r>
        <w:r>
          <w:fldChar w:fldCharType="separate"/>
        </w:r>
        <w:r>
          <w:t>14</w:t>
        </w:r>
        <w:r>
          <w:fldChar w:fldCharType="end"/>
        </w:r>
      </w:hyperlink>
    </w:p>
    <w:p>
      <w:pPr>
        <w:pStyle w:val="TOC2"/>
        <w:tabs>
          <w:tab w:val="right" w:leader="dot" w:pos="8306"/>
        </w:tabs>
      </w:pPr>
      <w:hyperlink w:anchor="_Toc19656" w:history="1">
        <w:r>
          <w:rPr>
            <w:rFonts w:ascii="仿宋" w:eastAsia="仿宋" w:hAnsi="仿宋" w:cs="仿宋" w:hint="eastAsia"/>
            <w:lang w:eastAsia="zh-CN"/>
          </w:rPr>
          <w:t>(三)、广告服务项目提出的理由</w:t>
        </w:r>
        <w:r>
          <w:tab/>
        </w:r>
        <w:r>
          <w:fldChar w:fldCharType="begin"/>
        </w:r>
        <w:r>
          <w:instrText xml:space="preserve"> PAGEREF _Toc19656 \h </w:instrText>
        </w:r>
        <w:r>
          <w:fldChar w:fldCharType="separate"/>
        </w:r>
        <w:r>
          <w:t>14</w:t>
        </w:r>
        <w:r>
          <w:fldChar w:fldCharType="end"/>
        </w:r>
      </w:hyperlink>
    </w:p>
    <w:p>
      <w:pPr>
        <w:pStyle w:val="TOC2"/>
        <w:tabs>
          <w:tab w:val="right" w:leader="dot" w:pos="8306"/>
        </w:tabs>
      </w:pPr>
      <w:hyperlink w:anchor="_Toc15798" w:history="1">
        <w:r>
          <w:rPr>
            <w:rFonts w:ascii="仿宋" w:eastAsia="仿宋" w:hAnsi="仿宋" w:cs="仿宋" w:hint="eastAsia"/>
            <w:lang w:eastAsia="zh-CN"/>
          </w:rPr>
          <w:t>(四)、广告服务项目意义</w:t>
        </w:r>
        <w:r>
          <w:tab/>
        </w:r>
        <w:r>
          <w:fldChar w:fldCharType="begin"/>
        </w:r>
        <w:r>
          <w:instrText xml:space="preserve"> PAGEREF _Toc15798 \h </w:instrText>
        </w:r>
        <w:r>
          <w:fldChar w:fldCharType="separate"/>
        </w:r>
        <w:r>
          <w:t>16</w:t>
        </w:r>
        <w:r>
          <w:fldChar w:fldCharType="end"/>
        </w:r>
      </w:hyperlink>
    </w:p>
    <w:p>
      <w:pPr>
        <w:pStyle w:val="TOC2"/>
        <w:tabs>
          <w:tab w:val="right" w:leader="dot" w:pos="8306"/>
        </w:tabs>
      </w:pPr>
      <w:hyperlink w:anchor="_Toc14635" w:history="1">
        <w:r>
          <w:rPr>
            <w:rFonts w:ascii="仿宋" w:eastAsia="仿宋" w:hAnsi="仿宋" w:cs="仿宋" w:hint="eastAsia"/>
            <w:lang w:eastAsia="zh-CN"/>
          </w:rPr>
          <w:t>(五)、广告服务项目背景</w:t>
        </w:r>
        <w:r>
          <w:tab/>
        </w:r>
        <w:r>
          <w:fldChar w:fldCharType="begin"/>
        </w:r>
        <w:r>
          <w:instrText xml:space="preserve"> PAGEREF _Toc14635 \h </w:instrText>
        </w:r>
        <w:r>
          <w:fldChar w:fldCharType="separate"/>
        </w:r>
        <w:r>
          <w:t>17</w:t>
        </w:r>
        <w:r>
          <w:fldChar w:fldCharType="end"/>
        </w:r>
      </w:hyperlink>
    </w:p>
    <w:p>
      <w:pPr>
        <w:pStyle w:val="TOC1"/>
        <w:tabs>
          <w:tab w:val="right" w:leader="dot" w:pos="8306"/>
        </w:tabs>
      </w:pPr>
      <w:hyperlink w:anchor="_Toc2171" w:history="1">
        <w:r>
          <w:rPr>
            <w:rFonts w:ascii="仿宋" w:eastAsia="仿宋" w:hAnsi="仿宋" w:cs="仿宋" w:hint="eastAsia"/>
            <w:lang w:eastAsia="zh-CN"/>
          </w:rPr>
          <w:t>六、广告服务项目危机管理</w:t>
        </w:r>
        <w:r>
          <w:tab/>
        </w:r>
        <w:r>
          <w:fldChar w:fldCharType="begin"/>
        </w:r>
        <w:r>
          <w:instrText xml:space="preserve"> PAGEREF _Toc2171 \h </w:instrText>
        </w:r>
        <w:r>
          <w:fldChar w:fldCharType="separate"/>
        </w:r>
        <w:r>
          <w:t>18</w:t>
        </w:r>
        <w:r>
          <w:fldChar w:fldCharType="end"/>
        </w:r>
      </w:hyperlink>
    </w:p>
    <w:p>
      <w:pPr>
        <w:pStyle w:val="TOC2"/>
        <w:tabs>
          <w:tab w:val="right" w:leader="dot" w:pos="8306"/>
        </w:tabs>
      </w:pPr>
      <w:hyperlink w:anchor="_Toc4142" w:history="1">
        <w:r>
          <w:rPr>
            <w:rFonts w:ascii="仿宋" w:eastAsia="仿宋" w:hAnsi="仿宋" w:cs="仿宋" w:hint="eastAsia"/>
            <w:lang w:eastAsia="zh-CN"/>
          </w:rPr>
          <w:t>(一)、危机预警与识别</w:t>
        </w:r>
        <w:r>
          <w:tab/>
        </w:r>
        <w:r>
          <w:fldChar w:fldCharType="begin"/>
        </w:r>
        <w:r>
          <w:instrText xml:space="preserve"> PAGEREF _Toc4142 \h </w:instrText>
        </w:r>
        <w:r>
          <w:fldChar w:fldCharType="separate"/>
        </w:r>
        <w:r>
          <w:t>18</w:t>
        </w:r>
        <w:r>
          <w:fldChar w:fldCharType="end"/>
        </w:r>
      </w:hyperlink>
    </w:p>
    <w:p>
      <w:pPr>
        <w:pStyle w:val="TOC2"/>
        <w:tabs>
          <w:tab w:val="right" w:leader="dot" w:pos="8306"/>
        </w:tabs>
      </w:pPr>
      <w:hyperlink w:anchor="_Toc10269" w:history="1">
        <w:r>
          <w:rPr>
            <w:rFonts w:ascii="仿宋" w:eastAsia="仿宋" w:hAnsi="仿宋" w:cs="仿宋" w:hint="eastAsia"/>
            <w:lang w:eastAsia="zh-CN"/>
          </w:rPr>
          <w:t>(二)、危机应对与恢复</w:t>
        </w:r>
        <w:r>
          <w:tab/>
        </w:r>
        <w:r>
          <w:fldChar w:fldCharType="begin"/>
        </w:r>
        <w:r>
          <w:instrText xml:space="preserve"> PAGEREF _Toc10269 \h </w:instrText>
        </w:r>
        <w:r>
          <w:fldChar w:fldCharType="separate"/>
        </w:r>
        <w:r>
          <w:t>19</w:t>
        </w:r>
        <w:r>
          <w:fldChar w:fldCharType="end"/>
        </w:r>
      </w:hyperlink>
    </w:p>
    <w:p>
      <w:pPr>
        <w:pStyle w:val="TOC1"/>
        <w:tabs>
          <w:tab w:val="right" w:leader="dot" w:pos="8306"/>
        </w:tabs>
      </w:pPr>
      <w:hyperlink w:anchor="_Toc25454" w:history="1">
        <w:r>
          <w:rPr>
            <w:rFonts w:ascii="仿宋" w:eastAsia="仿宋" w:hAnsi="仿宋" w:cs="仿宋" w:hint="eastAsia"/>
            <w:lang w:eastAsia="zh-CN"/>
          </w:rPr>
          <w:t>七、广告服务项目人力资源培养与发展</w:t>
        </w:r>
        <w:r>
          <w:tab/>
        </w:r>
        <w:r>
          <w:fldChar w:fldCharType="begin"/>
        </w:r>
        <w:r>
          <w:instrText xml:space="preserve"> PAGEREF _Toc25454 \h </w:instrText>
        </w:r>
        <w:r>
          <w:fldChar w:fldCharType="separate"/>
        </w:r>
        <w:r>
          <w:t>20</w:t>
        </w:r>
        <w:r>
          <w:fldChar w:fldCharType="end"/>
        </w:r>
      </w:hyperlink>
    </w:p>
    <w:p>
      <w:pPr>
        <w:pStyle w:val="TOC2"/>
        <w:tabs>
          <w:tab w:val="right" w:leader="dot" w:pos="8306"/>
        </w:tabs>
      </w:pPr>
      <w:hyperlink w:anchor="_Toc14226" w:history="1">
        <w:r>
          <w:rPr>
            <w:rFonts w:ascii="仿宋" w:eastAsia="仿宋" w:hAnsi="仿宋" w:cs="仿宋" w:hint="eastAsia"/>
            <w:lang w:eastAsia="zh-CN"/>
          </w:rPr>
          <w:t>(一)、人才需求与规划</w:t>
        </w:r>
        <w:r>
          <w:tab/>
        </w:r>
        <w:r>
          <w:fldChar w:fldCharType="begin"/>
        </w:r>
        <w:r>
          <w:instrText xml:space="preserve"> PAGEREF _Toc14226 \h </w:instrText>
        </w:r>
        <w:r>
          <w:fldChar w:fldCharType="separate"/>
        </w:r>
        <w:r>
          <w:t>20</w:t>
        </w:r>
        <w:r>
          <w:fldChar w:fldCharType="end"/>
        </w:r>
      </w:hyperlink>
    </w:p>
    <w:p>
      <w:pPr>
        <w:pStyle w:val="TOC2"/>
        <w:tabs>
          <w:tab w:val="right" w:leader="dot" w:pos="8306"/>
        </w:tabs>
      </w:pPr>
      <w:hyperlink w:anchor="_Toc14987" w:history="1">
        <w:r>
          <w:rPr>
            <w:rFonts w:ascii="仿宋" w:eastAsia="仿宋" w:hAnsi="仿宋" w:cs="仿宋" w:hint="eastAsia"/>
            <w:lang w:eastAsia="zh-CN"/>
          </w:rPr>
          <w:t>(二)、培训与发展计划</w:t>
        </w:r>
        <w:r>
          <w:tab/>
        </w:r>
        <w:r>
          <w:fldChar w:fldCharType="begin"/>
        </w:r>
        <w:r>
          <w:instrText xml:space="preserve"> PAGEREF _Toc14987 \h </w:instrText>
        </w:r>
        <w:r>
          <w:fldChar w:fldCharType="separate"/>
        </w:r>
        <w:r>
          <w:t>21</w:t>
        </w:r>
        <w:r>
          <w:fldChar w:fldCharType="end"/>
        </w:r>
      </w:hyperlink>
    </w:p>
    <w:p>
      <w:pPr>
        <w:pStyle w:val="TOC1"/>
        <w:tabs>
          <w:tab w:val="right" w:leader="dot" w:pos="8306"/>
        </w:tabs>
      </w:pPr>
      <w:hyperlink w:anchor="_Toc15966" w:history="1">
        <w:r>
          <w:rPr>
            <w:rFonts w:ascii="仿宋" w:eastAsia="仿宋" w:hAnsi="仿宋" w:cs="仿宋" w:hint="eastAsia"/>
            <w:lang w:eastAsia="zh-CN"/>
          </w:rPr>
          <w:t>八、广告服务项目经营效益</w:t>
        </w:r>
        <w:r>
          <w:tab/>
        </w:r>
        <w:r>
          <w:fldChar w:fldCharType="begin"/>
        </w:r>
        <w:r>
          <w:instrText xml:space="preserve"> PAGEREF _Toc15966 \h </w:instrText>
        </w:r>
        <w:r>
          <w:fldChar w:fldCharType="separate"/>
        </w:r>
        <w:r>
          <w:t>21</w:t>
        </w:r>
        <w:r>
          <w:fldChar w:fldCharType="end"/>
        </w:r>
      </w:hyperlink>
    </w:p>
    <w:p>
      <w:pPr>
        <w:pStyle w:val="TOC2"/>
        <w:tabs>
          <w:tab w:val="right" w:leader="dot" w:pos="8306"/>
        </w:tabs>
      </w:pPr>
      <w:hyperlink w:anchor="_Toc11228" w:history="1">
        <w:r>
          <w:rPr>
            <w:rFonts w:ascii="仿宋" w:eastAsia="仿宋" w:hAnsi="仿宋" w:cs="仿宋" w:hint="eastAsia"/>
            <w:lang w:eastAsia="zh-CN"/>
          </w:rPr>
          <w:t>(一)、经济评价财务测算</w:t>
        </w:r>
        <w:r>
          <w:tab/>
        </w:r>
        <w:r>
          <w:fldChar w:fldCharType="begin"/>
        </w:r>
        <w:r>
          <w:instrText xml:space="preserve"> PAGEREF _Toc11228 \h </w:instrText>
        </w:r>
        <w:r>
          <w:fldChar w:fldCharType="separate"/>
        </w:r>
        <w:r>
          <w:t>21</w:t>
        </w:r>
        <w:r>
          <w:fldChar w:fldCharType="end"/>
        </w:r>
      </w:hyperlink>
    </w:p>
    <w:p>
      <w:pPr>
        <w:pStyle w:val="TOC2"/>
        <w:tabs>
          <w:tab w:val="right" w:leader="dot" w:pos="8306"/>
        </w:tabs>
      </w:pPr>
      <w:hyperlink w:anchor="_Toc23281" w:history="1">
        <w:r>
          <w:rPr>
            <w:rFonts w:ascii="仿宋" w:eastAsia="仿宋" w:hAnsi="仿宋" w:cs="仿宋" w:hint="eastAsia"/>
            <w:lang w:eastAsia="zh-CN"/>
          </w:rPr>
          <w:t>(二)、广告服务项目盈利能力分析</w:t>
        </w:r>
        <w:r>
          <w:tab/>
        </w:r>
        <w:r>
          <w:fldChar w:fldCharType="begin"/>
        </w:r>
        <w:r>
          <w:instrText xml:space="preserve"> PAGEREF _Toc23281 \h </w:instrText>
        </w:r>
        <w:r>
          <w:fldChar w:fldCharType="separate"/>
        </w:r>
        <w:r>
          <w:t>22</w:t>
        </w:r>
        <w:r>
          <w:fldChar w:fldCharType="end"/>
        </w:r>
      </w:hyperlink>
    </w:p>
    <w:p>
      <w:pPr>
        <w:pStyle w:val="TOC1"/>
        <w:tabs>
          <w:tab w:val="right" w:leader="dot" w:pos="8306"/>
        </w:tabs>
      </w:pPr>
      <w:hyperlink w:anchor="_Toc32695" w:history="1">
        <w:r>
          <w:rPr>
            <w:rFonts w:ascii="仿宋" w:eastAsia="仿宋" w:hAnsi="仿宋" w:cs="仿宋" w:hint="eastAsia"/>
            <w:lang w:eastAsia="zh-CN"/>
          </w:rPr>
          <w:t>九、广告服务项目社会影响</w:t>
        </w:r>
        <w:r>
          <w:tab/>
        </w:r>
        <w:r>
          <w:fldChar w:fldCharType="begin"/>
        </w:r>
        <w:r>
          <w:instrText xml:space="preserve"> PAGEREF _Toc32695 \h </w:instrText>
        </w:r>
        <w:r>
          <w:fldChar w:fldCharType="separate"/>
        </w:r>
        <w:r>
          <w:t>23</w:t>
        </w:r>
        <w:r>
          <w:fldChar w:fldCharType="end"/>
        </w:r>
      </w:hyperlink>
    </w:p>
    <w:p>
      <w:pPr>
        <w:pStyle w:val="TOC2"/>
        <w:tabs>
          <w:tab w:val="right" w:leader="dot" w:pos="8306"/>
        </w:tabs>
      </w:pPr>
      <w:hyperlink w:anchor="_Toc28998" w:history="1">
        <w:r>
          <w:rPr>
            <w:rFonts w:ascii="仿宋" w:eastAsia="仿宋" w:hAnsi="仿宋" w:cs="仿宋" w:hint="eastAsia"/>
            <w:lang w:eastAsia="zh-CN"/>
          </w:rPr>
          <w:t>(一)、社会责任与义务</w:t>
        </w:r>
        <w:r>
          <w:tab/>
        </w:r>
        <w:r>
          <w:fldChar w:fldCharType="begin"/>
        </w:r>
        <w:r>
          <w:instrText xml:space="preserve"> PAGEREF _Toc28998 \h </w:instrText>
        </w:r>
        <w:r>
          <w:fldChar w:fldCharType="separate"/>
        </w:r>
        <w:r>
          <w:t>23</w:t>
        </w:r>
        <w:r>
          <w:fldChar w:fldCharType="end"/>
        </w:r>
      </w:hyperlink>
    </w:p>
    <w:p>
      <w:pPr>
        <w:pStyle w:val="TOC2"/>
        <w:tabs>
          <w:tab w:val="right" w:leader="dot" w:pos="8306"/>
        </w:tabs>
      </w:pPr>
      <w:hyperlink w:anchor="_Toc23330" w:history="1">
        <w:r>
          <w:rPr>
            <w:rFonts w:ascii="仿宋" w:eastAsia="仿宋" w:hAnsi="仿宋" w:cs="仿宋" w:hint="eastAsia"/>
            <w:lang w:eastAsia="zh-CN"/>
          </w:rPr>
          <w:t>(二)、社会参与与沟通</w:t>
        </w:r>
        <w:r>
          <w:tab/>
        </w:r>
        <w:r>
          <w:fldChar w:fldCharType="begin"/>
        </w:r>
        <w:r>
          <w:instrText xml:space="preserve"> PAGEREF _Toc23330 \h </w:instrText>
        </w:r>
        <w:r>
          <w:fldChar w:fldCharType="separate"/>
        </w:r>
        <w:r>
          <w:t>24</w:t>
        </w:r>
        <w:r>
          <w:fldChar w:fldCharType="end"/>
        </w:r>
      </w:hyperlink>
    </w:p>
    <w:p>
      <w:pPr>
        <w:pStyle w:val="TOC1"/>
        <w:tabs>
          <w:tab w:val="right" w:leader="dot" w:pos="8306"/>
        </w:tabs>
      </w:pPr>
      <w:hyperlink w:anchor="_Toc1887" w:history="1">
        <w:r>
          <w:rPr>
            <w:rFonts w:ascii="仿宋" w:eastAsia="仿宋" w:hAnsi="仿宋" w:cs="仿宋" w:hint="eastAsia"/>
            <w:lang w:eastAsia="zh-CN"/>
          </w:rPr>
          <w:t>十、广告服务项目风险管理</w:t>
        </w:r>
        <w:r>
          <w:tab/>
        </w:r>
        <w:r>
          <w:fldChar w:fldCharType="begin"/>
        </w:r>
        <w:r>
          <w:instrText xml:space="preserve"> PAGEREF _Toc1887 \h </w:instrText>
        </w:r>
        <w:r>
          <w:fldChar w:fldCharType="separate"/>
        </w:r>
        <w:r>
          <w:t>25</w:t>
        </w:r>
        <w:r>
          <w:fldChar w:fldCharType="end"/>
        </w:r>
      </w:hyperlink>
    </w:p>
    <w:p>
      <w:pPr>
        <w:pStyle w:val="TOC2"/>
        <w:tabs>
          <w:tab w:val="right" w:leader="dot" w:pos="8306"/>
        </w:tabs>
      </w:pPr>
      <w:hyperlink w:anchor="_Toc5354" w:history="1">
        <w:r>
          <w:rPr>
            <w:rFonts w:ascii="仿宋" w:eastAsia="仿宋" w:hAnsi="仿宋" w:cs="仿宋" w:hint="eastAsia"/>
            <w:lang w:eastAsia="zh-CN"/>
          </w:rPr>
          <w:t>(一)、风险识别与评估</w:t>
        </w:r>
        <w:r>
          <w:tab/>
        </w:r>
        <w:r>
          <w:fldChar w:fldCharType="begin"/>
        </w:r>
        <w:r>
          <w:instrText xml:space="preserve"> PAGEREF _Toc5354 \h </w:instrText>
        </w:r>
        <w:r>
          <w:fldChar w:fldCharType="separate"/>
        </w:r>
        <w:r>
          <w:t>25</w:t>
        </w:r>
        <w:r>
          <w:fldChar w:fldCharType="end"/>
        </w:r>
      </w:hyperlink>
    </w:p>
    <w:p>
      <w:pPr>
        <w:pStyle w:val="TOC2"/>
        <w:tabs>
          <w:tab w:val="right" w:leader="dot" w:pos="8306"/>
        </w:tabs>
      </w:pPr>
      <w:hyperlink w:anchor="_Toc1658" w:history="1">
        <w:r>
          <w:rPr>
            <w:rFonts w:ascii="仿宋" w:eastAsia="仿宋" w:hAnsi="仿宋" w:cs="仿宋" w:hint="eastAsia"/>
            <w:lang w:eastAsia="zh-CN"/>
          </w:rPr>
          <w:t>(二)、风险应对策略</w:t>
        </w:r>
        <w:r>
          <w:tab/>
        </w:r>
        <w:r>
          <w:fldChar w:fldCharType="begin"/>
        </w:r>
        <w:r>
          <w:instrText xml:space="preserve"> PAGEREF _Toc1658 \h </w:instrText>
        </w:r>
        <w:r>
          <w:fldChar w:fldCharType="separate"/>
        </w:r>
        <w:r>
          <w:t>26</w:t>
        </w:r>
        <w:r>
          <w:fldChar w:fldCharType="end"/>
        </w:r>
      </w:hyperlink>
    </w:p>
    <w:p>
      <w:pPr>
        <w:pStyle w:val="TOC2"/>
        <w:tabs>
          <w:tab w:val="right" w:leader="dot" w:pos="8306"/>
        </w:tabs>
      </w:pPr>
      <w:hyperlink w:anchor="_Toc12387" w:history="1">
        <w:r>
          <w:rPr>
            <w:rFonts w:ascii="仿宋" w:eastAsia="仿宋" w:hAnsi="仿宋" w:cs="仿宋" w:hint="eastAsia"/>
            <w:lang w:eastAsia="zh-CN"/>
          </w:rPr>
          <w:t>(三)、风险监控与控制</w:t>
        </w:r>
        <w:r>
          <w:tab/>
        </w:r>
        <w:r>
          <w:fldChar w:fldCharType="begin"/>
        </w:r>
        <w:r>
          <w:instrText xml:space="preserve"> PAGEREF _Toc12387 \h </w:instrText>
        </w:r>
        <w:r>
          <w:fldChar w:fldCharType="separate"/>
        </w:r>
        <w:r>
          <w:t>28</w:t>
        </w:r>
        <w:r>
          <w:fldChar w:fldCharType="end"/>
        </w:r>
      </w:hyperlink>
    </w:p>
    <w:p>
      <w:pPr>
        <w:pStyle w:val="TOC1"/>
        <w:tabs>
          <w:tab w:val="right" w:leader="dot" w:pos="8306"/>
        </w:tabs>
      </w:pPr>
      <w:hyperlink w:anchor="_Toc3911" w:history="1">
        <w:r>
          <w:rPr>
            <w:rFonts w:ascii="仿宋" w:eastAsia="仿宋" w:hAnsi="仿宋" w:cs="仿宋" w:hint="eastAsia"/>
            <w:lang w:eastAsia="zh-CN"/>
          </w:rPr>
          <w:t>十一、广告服务项目计划安排</w:t>
        </w:r>
        <w:r>
          <w:tab/>
        </w:r>
        <w:r>
          <w:fldChar w:fldCharType="begin"/>
        </w:r>
        <w:r>
          <w:instrText xml:space="preserve"> PAGEREF _Toc3911 \h </w:instrText>
        </w:r>
        <w:r>
          <w:fldChar w:fldCharType="separate"/>
        </w:r>
        <w:r>
          <w:t>29</w:t>
        </w:r>
        <w:r>
          <w:fldChar w:fldCharType="end"/>
        </w:r>
      </w:hyperlink>
    </w:p>
    <w:p>
      <w:pPr>
        <w:pStyle w:val="TOC2"/>
        <w:tabs>
          <w:tab w:val="right" w:leader="dot" w:pos="8306"/>
        </w:tabs>
      </w:pPr>
      <w:hyperlink w:anchor="_Toc4979" w:history="1">
        <w:r>
          <w:rPr>
            <w:rFonts w:ascii="仿宋" w:eastAsia="仿宋" w:hAnsi="仿宋" w:cs="仿宋" w:hint="eastAsia"/>
            <w:lang w:eastAsia="zh-CN"/>
          </w:rPr>
          <w:t>(一)、建设周期</w:t>
        </w:r>
        <w:r>
          <w:tab/>
        </w:r>
        <w:r>
          <w:fldChar w:fldCharType="begin"/>
        </w:r>
        <w:r>
          <w:instrText xml:space="preserve"> PAGEREF _Toc4979 \h </w:instrText>
        </w:r>
        <w:r>
          <w:fldChar w:fldCharType="separate"/>
        </w:r>
        <w:r>
          <w:t>29</w:t>
        </w:r>
        <w:r>
          <w:fldChar w:fldCharType="end"/>
        </w:r>
      </w:hyperlink>
    </w:p>
    <w:p>
      <w:pPr>
        <w:pStyle w:val="TOC2"/>
        <w:tabs>
          <w:tab w:val="right" w:leader="dot" w:pos="8306"/>
        </w:tabs>
      </w:pPr>
      <w:hyperlink w:anchor="_Toc16476" w:history="1">
        <w:r>
          <w:rPr>
            <w:rFonts w:ascii="仿宋" w:eastAsia="仿宋" w:hAnsi="仿宋" w:cs="仿宋" w:hint="eastAsia"/>
            <w:lang w:eastAsia="zh-CN"/>
          </w:rPr>
          <w:t>(二)、建设进度</w:t>
        </w:r>
        <w:r>
          <w:tab/>
        </w:r>
        <w:r>
          <w:fldChar w:fldCharType="begin"/>
        </w:r>
        <w:r>
          <w:instrText xml:space="preserve"> PAGEREF _Toc16476 \h </w:instrText>
        </w:r>
        <w:r>
          <w:fldChar w:fldCharType="separate"/>
        </w:r>
        <w:r>
          <w:t>30</w:t>
        </w:r>
        <w:r>
          <w:fldChar w:fldCharType="end"/>
        </w:r>
      </w:hyperlink>
    </w:p>
    <w:p>
      <w:pPr>
        <w:pStyle w:val="TOC2"/>
        <w:tabs>
          <w:tab w:val="right" w:leader="dot" w:pos="8306"/>
        </w:tabs>
      </w:pPr>
      <w:hyperlink w:anchor="_Toc31112" w:history="1">
        <w:r>
          <w:rPr>
            <w:rFonts w:ascii="仿宋" w:eastAsia="仿宋" w:hAnsi="仿宋" w:cs="仿宋" w:hint="eastAsia"/>
            <w:lang w:eastAsia="zh-CN"/>
          </w:rPr>
          <w:t>(三)、进度安排注意事项</w:t>
        </w:r>
        <w:r>
          <w:tab/>
        </w:r>
        <w:r>
          <w:fldChar w:fldCharType="begin"/>
        </w:r>
        <w:r>
          <w:instrText xml:space="preserve"> PAGEREF _Toc31112 \h </w:instrText>
        </w:r>
        <w:r>
          <w:fldChar w:fldCharType="separate"/>
        </w:r>
        <w:r>
          <w:t>31</w:t>
        </w:r>
        <w:r>
          <w:fldChar w:fldCharType="end"/>
        </w:r>
      </w:hyperlink>
    </w:p>
    <w:p>
      <w:pPr>
        <w:pStyle w:val="TOC2"/>
        <w:tabs>
          <w:tab w:val="right" w:leader="dot" w:pos="8306"/>
        </w:tabs>
      </w:pPr>
      <w:hyperlink w:anchor="_Toc2491" w:history="1">
        <w:r>
          <w:rPr>
            <w:rFonts w:ascii="仿宋" w:eastAsia="仿宋" w:hAnsi="仿宋" w:cs="仿宋" w:hint="eastAsia"/>
            <w:lang w:eastAsia="zh-CN"/>
          </w:rPr>
          <w:t>(四)、人力资源配置</w:t>
        </w:r>
        <w:r>
          <w:tab/>
        </w:r>
        <w:r>
          <w:fldChar w:fldCharType="begin"/>
        </w:r>
        <w:r>
          <w:instrText xml:space="preserve"> PAGEREF _Toc2491 \h </w:instrText>
        </w:r>
        <w:r>
          <w:fldChar w:fldCharType="separate"/>
        </w:r>
        <w:r>
          <w:t>32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612" w:history="1">
        <w:r>
          <w:rPr>
            <w:rFonts w:ascii="仿宋" w:eastAsia="仿宋" w:hAnsi="仿宋" w:cs="仿宋" w:hint="eastAsia"/>
            <w:lang w:eastAsia="zh-CN"/>
          </w:rPr>
          <w:t>十二、广告服务项目财务管理</w:t>
        </w:r>
        <w:r>
          <w:tab/>
        </w:r>
        <w:r>
          <w:fldChar w:fldCharType="begin"/>
        </w:r>
        <w:r>
          <w:instrText xml:space="preserve"> PAGEREF _Toc29612 \h </w:instrText>
        </w:r>
        <w:r>
          <w:fldChar w:fldCharType="separate"/>
        </w:r>
        <w:r>
          <w:t>33</w:t>
        </w:r>
        <w:r>
          <w:fldChar w:fldCharType="end"/>
        </w:r>
      </w:hyperlink>
    </w:p>
    <w:p>
      <w:pPr>
        <w:pStyle w:val="TOC2"/>
        <w:tabs>
          <w:tab w:val="right" w:leader="dot" w:pos="8306"/>
        </w:tabs>
      </w:pPr>
      <w:hyperlink w:anchor="_Toc15662" w:history="1">
        <w:r>
          <w:rPr>
            <w:rFonts w:ascii="仿宋" w:eastAsia="仿宋" w:hAnsi="仿宋" w:cs="仿宋" w:hint="eastAsia"/>
            <w:lang w:eastAsia="zh-CN"/>
          </w:rPr>
          <w:t>(一)、资金需求大</w:t>
        </w:r>
        <w:r>
          <w:tab/>
        </w:r>
        <w:r>
          <w:fldChar w:fldCharType="begin"/>
        </w:r>
        <w:r>
          <w:instrText xml:space="preserve"> PAGEREF _Toc15662 \h </w:instrText>
        </w:r>
        <w:r>
          <w:fldChar w:fldCharType="separate"/>
        </w:r>
        <w:r>
          <w:t>33</w:t>
        </w:r>
        <w:r>
          <w:fldChar w:fldCharType="end"/>
        </w:r>
      </w:hyperlink>
    </w:p>
    <w:p>
      <w:pPr>
        <w:pStyle w:val="TOC2"/>
        <w:tabs>
          <w:tab w:val="right" w:leader="dot" w:pos="8306"/>
        </w:tabs>
      </w:pPr>
      <w:hyperlink w:anchor="_Toc1496" w:history="1">
        <w:r>
          <w:rPr>
            <w:rFonts w:ascii="仿宋" w:eastAsia="仿宋" w:hAnsi="仿宋" w:cs="仿宋" w:hint="eastAsia"/>
            <w:lang w:eastAsia="zh-CN"/>
          </w:rPr>
          <w:t>(二)、研发周期长</w:t>
        </w:r>
        <w:r>
          <w:tab/>
        </w:r>
        <w:r>
          <w:fldChar w:fldCharType="begin"/>
        </w:r>
        <w:r>
          <w:instrText xml:space="preserve"> PAGEREF _Toc1496 \h </w:instrText>
        </w:r>
        <w:r>
          <w:fldChar w:fldCharType="separate"/>
        </w:r>
        <w:r>
          <w:t>34</w:t>
        </w:r>
        <w:r>
          <w:fldChar w:fldCharType="end"/>
        </w:r>
      </w:hyperlink>
    </w:p>
    <w:p>
      <w:pPr>
        <w:pStyle w:val="TOC2"/>
        <w:tabs>
          <w:tab w:val="right" w:leader="dot" w:pos="8306"/>
        </w:tabs>
      </w:pPr>
      <w:hyperlink w:anchor="_Toc19129" w:history="1">
        <w:r>
          <w:rPr>
            <w:rFonts w:ascii="仿宋" w:eastAsia="仿宋" w:hAnsi="仿宋" w:cs="仿宋" w:hint="eastAsia"/>
            <w:lang w:eastAsia="zh-CN"/>
          </w:rPr>
          <w:t>(三)、市场风险大</w:t>
        </w:r>
        <w:r>
          <w:tab/>
        </w:r>
        <w:r>
          <w:fldChar w:fldCharType="begin"/>
        </w:r>
        <w:r>
          <w:instrText xml:space="preserve"> PAGEREF _Toc19129 \h </w:instrText>
        </w:r>
        <w:r>
          <w:fldChar w:fldCharType="separate"/>
        </w:r>
        <w:r>
          <w:t>35</w:t>
        </w:r>
        <w:r>
          <w:fldChar w:fldCharType="end"/>
        </w:r>
      </w:hyperlink>
    </w:p>
    <w:p>
      <w:pPr>
        <w:pStyle w:val="TOC2"/>
        <w:tabs>
          <w:tab w:val="right" w:leader="dot" w:pos="8306"/>
        </w:tabs>
      </w:pPr>
      <w:hyperlink w:anchor="_Toc13357" w:history="1">
        <w:r>
          <w:rPr>
            <w:rFonts w:ascii="仿宋" w:eastAsia="仿宋" w:hAnsi="仿宋" w:cs="仿宋" w:hint="eastAsia"/>
            <w:lang w:eastAsia="zh-CN"/>
          </w:rPr>
          <w:t>(四)、利润率高</w:t>
        </w:r>
        <w:r>
          <w:tab/>
        </w:r>
        <w:r>
          <w:fldChar w:fldCharType="begin"/>
        </w:r>
        <w:r>
          <w:instrText xml:space="preserve"> PAGEREF _Toc13357 \h </w:instrText>
        </w:r>
        <w:r>
          <w:fldChar w:fldCharType="separate"/>
        </w:r>
        <w:r>
          <w:t>38</w:t>
        </w:r>
        <w:r>
          <w:fldChar w:fldCharType="end"/>
        </w:r>
      </w:hyperlink>
    </w:p>
    <w:p>
      <w:pPr>
        <w:pStyle w:val="TOC1"/>
        <w:tabs>
          <w:tab w:val="right" w:leader="dot" w:pos="8306"/>
        </w:tabs>
      </w:pPr>
      <w:hyperlink w:anchor="_Toc20858" w:history="1">
        <w:r>
          <w:rPr>
            <w:rFonts w:ascii="仿宋" w:eastAsia="仿宋" w:hAnsi="仿宋" w:cs="仿宋" w:hint="eastAsia"/>
            <w:lang w:eastAsia="zh-CN"/>
          </w:rPr>
          <w:t>十三、供应链管理</w:t>
        </w:r>
        <w:r>
          <w:tab/>
        </w:r>
        <w:r>
          <w:fldChar w:fldCharType="begin"/>
        </w:r>
        <w:r>
          <w:instrText xml:space="preserve"> PAGEREF _Toc20858 \h </w:instrText>
        </w:r>
        <w:r>
          <w:fldChar w:fldCharType="separate"/>
        </w:r>
        <w:r>
          <w:t>40</w:t>
        </w:r>
        <w:r>
          <w:fldChar w:fldCharType="end"/>
        </w:r>
      </w:hyperlink>
    </w:p>
    <w:p>
      <w:pPr>
        <w:pStyle w:val="TOC2"/>
        <w:tabs>
          <w:tab w:val="right" w:leader="dot" w:pos="8306"/>
        </w:tabs>
      </w:pPr>
      <w:hyperlink w:anchor="_Toc9928" w:history="1">
        <w:r>
          <w:rPr>
            <w:rFonts w:ascii="仿宋" w:eastAsia="仿宋" w:hAnsi="仿宋" w:cs="仿宋" w:hint="eastAsia"/>
            <w:lang w:eastAsia="zh-CN"/>
          </w:rPr>
          <w:t>(一)、供应链战略规划</w:t>
        </w:r>
        <w:r>
          <w:tab/>
        </w:r>
        <w:r>
          <w:fldChar w:fldCharType="begin"/>
        </w:r>
        <w:r>
          <w:instrText xml:space="preserve"> PAGEREF _Toc9928 \h </w:instrText>
        </w:r>
        <w:r>
          <w:fldChar w:fldCharType="separate"/>
        </w:r>
        <w:r>
          <w:t>40</w:t>
        </w:r>
        <w:r>
          <w:fldChar w:fldCharType="end"/>
        </w:r>
      </w:hyperlink>
    </w:p>
    <w:p>
      <w:pPr>
        <w:pStyle w:val="TOC2"/>
        <w:tabs>
          <w:tab w:val="right" w:leader="dot" w:pos="8306"/>
        </w:tabs>
      </w:pPr>
      <w:hyperlink w:anchor="_Toc12461" w:history="1">
        <w:r>
          <w:rPr>
            <w:rFonts w:ascii="仿宋" w:eastAsia="仿宋" w:hAnsi="仿宋" w:cs="仿宋" w:hint="eastAsia"/>
            <w:lang w:eastAsia="zh-CN"/>
          </w:rPr>
          <w:t>(二)、供应商选择与合作</w:t>
        </w:r>
        <w:r>
          <w:tab/>
        </w:r>
        <w:r>
          <w:fldChar w:fldCharType="begin"/>
        </w:r>
        <w:r>
          <w:instrText xml:space="preserve"> PAGEREF _Toc12461 \h </w:instrText>
        </w:r>
        <w:r>
          <w:fldChar w:fldCharType="separate"/>
        </w:r>
        <w:r>
          <w:t>42</w:t>
        </w:r>
        <w:r>
          <w:fldChar w:fldCharType="end"/>
        </w:r>
      </w:hyperlink>
    </w:p>
    <w:p>
      <w:pPr>
        <w:pStyle w:val="TOC2"/>
        <w:tabs>
          <w:tab w:val="right" w:leader="dot" w:pos="8306"/>
        </w:tabs>
      </w:pPr>
      <w:hyperlink w:anchor="_Toc320" w:history="1">
        <w:r>
          <w:rPr>
            <w:rFonts w:ascii="仿宋" w:eastAsia="仿宋" w:hAnsi="仿宋" w:cs="仿宋" w:hint="eastAsia"/>
            <w:lang w:eastAsia="zh-CN"/>
          </w:rPr>
          <w:t>(三)、物流与库存管理</w:t>
        </w:r>
        <w:r>
          <w:tab/>
        </w:r>
        <w:r>
          <w:fldChar w:fldCharType="begin"/>
        </w:r>
        <w:r>
          <w:instrText xml:space="preserve"> PAGEREF _Toc320 \h </w:instrText>
        </w:r>
        <w:r>
          <w:fldChar w:fldCharType="separate"/>
        </w:r>
        <w:r>
          <w:t>43</w:t>
        </w:r>
        <w:r>
          <w:fldChar w:fldCharType="end"/>
        </w:r>
      </w:hyperlink>
    </w:p>
    <w:p>
      <w:pPr>
        <w:pStyle w:val="TOC1"/>
        <w:tabs>
          <w:tab w:val="right" w:leader="dot" w:pos="8306"/>
        </w:tabs>
      </w:pPr>
      <w:hyperlink w:anchor="_Toc25009" w:history="1">
        <w:r>
          <w:rPr>
            <w:rFonts w:ascii="仿宋" w:eastAsia="仿宋" w:hAnsi="仿宋" w:cs="仿宋" w:hint="eastAsia"/>
            <w:lang w:eastAsia="zh-CN"/>
          </w:rPr>
          <w:t>十四、利益相关者分析与沟通计划</w:t>
        </w:r>
        <w:r>
          <w:tab/>
        </w:r>
        <w:r>
          <w:fldChar w:fldCharType="begin"/>
        </w:r>
        <w:r>
          <w:instrText xml:space="preserve"> PAGEREF _Toc25009 \h </w:instrText>
        </w:r>
        <w:r>
          <w:fldChar w:fldCharType="separate"/>
        </w:r>
        <w:r>
          <w:t>44</w:t>
        </w:r>
        <w:r>
          <w:fldChar w:fldCharType="end"/>
        </w:r>
      </w:hyperlink>
    </w:p>
    <w:p>
      <w:pPr>
        <w:pStyle w:val="TOC2"/>
        <w:tabs>
          <w:tab w:val="right" w:leader="dot" w:pos="8306"/>
        </w:tabs>
      </w:pPr>
      <w:hyperlink w:anchor="_Toc13076" w:history="1">
        <w:r>
          <w:rPr>
            <w:rFonts w:ascii="仿宋" w:eastAsia="仿宋" w:hAnsi="仿宋" w:cs="仿宋" w:hint="eastAsia"/>
            <w:lang w:eastAsia="zh-CN"/>
          </w:rPr>
          <w:t>(一)、利益相关者分析</w:t>
        </w:r>
        <w:r>
          <w:tab/>
        </w:r>
        <w:r>
          <w:fldChar w:fldCharType="begin"/>
        </w:r>
        <w:r>
          <w:instrText xml:space="preserve"> PAGEREF _Toc13076 \h </w:instrText>
        </w:r>
        <w:r>
          <w:fldChar w:fldCharType="separate"/>
        </w:r>
        <w:r>
          <w:t>44</w:t>
        </w:r>
        <w:r>
          <w:fldChar w:fldCharType="end"/>
        </w:r>
      </w:hyperlink>
    </w:p>
    <w:p>
      <w:pPr>
        <w:pStyle w:val="TOC2"/>
        <w:tabs>
          <w:tab w:val="right" w:leader="dot" w:pos="8306"/>
        </w:tabs>
      </w:pPr>
      <w:hyperlink w:anchor="_Toc27448" w:history="1">
        <w:r>
          <w:rPr>
            <w:rFonts w:ascii="仿宋" w:eastAsia="仿宋" w:hAnsi="仿宋" w:cs="仿宋" w:hint="eastAsia"/>
            <w:lang w:eastAsia="zh-CN"/>
          </w:rPr>
          <w:t>(二)、沟通计划</w:t>
        </w:r>
        <w:r>
          <w:tab/>
        </w:r>
        <w:r>
          <w:fldChar w:fldCharType="begin"/>
        </w:r>
        <w:r>
          <w:instrText xml:space="preserve"> PAGEREF _Toc27448 \h </w:instrText>
        </w:r>
        <w:r>
          <w:fldChar w:fldCharType="separate"/>
        </w:r>
        <w:r>
          <w:t>45</w:t>
        </w:r>
        <w:r>
          <w:fldChar w:fldCharType="end"/>
        </w:r>
      </w:hyperlink>
    </w:p>
    <w:p>
      <w:pPr>
        <w:pStyle w:val="TOC1"/>
        <w:tabs>
          <w:tab w:val="right" w:leader="dot" w:pos="8306"/>
        </w:tabs>
      </w:pPr>
      <w:hyperlink w:anchor="_Toc28821" w:history="1">
        <w:r>
          <w:rPr>
            <w:rFonts w:ascii="仿宋" w:eastAsia="仿宋" w:hAnsi="仿宋" w:cs="仿宋" w:hint="eastAsia"/>
            <w:lang w:eastAsia="zh-CN"/>
          </w:rPr>
          <w:t>十五、风险识别与分类</w:t>
        </w:r>
        <w:r>
          <w:tab/>
        </w:r>
        <w:r>
          <w:fldChar w:fldCharType="begin"/>
        </w:r>
        <w:r>
          <w:instrText xml:space="preserve"> PAGEREF _Toc28821 \h </w:instrText>
        </w:r>
        <w:r>
          <w:fldChar w:fldCharType="separate"/>
        </w:r>
        <w:r>
          <w:t>47</w:t>
        </w:r>
        <w:r>
          <w:fldChar w:fldCharType="end"/>
        </w:r>
      </w:hyperlink>
    </w:p>
    <w:p>
      <w:pPr>
        <w:pStyle w:val="TOC2"/>
        <w:tabs>
          <w:tab w:val="right" w:leader="dot" w:pos="8306"/>
        </w:tabs>
      </w:pPr>
      <w:hyperlink w:anchor="_Toc32530" w:history="1">
        <w:r>
          <w:rPr>
            <w:rFonts w:ascii="仿宋" w:eastAsia="仿宋" w:hAnsi="仿宋" w:cs="仿宋" w:hint="eastAsia"/>
            <w:lang w:eastAsia="zh-CN"/>
          </w:rPr>
          <w:t>(一)、风险识别</w:t>
        </w:r>
        <w:r>
          <w:tab/>
        </w:r>
        <w:r>
          <w:fldChar w:fldCharType="begin"/>
        </w:r>
        <w:r>
          <w:instrText xml:space="preserve"> PAGEREF _Toc32530 \h </w:instrText>
        </w:r>
        <w:r>
          <w:fldChar w:fldCharType="separate"/>
        </w:r>
        <w:r>
          <w:t>47</w:t>
        </w:r>
        <w:r>
          <w:fldChar w:fldCharType="end"/>
        </w:r>
      </w:hyperlink>
    </w:p>
    <w:p>
      <w:pPr>
        <w:pStyle w:val="TOC2"/>
        <w:tabs>
          <w:tab w:val="right" w:leader="dot" w:pos="8306"/>
        </w:tabs>
      </w:pPr>
      <w:hyperlink w:anchor="_Toc16398" w:history="1">
        <w:r>
          <w:rPr>
            <w:rFonts w:ascii="仿宋" w:eastAsia="仿宋" w:hAnsi="仿宋" w:cs="仿宋" w:hint="eastAsia"/>
            <w:lang w:eastAsia="zh-CN"/>
          </w:rPr>
          <w:t>(二)、风险分类</w:t>
        </w:r>
        <w:r>
          <w:tab/>
        </w:r>
        <w:r>
          <w:fldChar w:fldCharType="begin"/>
        </w:r>
        <w:r>
          <w:instrText xml:space="preserve"> PAGEREF _Toc16398 \h </w:instrText>
        </w:r>
        <w:r>
          <w:fldChar w:fldCharType="separate"/>
        </w:r>
        <w:r>
          <w:t>48</w:t>
        </w:r>
        <w:r>
          <w:fldChar w:fldCharType="end"/>
        </w:r>
      </w:hyperlink>
    </w:p>
    <w:p>
      <w:pPr>
        <w:pStyle w:val="TOC1"/>
        <w:tabs>
          <w:tab w:val="right" w:leader="dot" w:pos="8306"/>
        </w:tabs>
      </w:pPr>
      <w:hyperlink w:anchor="_Toc7984" w:history="1">
        <w:r>
          <w:rPr>
            <w:rFonts w:ascii="仿宋" w:eastAsia="仿宋" w:hAnsi="仿宋" w:cs="仿宋" w:hint="eastAsia"/>
            <w:lang w:eastAsia="zh-CN"/>
          </w:rPr>
          <w:t>十六、广告服务项目治理与监督</w:t>
        </w:r>
        <w:r>
          <w:tab/>
        </w:r>
        <w:r>
          <w:fldChar w:fldCharType="begin"/>
        </w:r>
        <w:r>
          <w:instrText xml:space="preserve"> PAGEREF _Toc7984 \h </w:instrText>
        </w:r>
        <w:r>
          <w:fldChar w:fldCharType="separate"/>
        </w:r>
        <w:r>
          <w:t>50</w:t>
        </w:r>
        <w:r>
          <w:fldChar w:fldCharType="end"/>
        </w:r>
      </w:hyperlink>
    </w:p>
    <w:p>
      <w:pPr>
        <w:pStyle w:val="TOC2"/>
        <w:tabs>
          <w:tab w:val="right" w:leader="dot" w:pos="8306"/>
        </w:tabs>
      </w:pPr>
      <w:hyperlink w:anchor="_Toc9527" w:history="1">
        <w:r>
          <w:rPr>
            <w:rFonts w:ascii="仿宋" w:eastAsia="仿宋" w:hAnsi="仿宋" w:cs="仿宋" w:hint="eastAsia"/>
            <w:lang w:eastAsia="zh-CN"/>
          </w:rPr>
          <w:t>(一)、广告服务项目治理结构</w:t>
        </w:r>
        <w:r>
          <w:tab/>
        </w:r>
        <w:r>
          <w:fldChar w:fldCharType="begin"/>
        </w:r>
        <w:r>
          <w:instrText xml:space="preserve"> PAGEREF _Toc9527 \h </w:instrText>
        </w:r>
        <w:r>
          <w:fldChar w:fldCharType="separate"/>
        </w:r>
        <w:r>
          <w:t>50</w:t>
        </w:r>
        <w:r>
          <w:fldChar w:fldCharType="end"/>
        </w:r>
      </w:hyperlink>
    </w:p>
    <w:p>
      <w:pPr>
        <w:pStyle w:val="TOC2"/>
        <w:tabs>
          <w:tab w:val="right" w:leader="dot" w:pos="8306"/>
        </w:tabs>
      </w:pPr>
      <w:hyperlink w:anchor="_Toc19405" w:history="1">
        <w:r>
          <w:rPr>
            <w:rFonts w:ascii="仿宋" w:eastAsia="仿宋" w:hAnsi="仿宋" w:cs="仿宋" w:hint="eastAsia"/>
            <w:lang w:eastAsia="zh-CN"/>
          </w:rPr>
          <w:t>(二)、监督与审计</w:t>
        </w:r>
        <w:r>
          <w:tab/>
        </w:r>
        <w:r>
          <w:fldChar w:fldCharType="begin"/>
        </w:r>
        <w:r>
          <w:instrText xml:space="preserve"> PAGEREF _Toc19405 \h </w:instrText>
        </w:r>
        <w:r>
          <w:fldChar w:fldCharType="separate"/>
        </w:r>
        <w:r>
          <w:t>51</w:t>
        </w:r>
        <w:r>
          <w:fldChar w:fldCharType="end"/>
        </w:r>
      </w:hyperlink>
    </w:p>
    <w:p>
      <w:pPr>
        <w:pStyle w:val="TOC1"/>
        <w:tabs>
          <w:tab w:val="right" w:leader="dot" w:pos="8306"/>
        </w:tabs>
      </w:pPr>
      <w:hyperlink w:anchor="_Toc1334" w:history="1">
        <w:r>
          <w:rPr>
            <w:rFonts w:ascii="仿宋" w:eastAsia="仿宋" w:hAnsi="仿宋" w:cs="仿宋" w:hint="eastAsia"/>
            <w:lang w:eastAsia="zh-CN"/>
          </w:rPr>
          <w:t>十七、质量管理体系</w:t>
        </w:r>
        <w:r>
          <w:tab/>
        </w:r>
        <w:r>
          <w:fldChar w:fldCharType="begin"/>
        </w:r>
        <w:r>
          <w:instrText xml:space="preserve"> PAGEREF _Toc1334 \h </w:instrText>
        </w:r>
        <w:r>
          <w:fldChar w:fldCharType="separate"/>
        </w:r>
        <w:r>
          <w:t>52</w:t>
        </w:r>
        <w:r>
          <w:fldChar w:fldCharType="end"/>
        </w:r>
      </w:hyperlink>
    </w:p>
    <w:p>
      <w:pPr>
        <w:pStyle w:val="TOC2"/>
        <w:tabs>
          <w:tab w:val="right" w:leader="dot" w:pos="8306"/>
        </w:tabs>
      </w:pPr>
      <w:hyperlink w:anchor="_Toc3048" w:history="1">
        <w:r>
          <w:rPr>
            <w:rFonts w:ascii="仿宋" w:eastAsia="仿宋" w:hAnsi="仿宋" w:cs="仿宋" w:hint="eastAsia"/>
            <w:lang w:eastAsia="zh-CN"/>
          </w:rPr>
          <w:t>(一)、质量目标与方针</w:t>
        </w:r>
        <w:r>
          <w:tab/>
        </w:r>
        <w:r>
          <w:fldChar w:fldCharType="begin"/>
        </w:r>
        <w:r>
          <w:instrText xml:space="preserve"> PAGEREF _Toc3048 \h </w:instrText>
        </w:r>
        <w:r>
          <w:fldChar w:fldCharType="separate"/>
        </w:r>
        <w:r>
          <w:t>52</w:t>
        </w:r>
        <w:r>
          <w:fldChar w:fldCharType="end"/>
        </w:r>
      </w:hyperlink>
    </w:p>
    <w:p>
      <w:pPr>
        <w:pStyle w:val="TOC2"/>
        <w:tabs>
          <w:tab w:val="right" w:leader="dot" w:pos="8306"/>
        </w:tabs>
      </w:pPr>
      <w:hyperlink w:anchor="_Toc28607" w:history="1">
        <w:r>
          <w:rPr>
            <w:rFonts w:ascii="仿宋" w:eastAsia="仿宋" w:hAnsi="仿宋" w:cs="仿宋" w:hint="eastAsia"/>
            <w:lang w:eastAsia="zh-CN"/>
          </w:rPr>
          <w:t>(二)、质量管理责任</w:t>
        </w:r>
        <w:r>
          <w:tab/>
        </w:r>
        <w:r>
          <w:fldChar w:fldCharType="begin"/>
        </w:r>
        <w:r>
          <w:instrText xml:space="preserve"> PAGEREF _Toc28607 \h </w:instrText>
        </w:r>
        <w:r>
          <w:fldChar w:fldCharType="separate"/>
        </w:r>
        <w:r>
          <w:t>53</w:t>
        </w:r>
        <w:r>
          <w:fldChar w:fldCharType="end"/>
        </w:r>
      </w:hyperlink>
    </w:p>
    <w:p>
      <w:pPr>
        <w:pStyle w:val="TOC2"/>
        <w:tabs>
          <w:tab w:val="right" w:leader="dot" w:pos="8306"/>
        </w:tabs>
      </w:pPr>
      <w:hyperlink w:anchor="_Toc27241" w:history="1">
        <w:r>
          <w:rPr>
            <w:rFonts w:ascii="仿宋" w:eastAsia="仿宋" w:hAnsi="仿宋" w:cs="仿宋" w:hint="eastAsia"/>
            <w:lang w:eastAsia="zh-CN"/>
          </w:rPr>
          <w:t>(三)、质量管理体系文件</w:t>
        </w:r>
        <w:r>
          <w:tab/>
        </w:r>
        <w:r>
          <w:fldChar w:fldCharType="begin"/>
        </w:r>
        <w:r>
          <w:instrText xml:space="preserve"> PAGEREF _Toc27241 \h </w:instrText>
        </w:r>
        <w:r>
          <w:fldChar w:fldCharType="separate"/>
        </w:r>
        <w:r>
          <w:t>55</w:t>
        </w:r>
        <w:r>
          <w:fldChar w:fldCharType="end"/>
        </w:r>
      </w:hyperlink>
    </w:p>
    <w:p>
      <w:pPr>
        <w:pStyle w:val="TOC2"/>
        <w:tabs>
          <w:tab w:val="right" w:leader="dot" w:pos="8306"/>
        </w:tabs>
      </w:pPr>
      <w:hyperlink w:anchor="_Toc7692" w:history="1">
        <w:r>
          <w:rPr>
            <w:rFonts w:ascii="仿宋" w:eastAsia="仿宋" w:hAnsi="仿宋" w:cs="仿宋" w:hint="eastAsia"/>
            <w:lang w:eastAsia="zh-CN"/>
          </w:rPr>
          <w:t>(四)、质量培训与教育</w:t>
        </w:r>
        <w:r>
          <w:tab/>
        </w:r>
        <w:r>
          <w:fldChar w:fldCharType="begin"/>
        </w:r>
        <w:r>
          <w:instrText xml:space="preserve"> PAGEREF _Toc7692 \h </w:instrText>
        </w:r>
        <w:r>
          <w:fldChar w:fldCharType="separate"/>
        </w:r>
        <w:r>
          <w:t>57</w:t>
        </w:r>
        <w:r>
          <w:fldChar w:fldCharType="end"/>
        </w:r>
      </w:hyperlink>
    </w:p>
    <w:p>
      <w:pPr>
        <w:pStyle w:val="TOC2"/>
        <w:tabs>
          <w:tab w:val="right" w:leader="dot" w:pos="8306"/>
        </w:tabs>
      </w:pPr>
      <w:hyperlink w:anchor="_Toc5553" w:history="1">
        <w:r>
          <w:rPr>
            <w:rFonts w:ascii="仿宋" w:eastAsia="仿宋" w:hAnsi="仿宋" w:cs="仿宋" w:hint="eastAsia"/>
            <w:lang w:eastAsia="zh-CN"/>
          </w:rPr>
          <w:t>(五)、质量审核与评价</w:t>
        </w:r>
        <w:r>
          <w:tab/>
        </w:r>
        <w:r>
          <w:fldChar w:fldCharType="begin"/>
        </w:r>
        <w:r>
          <w:instrText xml:space="preserve"> PAGEREF _Toc5553 \h </w:instrText>
        </w:r>
        <w:r>
          <w:fldChar w:fldCharType="separate"/>
        </w:r>
        <w:r>
          <w:t>58</w:t>
        </w:r>
        <w:r>
          <w:fldChar w:fldCharType="end"/>
        </w:r>
      </w:hyperlink>
    </w:p>
    <w:p>
      <w:pPr>
        <w:pStyle w:val="TOC2"/>
        <w:tabs>
          <w:tab w:val="right" w:leader="dot" w:pos="8306"/>
        </w:tabs>
      </w:pPr>
      <w:hyperlink w:anchor="_Toc16072" w:history="1">
        <w:r>
          <w:rPr>
            <w:rFonts w:ascii="仿宋" w:eastAsia="仿宋" w:hAnsi="仿宋" w:cs="仿宋" w:hint="eastAsia"/>
            <w:lang w:eastAsia="zh-CN"/>
          </w:rPr>
          <w:t>(六)、不符合与纠正措施</w:t>
        </w:r>
        <w:r>
          <w:tab/>
        </w:r>
        <w:r>
          <w:fldChar w:fldCharType="begin"/>
        </w:r>
        <w:r>
          <w:instrText xml:space="preserve"> PAGEREF _Toc16072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13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75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345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广告服务项目的技术管理特点体现在其创新导向。通过引入最先进的技术趋势和解决方案，广告服务项目致力于提升科技含量、提高质量和效率水平。这意味着我们将采用最新的工具和方法，确保广告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广告服务项目技术管理的显著特征。通过整合不同领域的技术资源，我们实现了跨学科的协同工作。这有助于优化技术架构，提高整体效能。此外，整合性策略还促进了不同技术团队之间的紧密沟通和高效合作，确保广告服务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广告服务项目所采用的技术。通过不断优化技术方案，广告服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广告服务项目团队将在广告服务项目初期识别可能的技术风险，并采取相应的预防和应对措施。通过建立健全的风险评估机制，广告服务项目能够在实施过程中及时发现并解决潜在的技术问题，保障广告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广告服务项目中，技术将成为广告服务项目成功的有力支持。这一深度剖析揭示了技术管理在广告服务项目实施中的关键作用，为广告服务项目的技术基础奠定了坚实的基础。</w:t>
      </w:r>
    </w:p>
    <w:p>
      <w:pPr>
        <w:pStyle w:val="Heading2"/>
        <w:ind w:firstLine="560" w:firstLineChars="200"/>
        <w:rPr>
          <w:rFonts w:ascii="仿宋" w:eastAsia="仿宋" w:hAnsi="仿宋" w:cs="仿宋" w:hint="eastAsia"/>
          <w:sz w:val="28"/>
          <w:lang w:eastAsia="zh-CN"/>
        </w:rPr>
      </w:pPr>
      <w:bookmarkStart w:id="4" w:name="_Toc27847"/>
      <w:r>
        <w:rPr>
          <w:rFonts w:ascii="仿宋" w:eastAsia="仿宋" w:hAnsi="仿宋" w:cs="仿宋" w:hint="eastAsia"/>
          <w:sz w:val="28"/>
          <w:lang w:eastAsia="zh-CN"/>
        </w:rPr>
        <w:t>(二)、广告服务项目工艺技术设计方案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广告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广告服务项目将严格按照相关行业规范要求进行组织。通过有效控制产品质量，广告服务项目将致力于为顾客提供优质的广告服务项目产品和良好的服务。这体现了广告服务项目对于生产活动合规性和质量标准的高度重视，为广告服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广告服务项目注重生态效益和清洁生产原则。广告服务项目建设将紧密结合地方特色经济发展，与社会经济发展规划和区域环境保护规划方案相协调一致。通过与当地区域自然生态系统的结合，广告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广告服务项目产品具有多样化的客户需求和个性化的特点。因此，广告服务项目产品规格品种多样，且单批生产数量较小。为满足这一特点，广告服务项目承办单位将建设先进的柔性制造生产线。通过广泛应用柔性制造技术，广告服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广告服务项目采用的技术具有较高的技术含量和自动化水平，处于国内先进水平。这一技术选用不仅体现了对生产效率、质量和环境友好性的高标准要求，同时为广告服务项目的可持续发展奠定了坚实的基础。</w:t>
      </w:r>
    </w:p>
    <w:p>
      <w:pPr>
        <w:pStyle w:val="Heading2"/>
        <w:ind w:firstLine="560" w:firstLineChars="200"/>
        <w:rPr>
          <w:rFonts w:ascii="仿宋" w:eastAsia="仿宋" w:hAnsi="仿宋" w:cs="仿宋" w:hint="eastAsia"/>
          <w:sz w:val="28"/>
          <w:lang w:eastAsia="zh-CN"/>
        </w:rPr>
      </w:pPr>
      <w:bookmarkStart w:id="5" w:name="_Toc9413"/>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为确保广告服务项目的高效生产和技术实施，我们制定了一套精心设计的设备选型方案，以满足广告服务项目生产、质量和环保的要求。该方案的主要特点如下：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广告服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针对广告服务项目产品的多样性和小批量生产的特点，我们将建设柔性制造生产线。通过在设备选型中考虑柔性制造技术，可以灵活应对不同产品规格和生产需求，实现生产线的高度灵活性和适应性。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0970"/>
      <w:r>
        <w:rPr>
          <w:rFonts w:ascii="仿宋" w:eastAsia="仿宋" w:hAnsi="仿宋" w:cs="仿宋" w:hint="eastAsia"/>
          <w:sz w:val="28"/>
          <w:lang w:eastAsia="zh-CN"/>
        </w:rPr>
        <w:t>二、广告服务项目建设单位说明</w:t>
      </w:r>
      <w:bookmarkEnd w:id="6"/>
    </w:p>
    <w:p>
      <w:pPr>
        <w:pStyle w:val="Heading2"/>
        <w:rPr>
          <w:rFonts w:ascii="仿宋" w:eastAsia="仿宋" w:hAnsi="仿宋" w:cs="仿宋" w:hint="eastAsia"/>
          <w:lang w:eastAsia="zh-CN"/>
        </w:rPr>
      </w:pPr>
      <w:bookmarkStart w:id="7" w:name="_Toc3003"/>
      <w:r>
        <w:rPr>
          <w:rFonts w:ascii="仿宋" w:eastAsia="仿宋" w:hAnsi="仿宋" w:cs="仿宋" w:hint="eastAsia"/>
          <w:lang w:eastAsia="zh-CN"/>
        </w:rPr>
        <w:t>(一)、广告服务项目承办单位基本情况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22923"/>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广告服务项目承办单位的XXXX，我们着眼于实现可持续的经济效益。通过技术创新和解决方案的提供，公司预计在广告服务项目执行期间将获得可观的收入增长。这一收入来源主要包括广告服务项目交付、技术服务和解决方案的销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同时，我们注重成本控制和效率提升，以确保广告服务项目的可持续盈利。透过精细的管理和资源优化，公司期望实现广告服务项目利润最大化。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广告服务项目实施进行全面的投资评估，包括广告服务项目启动阶段的资金投入和后续运营成本。通过对广告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广告服务项目实施过程中具备足够的资金流动性，公司将进行详尽的现金流分析。这包括资金需求的合理预测、广告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341"/>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11257"/>
      <w:r>
        <w:rPr>
          <w:rFonts w:ascii="仿宋" w:eastAsia="仿宋" w:hAnsi="仿宋" w:cs="仿宋" w:hint="eastAsia"/>
          <w:lang w:eastAsia="zh-CN"/>
        </w:rPr>
        <w:t>(一)、广告服务行业分析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广告服务行业一直以来都是市场的关注焦点。行业内的发展趋势、竞争态势以及潜在机会都对广告服务项目的推进产生深远的影响。通过深入研究行业的整体概貌，我们将更好地理解行业的核心特征，为广告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广告服务行业，技术一直是推动创新和发展的关键因素。我们将对当前技术趋势进行详尽分析，包括但不限于人工智能、大数据应用、先进制造技术等。这有助于广告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广告服务项目成功的基础。我们将对主要竞争对手进行深入研究，包括其市场份额、产品特点、市场定位等。通过全面了解竞争对手的优势和劣势，广告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1268"/>
      <w:r>
        <w:rPr>
          <w:rFonts w:ascii="仿宋" w:eastAsia="仿宋" w:hAnsi="仿宋" w:cs="仿宋" w:hint="eastAsia"/>
          <w:sz w:val="28"/>
          <w:lang w:eastAsia="zh-CN"/>
        </w:rPr>
        <w:t>(二)、广告服务市场分析预测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通过对市场规模的深入调研，我们将预测广告服务市场未来的增长趋势。这包括市场的整体规模、各细分领域的发展趋势等。广告服务项目可以根据市场的扩张速度和潜在机会，制定更符合市场需求的发展策略。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广告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广告服务项目实施过程中需要充分考虑的因素。我们将对市场风险进行全面评估，包括但不限于政策法规风险、市场竞争风险、技术变革风险等。通过对潜在风险的深入分析，广告服务项目可以制定相应的风险缓解策略，降低不确定性对广告服务项目的影响。</w:t>
      </w:r>
    </w:p>
    <w:p>
      <w:pPr>
        <w:pStyle w:val="Heading1"/>
        <w:ind w:firstLine="560" w:firstLineChars="200"/>
        <w:rPr>
          <w:rFonts w:ascii="仿宋" w:eastAsia="仿宋" w:hAnsi="仿宋" w:cs="仿宋" w:hint="eastAsia"/>
          <w:sz w:val="28"/>
          <w:lang w:eastAsia="zh-CN"/>
        </w:rPr>
      </w:pPr>
      <w:bookmarkStart w:id="12" w:name="_Toc29310"/>
      <w:r>
        <w:rPr>
          <w:rFonts w:ascii="仿宋" w:eastAsia="仿宋" w:hAnsi="仿宋" w:cs="仿宋" w:hint="eastAsia"/>
          <w:sz w:val="28"/>
          <w:lang w:eastAsia="zh-CN"/>
        </w:rPr>
        <w:t>四、广告服务项目可持续发展</w:t>
      </w:r>
      <w:bookmarkEnd w:id="12"/>
    </w:p>
    <w:p>
      <w:pPr>
        <w:pStyle w:val="Heading2"/>
        <w:rPr>
          <w:rFonts w:ascii="仿宋" w:eastAsia="仿宋" w:hAnsi="仿宋" w:cs="仿宋" w:hint="eastAsia"/>
          <w:lang w:eastAsia="zh-CN"/>
        </w:rPr>
      </w:pPr>
      <w:bookmarkStart w:id="13" w:name="_Toc30430"/>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广告服务项目中，广告服务项目团队着眼于未来，明确了可持续发展的战略方向。制定的具体可持续发展目标包括降低资源使用、采用环保技术、最大化社会效益等。这一步骤不仅有助于广告服务项目在环保和社会责任方面达到最高标准，也为未来提供了明确的指引，确保广告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可持续实践的融入广告服务项目管理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广告服务项目管理周期。从广告服务项目规划开始，广告服务项目团队就考虑了环境和社会的因素。在执行阶段，广告服务项目团队积极推动绿色技术的应用，优化资源利用。此外，关注员工的社会责任，通过培训和沟通活动提高员工对可持续发展的认知，使他们能够在日常工作中践行可持续实践。这些举措不仅为广告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8048"/>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扎根于广告服务项目的可持续发展理念，我们深信环保与社会责任是广告服务项目成功的关键支柱。在广告服务项目的每一步，我们都致力于通过创新和实践，履行对环境和社会的坚定责任。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服务项目团队通过引入先进的环保技术、建立高效的废物处理系统以及推动能源节约措施，积极履行环保责任。定期的环保监测和评估确保广告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服务项目不仅致力于自身可持续发展，还注重对社会的回馈。通过支持社区广告服务项目、参与慈善事业、提供培训机会等方式，广告服务项目积极履行社会责任。与当地社区建立积极互动，关注员工的工作与生活平衡，以及员工的身心健康，是广告服务项目在社会责任层面的关键举措。这样的实践不仅增强了广告服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28309"/>
      <w:r>
        <w:rPr>
          <w:rFonts w:ascii="仿宋" w:eastAsia="仿宋" w:hAnsi="仿宋" w:cs="仿宋" w:hint="eastAsia"/>
          <w:sz w:val="28"/>
          <w:lang w:eastAsia="zh-CN"/>
        </w:rPr>
        <w:t>五、广告服务项目概论</w:t>
      </w:r>
      <w:bookmarkEnd w:id="15"/>
    </w:p>
    <w:p>
      <w:pPr>
        <w:pStyle w:val="Heading2"/>
        <w:rPr>
          <w:rFonts w:ascii="仿宋" w:eastAsia="仿宋" w:hAnsi="仿宋" w:cs="仿宋" w:hint="eastAsia"/>
          <w:lang w:eastAsia="zh-CN"/>
        </w:rPr>
      </w:pPr>
      <w:bookmarkStart w:id="16" w:name="_Toc10438"/>
      <w:r>
        <w:rPr>
          <w:rFonts w:ascii="仿宋" w:eastAsia="仿宋" w:hAnsi="仿宋" w:cs="仿宋" w:hint="eastAsia"/>
          <w:lang w:eastAsia="zh-CN"/>
        </w:rPr>
        <w:t>(一)、广告服务项目概况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广告服务项目的起源追溯至对市场的深入洞察。市场的不断演变与变革为广告服务项目提供了难得的机遇。当前市场存在的需求缺口和变革的大环境共同构成了广告服务项目的背景。这个广告服务项目旨在充分利用市场机遇，填补行业中尚未满足的需求，为客户提供全新的解决方案。市场的变革和需求的增长使得这个广告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广告服务项目名称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服务项目正式命名为广告服务。这个名称不仅仅是一个标识，更代表了广告服务项目的核心理念和愿景。它蕴含着广告服务项目所要解决问题的关键字，具有强烈的表达和辨识度，为广告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广告服务项目目标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服务项目的核心目标是提供一种全新、高效的解决方案，满足客户日益增长的需求。广告服务项目追求的不仅仅是满足市场需求，更是在市场中获得卓越的竞争优势。通过不断提升产品或服务的质量和创新水平，广告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广告服务项目范围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服务项目全面涵盖了产品研发、制造、市场推广和售后服务，确保从产品设计到最终用户体验的全方位关注。这一全面的广告服务项目范围是为了确保广告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广告服务项目时间表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广告服务项目计划在未来18个月内完成，包括研发、测试、市场试点和正式推出等不同阶段。这个时间表的合理设计是为了确保广告服务项目各个阶段的顺利推进，以便按时交付高质量的成果。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广告服务项目预算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广告服务项目总预算估算为XX百万美元，主要分配在研发、市场推广、人员培训和运营等方面。这一充足的预算为广告服务项目提供了充足的资源，确保广告服务项目在各个方面都能取得优异的表现。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广告服务项目风险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广告服务项目可能面临的风险包括市场接受度低、技术难题、竞争激烈等。广告服务项目团队已经制定了相应的风险应对计划，通过前瞻性的风险管理，确保广告服务项目在面对不确定性时能够迅速做出应对。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广告服务项目团队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广告服务项目汇聚了一支经验丰富、多领域专业素养的核心团队，确保广告服务项目在各个方面都能拥有高水平的执行力。团队的协同作战是广告服务项目成功的关键因素之一。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广告服务项目背景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广告服务项目的背景根植于市场对更高效、创新产品的渴望，同时也受到科技发展对行业格局的深刻改变的影响。这为广告服务项目提供了广阔的发展空间和市场需求。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广告服务项目现状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截至目前，广告服务项目已完成市场调研和技术验证，取得了初步的成功。这为广告服务项目在未来的发展奠定了坚实的基础，为更远大的目标打下了坚实的基石。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5556"/>
      <w:r>
        <w:rPr>
          <w:rFonts w:ascii="仿宋" w:eastAsia="仿宋" w:hAnsi="仿宋" w:cs="仿宋" w:hint="eastAsia"/>
          <w:sz w:val="28"/>
          <w:lang w:eastAsia="zh-CN"/>
        </w:rPr>
        <w:t>(二)、广告服务项目目标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keyword》广告服务项目首要业务目标是在市场中占据有利地位，实现产品/服务的成功推广和销售。通过不断提升产品质量、创新性，广告服务项目追求成为行业中的领导者，赢得更多客户的青睐。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在科技迅速发展的时代，广告服务项目着眼于技术创新。通过持续的研发和技术升级，广告服务项目旨在推出更具创新性的产品或服务，以满足市场对新鲜、先进解决方案的需求。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为了建立可持续的客户关系，广告服务项目设定了客户满意度目标。通过提供卓越的产品质量和优质的客户服务，广告服务项目追求赢得客户的信任和忠诚度，确保他们的满意度达到行业领先水平。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广告服务项目注重社会责任和可持续发展。通过实施环保、社会责任广告服务项目，广告服务项目致力于在经济发展的同时保护环境，促进社会公平，实现可持续经营。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广告服务项目的团队是实现目标的核心驱动力。因此，广告服务项目设定了团队发展目标，包括提升团队成员的专业技能、培养领导力，以及搭建协同高效的团队工作氛围。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19656"/>
      <w:r>
        <w:rPr>
          <w:rFonts w:ascii="仿宋" w:eastAsia="仿宋" w:hAnsi="仿宋" w:cs="仿宋" w:hint="eastAsia"/>
          <w:sz w:val="28"/>
          <w:lang w:eastAsia="zh-CN"/>
        </w:rPr>
        <w:t>(三)、广告服务项目提出的理由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广告服务项目提出的理由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广告服务项目的提出源于对市场机遇的深刻洞察。当前市场中存在的需求缺口和行业发展趋势表明，有巨大的商业机会等待被开发。通过准确捕捉市场机遇，广告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服务项目的理念基于对技术创新的信仰。通过持续的研发和技术投入，广告服务项目有望推出更具创新性的产品或服务。在科技飞速发展的当下，广告服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服务项目的提出是为了增强企业的行业竞争力。通过提升产品或服务的质量和独特性，广告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服务项目响应了消费者需求的变化。随着社会和科技的不断发展，消费者对产品和服务的需求也在发生变化。通过深入了解并及时回应消费者的新需求，广告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广告服务项目的提出是企业战略发展规划的一部分。在面对日益激烈的市场竞争和不断变化的商业环境中，广告服务项目作为企业战略的一环，旨在为企业开辟新的增长领域，巩固企业在行业中的地位。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服务项目的提出不仅仅是基于商业考量，还注重社会责任。通过推出环保、社会责任等方面的广告服务项目，广告服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广告服务项目的提出反映了对利益相关者期望的关注。包括客户、员工、投资者等利益相关者在企业发展中都有着各自的期望，广告服务项目力求在满足这些期望的同时，取得更大的共赢。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9" w:name="_Toc15798"/>
      <w:r>
        <w:rPr>
          <w:rFonts w:ascii="仿宋" w:eastAsia="仿宋" w:hAnsi="仿宋" w:cs="仿宋" w:hint="eastAsia"/>
          <w:sz w:val="28"/>
          <w:lang w:eastAsia="zh-CN"/>
        </w:rPr>
        <w:t>(四)、广告服务项目意义</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在实施广告服务项目的过程中，我们不仅仅是在追逐商业成功，更是为企业和社会的多个层面创造了深远的意义。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服务项目的首要意义在于提升企业的市场竞争力。通过持续的创新和对产品质量的高标准要求，广告服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广告服务项目的推进将促使行业技术水平的提升。通过引入先进技术和创新性解决方案，广告服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https://d.book118.com/235200010130011041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广告服务项目规划设计纲要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广告服务项目规划设计纲要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广告服务项目规划设计纲要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广告服务项目规划设计纲要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广告服务项目规划设计纲要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广告服务项目规划设计纲要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广告服务项目规划设计纲要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广告服务项目规划设计纲要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广告服务项目规划设计纲要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广告服务项目规划设计纲要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广告服务项目规划设计纲要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广告服务项目规划设计纲要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广告服务项目规划设计纲要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广告服务项目规划设计纲要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广告服务项目规划设计纲要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广告服务项目规划设计纲要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广告服务项目规划设计纲要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A346F2"/>
    <w:rsid w:val="5AA346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5200010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2024-01-10T21:39:00Z</dcterms:created>
  <dcterms:modified xsi:type="dcterms:W3CDTF">2024-01-10T21:40:02Z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3D8F2A5457B14204ACF1610C9C267D94_11</vt:lpwstr>
  </property>
  <property fmtid="{D5CDD505-2E9C-101B-9397-08002B2CF9AE}" pid="3" name="KSOProductBuildVer">
    <vt:lpwstr>2052-12.1.0.16120</vt:lpwstr>
  </property>
</Properties>
</file>