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2024年质量员之土建质量基础知识题库</w:t>
      </w:r>
    </w:p>
    <w:p/>
    <w:p>
      <w:pPr>
        <w:jc w:val="center"/>
      </w:pPr>
      <w:r>
        <w:rPr>
          <w:rFonts w:ascii="黑体" w:hAnsi="黑体"/>
          <w:b/>
          <w:sz w:val="28"/>
        </w:rPr>
        <w:t>第一部分  单选题(150题)</w:t>
      </w:r>
    </w:p>
    <w:p>
      <w:r>
        <w:t>1、能有效防止钢材焊接冷裂纹的方法是（　　　）。</w:t>
        <w:br/>
        <w:t>A.焊前预热</w:t>
        <w:br/>
        <w:t>B.焊后速冷</w:t>
        <w:br/>
        <w:t>C.焊后缓冷</w:t>
        <w:br/>
        <w:t>D.焊后热处理</w:t>
        <w:br/>
        <w:br/>
        <w:t xml:space="preserve">【答案】：A </w:t>
      </w:r>
    </w:p>
    <w:p>
      <w:r>
        <w:t>2、钢结构安装时，螺栓的紧固顺序是（　　　）。</w:t>
        <w:br/>
        <w:t>A.从两边开始，对称向中间进行</w:t>
        <w:br/>
        <w:t>B.从中间开始，对称向两边进行</w:t>
        <w:br/>
        <w:t>C.C从一端开始，向另一端进行</w:t>
        <w:br/>
        <w:t>D.从中间开始，向四周扩散</w:t>
        <w:br/>
        <w:br/>
        <w:t xml:space="preserve">【答案】：B </w:t>
      </w:r>
    </w:p>
    <w:p>
      <w:r>
        <w:t>3、对施工单位承揽工程问题，下列叙述不正确的是（　　　）。</w:t>
        <w:br/>
        <w:t>A.施工单位应当在其资质等级许可的范围内承揽工程</w:t>
        <w:br/>
        <w:t>B.施工单位不得转包或者违法分包工程</w:t>
        <w:br/>
        <w:t>C.禁止施工单位以其他施工单位的名义承揽工程</w:t>
        <w:br/>
        <w:t>D.在建设单位同意的情况下，允许其他单位以本单位的名义承揽工程</w:t>
        <w:br/>
        <w:br/>
        <w:t xml:space="preserve">【答案】：D </w:t>
      </w:r>
    </w:p>
    <w:p>
      <w:pPr>
        <w:sectPr w:rsidSect="00034616">
          <w:pgSz w:w="12240" w:h="15840"/>
          <w:pgMar w:top="1440" w:right="1800" w:bottom="1440" w:left="1800" w:header="720" w:footer="720" w:gutter="0"/>
          <w:cols w:space="720"/>
          <w:docGrid w:linePitch="360"/>
        </w:sectPr>
      </w:pPr>
    </w:p>
    <w:p>
      <w:r>
        <w:t>4、精确整平DS3型水准仪需要转动（　　　）。</w:t>
        <w:br/>
        <w:t>A.脚螺旋</w:t>
        <w:br/>
        <w:t>B.微动螺旋</w:t>
        <w:br/>
        <w:t>C.微倾螺旋</w:t>
        <w:br/>
        <w:t>D.望远镜调焦螺旋</w:t>
        <w:br/>
        <w:br/>
        <w:t>【答案】：C</w:t>
      </w:r>
      <w:r>
        <w:t xml:space="preserve"> </w:t>
      </w:r>
    </w:p>
    <w:p>
      <w:r>
        <w:t>5、（　　　）是把经纬仪水平度盘的中心安置在所测角的顶点铅垂线上。</w:t>
        <w:br/>
        <w:t>A.直线定线</w:t>
        <w:br/>
        <w:t>B.对中</w:t>
        <w:br/>
        <w:t>C.整平</w:t>
        <w:br/>
        <w:t>D.精平</w:t>
        <w:br/>
        <w:br/>
        <w:t xml:space="preserve">【答案】：B </w:t>
      </w:r>
    </w:p>
    <w:p>
      <w:r>
        <w:t>6、针对事故发生的原因,提出防止相同或类似事故发生的切实可行的预防措施，并督促事故发生单位加以实施，以达到事故调查和处理的最终目的。此款符合“四不放过”事故处理原则的（　　　）原则。</w:t>
        <w:br/>
        <w:t>A.事故原因不清楚不放过</w:t>
        <w:br/>
        <w:t>B.事故责任者和群众没有受到教育不放过</w:t>
        <w:br/>
        <w:t>C.事故责任者没有处理不放过</w:t>
        <w:br/>
        <w:t>D.事故没有制定切实可行的整改措施不放过</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7、炉渣砖可用于一般工业与民用建筑的墙体和基础。但用于基础或易受冻融和干湿交替作用的建筑部位必须使用（　　　）及以上强度等级的砖。</w:t>
        <w:br/>
        <w:t>A.MU10</w:t>
        <w:br/>
        <w:t>B.MU15</w:t>
        <w:br/>
        <w:t>C.MU5</w:t>
        <w:br/>
        <w:t>D.MU7.5</w:t>
        <w:br/>
        <w:br/>
        <w:t xml:space="preserve">【答案】：B </w:t>
      </w:r>
    </w:p>
    <w:p>
      <w:r>
        <w:t>8、下面防治流砂的方法中，（　　　）是根除流砂的最有效的方法。</w:t>
        <w:br/>
        <w:t>A.水下挖土法</w:t>
        <w:br/>
        <w:t>B.打钢板桩法</w:t>
        <w:br/>
        <w:t>C.土壤冻结法</w:t>
        <w:br/>
        <w:t>D.井点降水法</w:t>
        <w:br/>
        <w:br/>
        <w:t xml:space="preserve">【答案】：D </w:t>
      </w:r>
    </w:p>
    <w:p>
      <w:r>
        <w:t>9、钢材的工艺性能主要包括冷弯性能、（　　　）、冷拉性能、冷拔性能等。</w:t>
        <w:br/>
        <w:t>A.焊接性能</w:t>
        <w:br/>
        <w:t>B.抗拉强度</w:t>
        <w:br/>
        <w:t>C.伸长率</w:t>
        <w:br/>
        <w:t>D.冲击韧性</w:t>
        <w:br/>
        <w:br/>
        <w:t xml:space="preserve">【答案】：A </w:t>
      </w:r>
    </w:p>
    <w:p>
      <w:r>
        <w:t>10、采用欺诈、威胁等手段订立的劳动合同为（）劳动合同。</w:t>
        <w:br/>
        <w:t>A.有效</w:t>
        <w:br/>
        <w:t>B.无效或部分无效</w:t>
        <w:br/>
        <w:t>C.可变更</w:t>
        <w:br/>
        <w:t>D.可撤销</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11、关于打桩质量控制，下列说法错误的是（　　　）。</w:t>
        <w:br/>
        <w:t>A.桩尖所在土层较硬时，以贯入度控制为主</w:t>
        <w:br/>
        <w:t>B.桩尖所在土层较软时，以贯入度控制为主</w:t>
        <w:br/>
        <w:t>C.桩尖所在土层较硬时，以桩尖设计标高控制为辅</w:t>
        <w:br/>
        <w:t>D.桩尖所在土层较软时，以桩尖设计标高控制为主</w:t>
        <w:br/>
        <w:br/>
        <w:t xml:space="preserve">【答案】：B </w:t>
      </w:r>
    </w:p>
    <w:p>
      <w:r>
        <w:t>12、望远镜实现水平，竖盘指标水准管气泡居中，盘左位置竖盘读数（　　　）。</w:t>
        <w:br/>
        <w:t>A.90°</w:t>
        <w:br/>
        <w:t>B.0°</w:t>
        <w:br/>
        <w:t>C.180°</w:t>
        <w:br/>
        <w:t>D.270°</w:t>
        <w:br/>
        <w:br/>
        <w:t xml:space="preserve">【答案】：A </w:t>
      </w:r>
    </w:p>
    <w:p>
      <w:r>
        <w:t>13、以下哪些性能属于防水卷材的主要性能？（　　　）</w:t>
        <w:br/>
        <w:t>A.防水性、抗冻性、耐磨蚀性</w:t>
        <w:br/>
        <w:t>B.防水性、机械力学性能、温度稳定性</w:t>
        <w:br/>
        <w:t>C.机械力学性能、大气稳定性、耐磨蚀性</w:t>
        <w:br/>
        <w:t>D.防水性、大气稳定性、抗冻性</w:t>
        <w:br/>
        <w:br/>
        <w:t xml:space="preserve">【答案】：B </w:t>
      </w:r>
    </w:p>
    <w:p>
      <w:r>
        <w:t>14、2013年3月10日某工程竣工验收合格，则竣工验收备案应在（　　　）前办理完毕。</w:t>
        <w:br/>
        <w:t>A.2013年4月10</w:t>
        <w:br/>
        <w:t>B.2013年6月10</w:t>
        <w:br/>
        <w:t>C.2013年3月25</w:t>
        <w:br/>
        <w:t>D.2013年5月25</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15、烧结普通砖的标准尺寸是（　　　）。</w:t>
        <w:br/>
        <w:t>A.240mm×115mm×53mm</w:t>
        <w:br/>
        <w:t>B.240mm×120mm×53mm</w:t>
        <w:br/>
        <w:t>C.240mm×115mm×50mm</w:t>
        <w:br/>
        <w:t>D.190mm×190mm×90mm</w:t>
        <w:br/>
        <w:br/>
        <w:t>【答案】：A</w:t>
      </w:r>
      <w:r>
        <w:t xml:space="preserve"> </w:t>
      </w:r>
    </w:p>
    <w:p>
      <w:r>
        <w:t>16、基坑挖到一定深度时，应在基坑四壁，离基坑底设计标高（　　　）处，测设水平桩，作为检查基坑底标高和控制垫层的依据。</w:t>
        <w:br/>
        <w:t>A.0.5m</w:t>
        <w:br/>
        <w:t>B.0.6m</w:t>
        <w:br/>
        <w:t>C.0.7m</w:t>
        <w:br/>
        <w:t>D.1.5m</w:t>
        <w:br/>
        <w:br/>
        <w:t xml:space="preserve">【答案】：A </w:t>
      </w:r>
    </w:p>
    <w:p>
      <w:r>
        <w:t>17、关于对从业人员安全生产教育和培训，下列叙述不正确的是（　　　）。</w:t>
        <w:br/>
        <w:t>A.生产经营单位应当对从业人员进行安全生产教育和培训</w:t>
        <w:br/>
        <w:t>B.劳务派遣单位应当对被派遣劳动者进行安全生产教育和培训</w:t>
        <w:br/>
        <w:t>C.生产经营单位应当对劳务派遣单位进行安全生产教育和培训效果考核</w:t>
        <w:br/>
        <w:t>D.生产经营单位应当对实习学生进行安全生产教育和培训</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18、高分子防水卷材具有拉伸强度高、（　　　）、耐热性能好、低温柔性好、耐腐蚀、耐老化以及可以冷施工等一系列优异性能，是我国大力发展的新型高档防水卷材。</w:t>
        <w:br/>
        <w:t>A.断裂伸长率大、抗撕裂强度高</w:t>
        <w:br/>
        <w:t>B.断裂伸长率小、抗撕裂强度高</w:t>
        <w:br/>
        <w:t>C.断裂伸长率大、抗撕裂强度低</w:t>
        <w:br/>
        <w:t>D.断裂伸长率小、抗撕裂强度低</w:t>
        <w:br/>
        <w:br/>
        <w:t xml:space="preserve">【答案】：A </w:t>
      </w:r>
    </w:p>
    <w:p>
      <w:r>
        <w:t>19、引测轴线的目的是（　　　）。</w:t>
        <w:br/>
        <w:t>A.基坑开挖（槽）开挖后各阶段施工能恢复各轴线位置</w:t>
        <w:br/>
        <w:t>B.控制开挖深度</w:t>
        <w:br/>
        <w:t>C.砌筑基础的依据</w:t>
        <w:br/>
        <w:t>D.基础垫层施工的依据</w:t>
        <w:br/>
        <w:br/>
        <w:t xml:space="preserve">【答案】：A </w:t>
      </w:r>
    </w:p>
    <w:p>
      <w:r>
        <w:t>20、抽样的方法通常是利用数理统计的（　　　）随机抽取样本。</w:t>
        <w:br/>
        <w:t>A.总体数量</w:t>
        <w:br/>
        <w:t>B.样本数量</w:t>
        <w:br/>
        <w:t>C.基本原理</w:t>
        <w:br/>
        <w:t>D.统计量</w:t>
        <w:br/>
        <w:br/>
        <w:t xml:space="preserve">【答案】：C </w:t>
      </w:r>
    </w:p>
    <w:p>
      <w:r>
        <w:t>21、施工单位承担保修责任的前提条件之一是（　　　）。</w:t>
        <w:br/>
        <w:t>A.施工单位原因产生的质量问题</w:t>
        <w:br/>
        <w:t>B.工程未按期交工</w:t>
        <w:br/>
        <w:t>C.属于保修范围内发生的质量问题</w:t>
        <w:br/>
        <w:t>D.工程价款结算完毕</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22、填土的密度常以设计规定的（　　　）作为控制标准。</w:t>
        <w:br/>
        <w:t>A.可松性系数</w:t>
        <w:br/>
        <w:t>B.孔隙率</w:t>
        <w:br/>
        <w:t>C.渗透系数</w:t>
        <w:br/>
        <w:t>D.压实系数</w:t>
        <w:br/>
        <w:br/>
        <w:t xml:space="preserve">【答案】：D </w:t>
      </w:r>
    </w:p>
    <w:p>
      <w:r>
        <w:t>23、某工程事故造成3人死亡，10人重伤，直接经济损失达2000万元，根据《生产安全事故报告和调查处理条例》，该事故等级为（　　　）。</w:t>
        <w:br/>
        <w:t>A.特别重大事故</w:t>
        <w:br/>
        <w:t>B.重大事故</w:t>
        <w:br/>
        <w:t>C.较大事故</w:t>
        <w:br/>
        <w:t>D.一般事故</w:t>
        <w:br/>
        <w:br/>
        <w:t xml:space="preserve">【答案】：C </w:t>
      </w:r>
    </w:p>
    <w:p>
      <w:r>
        <w:t>24、根据《安全生产法》的规定，下列（　　　）不属于安全生产管理人员的职责范围。</w:t>
        <w:br/>
        <w:t>A.组织或者参与本单位安全生产教育和培训</w:t>
        <w:br/>
        <w:t>B.保证本单位安全生产投入的有效实施</w:t>
        <w:br/>
        <w:t>C.督促落实本单位重大危险源的安全管理措施</w:t>
        <w:br/>
        <w:t>D.制止和纠正违章指挥、强令冒险作业、违反操作规程的行为</w:t>
        <w:br/>
        <w:br/>
        <w:t xml:space="preserve">【答案】：B </w:t>
      </w:r>
    </w:p>
    <w:p>
      <w:r>
        <w:t>25、沉降观测点是均匀布置的，它们之间的距离一般为（　　　）m。</w:t>
        <w:br/>
        <w:t>A.1～5m</w:t>
        <w:br/>
        <w:t>B.8～15m</w:t>
        <w:br/>
        <w:t>C.5～10m</w:t>
        <w:br/>
        <w:t>D.10～20m</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26、钢结构构件的防腐施涂的刷涂法的施涂顺序一般为（　　　）先左后右、先内后外。</w:t>
        <w:br/>
        <w:t>A.先上后下、先难后易</w:t>
        <w:br/>
        <w:t>B.先上后下、先易后难</w:t>
        <w:br/>
        <w:t>C.先下后上、先难后易</w:t>
        <w:br/>
        <w:t>D.先下后上、先易后难</w:t>
        <w:br/>
        <w:br/>
        <w:t>【答案】：A</w:t>
      </w:r>
      <w:r>
        <w:t xml:space="preserve"> </w:t>
      </w:r>
    </w:p>
    <w:p>
      <w:r>
        <w:t>27、在梁板柱等结构的接缝和施工缝处，产生“烂根”的原因之一是（　　　）。</w:t>
        <w:br/>
        <w:t>A.混凝土强度偏低</w:t>
        <w:br/>
        <w:t>B.养护时间不足</w:t>
        <w:br/>
        <w:t>C.配筋不足</w:t>
        <w:br/>
        <w:t>D.接缝处模板拼缝不严，漏浆</w:t>
        <w:br/>
        <w:br/>
        <w:t xml:space="preserve">【答案】：D </w:t>
      </w:r>
    </w:p>
    <w:p>
      <w:r>
        <w:t>28、沸腾钢用符号（　　　）表示。</w:t>
        <w:br/>
        <w:t>A.TZ</w:t>
        <w:br/>
        <w:t>B.Z</w:t>
        <w:br/>
        <w:t>C.F</w:t>
        <w:br/>
        <w:t>D.B</w:t>
        <w:br/>
        <w:br/>
        <w:t xml:space="preserve">【答案】：C </w:t>
      </w:r>
    </w:p>
    <w:p>
      <w:r>
        <w:t>29、大体积混凝土浇筑时，若结构的长度超过厚度3倍时，可采用（　　　）的浇筑方案。</w:t>
        <w:br/>
        <w:t>A.全面分层</w:t>
        <w:br/>
        <w:t>B.分段分层</w:t>
        <w:br/>
        <w:t>C.斜面分层</w:t>
        <w:br/>
        <w:t>D.分部分层</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30、吊顶工程的吊杆长度大于（　　　）米时，应设置反向支撑。</w:t>
        <w:br/>
        <w:t>A.1</w:t>
        <w:br/>
        <w:t>B.1.5</w:t>
        <w:br/>
        <w:t>C.2</w:t>
        <w:br/>
        <w:t>D.3</w:t>
        <w:br/>
        <w:br/>
        <w:t>【答案】：B</w:t>
      </w:r>
      <w:r>
        <w:t xml:space="preserve"> </w:t>
      </w:r>
    </w:p>
    <w:p>
      <w:r>
        <w:t>31、下列关于烧结砖的分类、主要技术要求及应用的相关说法中，正确的是（　　　）。</w:t>
        <w:br/>
        <w:t>A.强度、抗风化性能和放射性物质合格的烧结普通砖，根据尺寸偏差、外观质量、泛霜和石灰爆裂等指标，分为优等品、一等品、合格品三个等级</w:t>
        <w:br/>
        <w:t>B.强度和抗风化性能合格的烧结空心砖，根据尺寸偏差、外观质量、孔型及孔洞排列、泛霜、石灰爆裂分为优等品、一等品二个等级</w:t>
        <w:br/>
        <w:t>C.烧结多孔砖主要用作非承重墙，如多层建筑内隔墙或框架结构的填充墙</w:t>
        <w:br/>
        <w:t>D.烧结空心砖在对安全性要求低的建筑中，可以用于承重墙体</w:t>
        <w:br/>
        <w:br/>
        <w:t xml:space="preserve">【答案】：A </w:t>
      </w:r>
    </w:p>
    <w:p>
      <w:r>
        <w:t>32、卫生间的防水基层必须用1：3的水泥砂浆找平，凡遇到阴、阳角处，要抹成半径不小于（　　　）mm的小圆弧。</w:t>
        <w:br/>
        <w:t>A.10</w:t>
        <w:br/>
        <w:t>B.20</w:t>
        <w:br/>
        <w:t>C.30</w:t>
        <w:br/>
        <w:t>D.40</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33、关于生产经营场所出租情况下安全生产责任，下列叙述不正确的是（　　　）。</w:t>
        <w:br/>
        <w:t>A.生产经营单位不得将生产经营场所出租给不具备安全生产条件的单位或者个人</w:t>
        <w:br/>
        <w:t>B.生产经营场所出租给其他单位的，应当与承租单位签订专门的安全生产管理协议</w:t>
        <w:br/>
        <w:t>C.生产经营单位与承租单位在租赁合同中可以约定各自的安全生产管理职责</w:t>
        <w:br/>
        <w:t>D.承租单位对生产经营场所的安全生产工作统一协调、管理</w:t>
        <w:br/>
        <w:br/>
        <w:t>【答案】：D</w:t>
      </w:r>
      <w:r>
        <w:t xml:space="preserve"> </w:t>
      </w:r>
    </w:p>
    <w:p>
      <w:r>
        <w:t>34、为了设计上的便利，对于四边均有支承的板，当（　　　）按单向板设计。</w:t>
        <w:br/>
        <w:t>A.L2/L1≤2</w:t>
        <w:br/>
        <w:t>B.L2/L1&gt;2</w:t>
        <w:br/>
        <w:t>C.L2/L1≤3</w:t>
        <w:br/>
        <w:t>D.L2/L1&gt;3</w:t>
        <w:br/>
        <w:br/>
        <w:t xml:space="preserve">【答案】：B </w:t>
      </w:r>
    </w:p>
    <w:p>
      <w:r>
        <w:t>35、观察验槽的重点应选择在（　　　）。</w:t>
        <w:br/>
        <w:t>A.基坑中心线</w:t>
        <w:br/>
        <w:t>B.基坑边角处</w:t>
        <w:br/>
        <w:t>C.受力较大的部位</w:t>
        <w:br/>
        <w:t>D.最后开挖的部位</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36、对建设工程实行总承包的，下列叙述不正确的是（　　　）。</w:t>
        <w:br/>
        <w:t>A.总承包单位应当对全部建设工程质量负责</w:t>
        <w:br/>
        <w:t>B.分包单位应当按照分包合同的约定对其分包工程的质量向总承包单位负责</w:t>
        <w:br/>
        <w:t>C.分包单位应当按照分包合同的约定对其分包工程的质量应同时向建设单位负责</w:t>
        <w:br/>
        <w:t>D.总承包单位与分包单位对分包工程的质量承担连带责任</w:t>
        <w:br/>
        <w:br/>
        <w:t>【答案】：C</w:t>
      </w:r>
      <w:r>
        <w:t xml:space="preserve"> </w:t>
      </w:r>
    </w:p>
    <w:p>
      <w:r>
        <w:t>37、泥浆护壁成孔灌注桩施工中有以下步骤：①成孔②清孔③水下浇筑混凝土④埋设护筒⑤测定桩位⑥下钢筋笼⑦制备泥浆。其工艺流程顺序为（　　　）。</w:t>
        <w:br/>
        <w:t>A.④⑤⑦①②⑥③</w:t>
        <w:br/>
        <w:t>B.⑦⑤④①②⑥③</w:t>
        <w:br/>
        <w:t>C.⑦④⑤①②③⑥</w:t>
        <w:br/>
        <w:t>D.⑤④⑦①②⑥③</w:t>
        <w:br/>
        <w:br/>
        <w:t xml:space="preserve">【答案】：D </w:t>
      </w:r>
    </w:p>
    <w:p>
      <w:r>
        <w:t>38、按用途和性能对水泥的分类中，下列哪项是错误的（　　　）。</w:t>
        <w:br/>
        <w:t>A.通用水泥</w:t>
        <w:br/>
        <w:t>B.专用水泥</w:t>
        <w:br/>
        <w:t>C.特性水泥</w:t>
        <w:br/>
        <w:t>D.多用水泥</w:t>
        <w:br/>
        <w:br/>
        <w:t xml:space="preserve">【答案】：D </w:t>
      </w:r>
    </w:p>
    <w:p>
      <w:r>
        <w:t>39、当混凝土分层浇筑到模板高度的（　　　），且第一层混凝土的强度达到出模强度时，方可进行初滑。</w:t>
        <w:br/>
        <w:t>A.1/3</w:t>
        <w:br/>
        <w:t>B.2/3</w:t>
        <w:br/>
        <w:t>C.3/4</w:t>
        <w:br/>
        <w:t>D.1/2</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40、卷扬机使用时，必须用（　　　）予以固定，以防止工作时产生滑动造成倾覆。</w:t>
        <w:br/>
        <w:t>A.木桩</w:t>
        <w:br/>
        <w:t>B.钢筋混凝土桩</w:t>
        <w:br/>
        <w:t>C.地锚</w:t>
        <w:br/>
        <w:t>D.锚杆</w:t>
        <w:br/>
        <w:br/>
        <w:t>【答案】：C</w:t>
      </w:r>
      <w:r>
        <w:t xml:space="preserve"> </w:t>
      </w:r>
    </w:p>
    <w:p>
      <w:r>
        <w:t>41、劳动合同期限1年以上不满3年的，试用期最长不得超过（　　　）个月。</w:t>
        <w:br/>
        <w:t>A.1</w:t>
        <w:br/>
        <w:t>B.2</w:t>
        <w:br/>
        <w:t>C.3</w:t>
        <w:br/>
        <w:t>D.4</w:t>
        <w:br/>
        <w:br/>
        <w:t xml:space="preserve">【答案】：B </w:t>
      </w:r>
    </w:p>
    <w:p>
      <w:r>
        <w:t>42、背景材料：某建筑公司与某学校签订一教学楼施工合同，明确施工单位要保质保量保工期完成学校的教学楼施工任务。工程竣工后，承包方向学校提交了竣工报告。学校为了不影响学生上课，还没组织验收就直接投入了使用。使用过程中，校方发现了教学楼存在的质量问题，要求建筑公司修理。建筑公司认为教学楼未经验收，学校提前使用出现质量问题，不应再承担责任。试依据上述背景材料，分析下列问题：</w:t>
        <w:br/>
        <w:t>A.交付竣工验收的建筑工程必须符合规定的建筑工程质量标准</w:t>
        <w:br/>
        <w:t>B.交付竣工验收的建筑工程应有完整的工程技术经济资料</w:t>
        <w:br/>
        <w:t>C.建筑工程竣工经验收合格后，方可交付使用</w:t>
        <w:br/>
        <w:t>D.未经验收的工程，经建设单位申请后可以提前使用</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43、在简单随机抽样中，某一个个体被抽到的可能性（　　　）。</w:t>
        <w:br/>
        <w:t>A.与第几次抽样有关，第一次抽到的可能性最大</w:t>
        <w:br/>
        <w:t>B.与第几次抽样有关，第一次抽到的可能性最小</w:t>
        <w:br/>
        <w:t>C.与第几次抽样无关，每一次抽到的可能性相等</w:t>
        <w:br/>
        <w:t>D.与第几次抽样无关，与样本容量无关</w:t>
        <w:br/>
        <w:br/>
        <w:t>【答案】：C</w:t>
      </w:r>
      <w:r>
        <w:t xml:space="preserve"> </w:t>
      </w:r>
    </w:p>
    <w:p>
      <w:r>
        <w:t>44、抗震设计时，建筑物应根据其重要性分为甲、乙、丙、丁四类。一幢18层的普通高层住宅应属于（　　　）。</w:t>
        <w:br/>
        <w:t>A.甲类</w:t>
        <w:br/>
        <w:t>B.乙类</w:t>
        <w:br/>
        <w:t>C.丙类</w:t>
        <w:br/>
        <w:t>D.丁类</w:t>
        <w:br/>
        <w:br/>
        <w:t xml:space="preserve">【答案】：C </w:t>
      </w:r>
    </w:p>
    <w:p>
      <w:r>
        <w:t>45、通用硅酸盐水泥是以硅酸盐水泥熟料和适量的石膏，及规定的混合材料制成的（　　　）胶凝材料。</w:t>
        <w:br/>
        <w:t>A.气硬性</w:t>
        <w:br/>
        <w:t>B.水硬性</w:t>
        <w:br/>
        <w:t>C.气硬性或水硬性</w:t>
        <w:br/>
        <w:t>D.气硬性和水硬性</w:t>
        <w:br/>
        <w:br/>
        <w:t xml:space="preserve">【答案】：B </w:t>
      </w:r>
    </w:p>
    <w:p>
      <w:r>
        <w:t>46、冷粘法是指用（　　　）粘贴卷材的施工方法。</w:t>
        <w:br/>
        <w:t>A.喷灯烘烤</w:t>
        <w:br/>
        <w:t>B.胶粘剂</w:t>
        <w:br/>
        <w:t>C.热沥青胶</w:t>
        <w:br/>
        <w:t>D.卷材上的自粘胶</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47、大体积混凝土应选用（　　　）。</w:t>
        <w:br/>
        <w:t>A.硅酸盐水泥</w:t>
        <w:br/>
        <w:t>B.矿渣水泥</w:t>
        <w:br/>
        <w:t>C.普通水泥</w:t>
        <w:br/>
        <w:t>D.高铝水泥</w:t>
        <w:br/>
        <w:br/>
        <w:t>【答案】：B</w:t>
      </w:r>
      <w:r>
        <w:t xml:space="preserve"> </w:t>
      </w:r>
    </w:p>
    <w:p>
      <w:r>
        <w:t>48、符合混凝土强度等级表示方法的是（　　　）。</w:t>
        <w:br/>
        <w:t>A.200号</w:t>
        <w:br/>
        <w:t>B.MU20</w:t>
        <w:br/>
        <w:t>C.C20</w:t>
        <w:br/>
        <w:t>D.A-20</w:t>
        <w:br/>
        <w:br/>
        <w:t xml:space="preserve">【答案】：C </w:t>
      </w:r>
    </w:p>
    <w:p>
      <w:r>
        <w:t>49、附加圈梁与圈梁的搭接长度，不应大于圈梁之间垂直间距的（　　　）倍，且不小于1m。</w:t>
        <w:br/>
        <w:t>A.1</w:t>
        <w:br/>
        <w:t>B.2</w:t>
        <w:br/>
        <w:t>C.3</w:t>
        <w:br/>
        <w:t>D.4</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r>
        <w:t>50、当房间使用面积大于等于100，且小于500时，室内环境污染物浓度监测点数设置不少于（　　　）个。</w:t>
        <w:br/>
        <w:t>A.1</w:t>
        <w:br/>
        <w:t>B.2</w:t>
        <w:br/>
        <w:t>C.3</w:t>
        <w:br/>
        <w:t>D.4</w:t>
        <w:br/>
        <w:br/>
        <w:t xml:space="preserve">【答案】：C </w:t>
      </w:r>
    </w:p>
    <w:p>
      <w:r>
        <w:t>51、砌筑砂浆的保水性指标用（　　　）来表示。</w:t>
        <w:br/>
        <w:t>A.坍落度</w:t>
        <w:br/>
        <w:t>B.维勃稠度</w:t>
        <w:br/>
        <w:t>C.沉入度</w:t>
        <w:br/>
        <w:t>D.分层度</w:t>
        <w:br/>
        <w:br/>
        <w:t xml:space="preserve">【答案】：D </w:t>
      </w:r>
    </w:p>
    <w:p>
      <w:r>
        <w:t>52、下列选项中，属于普通水泥的特性的是（　　　）。</w:t>
        <w:br/>
        <w:t>A.凝结硬化慢</w:t>
        <w:br/>
        <w:t>B.凝结硬化较快</w:t>
        <w:br/>
        <w:t>C.抗冻性差</w:t>
        <w:br/>
        <w:t>D.泌水性大</w:t>
        <w:br/>
        <w:br/>
        <w:t xml:space="preserve">【答案】：B </w:t>
      </w:r>
    </w:p>
    <w:p>
      <w:r>
        <w:t>53、下列关于建筑绝热材料的相关说法中，正确的是（　　　）。</w:t>
        <w:br/>
        <w:t>A.岩棉、矿渣棉、玻璃棉、膨胀珍珠岩、陶粒空心砌块均属于绝热材料</w:t>
        <w:br/>
        <w:t>B.岩棉制品具有良好的保温、隔热、吸声、耐热和不然等性能和良好的化学稳定性，广泛用于有保温、隔热、隔声要求的房屋建筑、管道、储罐、锅炉等有关部位</w:t>
        <w:br/>
        <w:t>C.矿渣棉可用于工业与民用建筑工程、管道、锅炉等有保温、隔热、隔声要求的部位</w:t>
        <w:br/>
        <w:t>D.泡沫石棉适用于房屋建筑的保温、隔热、绝冷、吸声、防震等有关部位，以及各种热力管道、热工设备、冷冻设备</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54、黏土砖应在砌筑前（　　　）浇水湿润，以水浸人砖内深度1～1.5cm为宜。</w:t>
        <w:br/>
        <w:t>A.1～12h</w:t>
        <w:br/>
        <w:t>B.3～14h</w:t>
        <w:br/>
        <w:t>C.1～2d</w:t>
        <w:br/>
        <w:t>D.3～4d</w:t>
        <w:br/>
        <w:br/>
        <w:t>【答案】：C</w:t>
      </w:r>
      <w:r>
        <w:t xml:space="preserve"> </w:t>
      </w:r>
    </w:p>
    <w:p>
      <w:r>
        <w:t>55、把总体按照研究目的的某些特性分组，然后在每一组中随机抽取样品组成样本的方法为（　　　）。</w:t>
        <w:br/>
        <w:t>A.全数检验</w:t>
        <w:br/>
        <w:t>B.完全随机检测</w:t>
        <w:br/>
        <w:t>C.等距抽样</w:t>
        <w:br/>
        <w:t>D.分层抽样</w:t>
        <w:br/>
        <w:br/>
        <w:t xml:space="preserve">【答案】：D </w:t>
      </w:r>
    </w:p>
    <w:p>
      <w:r>
        <w:t>56、一般用作砌筑地面以上砖石砌体的砂浆是（　　　）。</w:t>
        <w:br/>
        <w:t>A.水泥砂浆</w:t>
        <w:br/>
        <w:t>B.水泥混合砂浆</w:t>
        <w:br/>
        <w:t>C.石灰砂浆</w:t>
        <w:br/>
        <w:t>D.纸筋灰砂浆</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57、当混凝土小型空心砌块砌体的竖向灰缝宽度为（　　　）时，应采用C20以上的细石混凝土填实。</w:t>
        <w:br/>
        <w:t>A.15～120mm</w:t>
        <w:br/>
        <w:t>B.20～130mm</w:t>
        <w:br/>
        <w:t>C.30～1150mm</w:t>
        <w:br/>
        <w:t>D.150～1300mm</w:t>
        <w:br/>
        <w:br/>
        <w:t xml:space="preserve">【答案】：C </w:t>
      </w:r>
    </w:p>
    <w:p>
      <w:r>
        <w:t>58、钢筋混凝土预制桩制作时，达到（　　　）的设计强度方可起吊。</w:t>
        <w:br/>
        <w:t>A.30％</w:t>
        <w:br/>
        <w:t>B.40%</w:t>
        <w:br/>
        <w:t>C.70%</w:t>
        <w:br/>
        <w:t>D.100％</w:t>
        <w:br/>
        <w:br/>
        <w:t xml:space="preserve">【答案】：C </w:t>
      </w:r>
    </w:p>
    <w:p>
      <w:r>
        <w:t>59、摩擦型高强度螺栓抗剪能力是依靠（　　　）。</w:t>
        <w:br/>
        <w:t>A.栓杆的预拉力</w:t>
        <w:br/>
        <w:t>B.栓杆的抗剪能力</w:t>
        <w:br/>
        <w:t>C.被连接板件间的摩擦力</w:t>
        <w:br/>
        <w:t>D.栓杆被连接板件间的挤压力</w:t>
        <w:br/>
        <w:br/>
        <w:t xml:space="preserve">【答案】：C </w:t>
      </w:r>
    </w:p>
    <w:p>
      <w:r>
        <w:t>60、梁的平面注写包括集中标注和（　　　）。</w:t>
        <w:br/>
        <w:t>A.原位标注</w:t>
        <w:br/>
        <w:t>B.基线标注</w:t>
        <w:br/>
        <w:t>C.轴线标注</w:t>
        <w:br/>
        <w:t>D.连续标注</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61、当日平均气温降到（　　　）以下时，混凝土工程必须采取冬期施工技术措施。</w:t>
        <w:br/>
        <w:t>A.0℃</w:t>
        <w:br/>
        <w:t>B.-2℃</w:t>
        <w:br/>
        <w:t>C.5℃</w:t>
        <w:br/>
        <w:t>D.10℃</w:t>
        <w:br/>
        <w:br/>
        <w:t>【答案】：C</w:t>
      </w:r>
      <w:r>
        <w:t xml:space="preserve"> </w:t>
      </w:r>
    </w:p>
    <w:p>
      <w:r>
        <w:t>62、石膏板标志法观测裂缝,用( )的石膏板,固定在裂缝两侧。（）</w:t>
        <w:br/>
        <w:t>A.厚40mm,宽约20～50mm</w:t>
        <w:br/>
        <w:t>B.厚30mm,宽约30～60mm</w:t>
        <w:br/>
        <w:t>C.厚20mm,宽约40～70mm</w:t>
        <w:br/>
        <w:t>D.厚lOmm,宽约50～80mm</w:t>
        <w:br/>
        <w:br/>
        <w:t xml:space="preserve">【答案】：D </w:t>
      </w:r>
    </w:p>
    <w:p>
      <w:r>
        <w:t>63、后浇带处的混凝土，宜采用（　　　），强度等级宜比原结构的混凝土提高5～10N/mm,并保持不少于15d的潮湿养护。</w:t>
        <w:br/>
        <w:t>A.细石混凝土</w:t>
        <w:br/>
        <w:t>B.微膨胀混凝土</w:t>
        <w:br/>
        <w:t>C.抗冻混凝土</w:t>
        <w:br/>
        <w:t>D.高性能混凝土</w:t>
        <w:br/>
        <w:br/>
        <w:t xml:space="preserve">【答案】：B </w:t>
      </w:r>
    </w:p>
    <w:p>
      <w:r>
        <w:t>64、自然状态下的土，经过开挖后，其体积因松散而增加，以后虽经回填压实，仍不能恢复到原来的体积，这种性质称为（　　　）。</w:t>
        <w:br/>
        <w:t>A.土的流动性</w:t>
        <w:br/>
        <w:t>B.土的可松性</w:t>
        <w:br/>
        <w:t>C.土的渗透性</w:t>
        <w:br/>
        <w:t>D.土的结构性</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65、关于总承包单位和分包单位的安全责任，下列叙述不正确的是（　　　）。</w:t>
        <w:br/>
        <w:t>A.建设工程实行施工总承包的，由总承包单位对施工现场的安全生产负总责</w:t>
        <w:br/>
        <w:t>B.总承包单位将可以将部分主体结构的施工分包给其他单位的，分包合同中应当明确各自的安全生产方面的权利、义务</w:t>
        <w:br/>
        <w:t>C.总承包单位和分包单位对分包工程的安全生产承担连带责任</w:t>
        <w:br/>
        <w:t>D.分包单位不服从管理导致生产安全事故的，由分包单位承担主要责任</w:t>
        <w:br/>
        <w:br/>
        <w:t>【答案】：B</w:t>
      </w:r>
      <w:r>
        <w:t xml:space="preserve"> </w:t>
      </w:r>
    </w:p>
    <w:p>
      <w:r>
        <w:t>66、构件代号TB表示（　　　）。</w:t>
        <w:br/>
        <w:t>A.板</w:t>
        <w:br/>
        <w:t>B.楼梯板</w:t>
        <w:br/>
        <w:t>C.屋面板</w:t>
        <w:br/>
        <w:t>D.空心板</w:t>
        <w:br/>
        <w:br/>
        <w:t xml:space="preserve">【答案】：B </w:t>
      </w:r>
    </w:p>
    <w:p>
      <w:r>
        <w:t>67、（　　　）具有节能、节地的特点，并可以利用工业废渣，因地制宜，工艺简便。一般适用于工业及民用建筑的墙体。</w:t>
        <w:br/>
        <w:t>A.蒸压加气混凝土砌块</w:t>
        <w:br/>
        <w:t>B.混凝土小型空心砌块</w:t>
        <w:br/>
        <w:t>C.陶粒空心砌块</w:t>
        <w:br/>
        <w:t>D.多孔砖</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68、砖墙、砌块墙、石墙和混凝土墙等是按照( )分的。（）</w:t>
        <w:br/>
        <w:t>A.承重能力</w:t>
        <w:br/>
        <w:t>B.砌墙材料</w:t>
        <w:br/>
        <w:t>C.墙体在建筑中的位置</w:t>
        <w:br/>
        <w:t>D.墙体的施工方式</w:t>
        <w:br/>
        <w:br/>
        <w:t xml:space="preserve">【答案】：B </w:t>
      </w:r>
    </w:p>
    <w:p>
      <w:r>
        <w:t>69、径为500mm的桩为（）。</w:t>
        <w:br/>
        <w:t>A.小桩</w:t>
        <w:br/>
        <w:t>B.中等直径桩</w:t>
        <w:br/>
        <w:t>C.大直径桩</w:t>
        <w:br/>
        <w:t>D.超大直径桩</w:t>
        <w:br/>
        <w:br/>
        <w:t xml:space="preserve">【答案】：B </w:t>
      </w:r>
    </w:p>
    <w:p>
      <w:r>
        <w:t>70、在一般清况下，中、低强度的混凝土，水泥强度等级为混凝土强度等级的（　　　）。</w:t>
        <w:br/>
        <w:t>A.1倍</w:t>
        <w:br/>
        <w:t>B.1.5～2.0倍</w:t>
        <w:br/>
        <w:t>C.2倍以上</w:t>
        <w:br/>
        <w:t>D.1.5倍以下</w:t>
        <w:br/>
        <w:br/>
        <w:t xml:space="preserve">【答案】：B </w:t>
      </w:r>
    </w:p>
    <w:p>
      <w:r>
        <w:t>71、“流砂”现象产生的原因是由于（　　　）。</w:t>
        <w:br/>
        <w:t>A.地面水流动的作用</w:t>
        <w:br/>
        <w:t>B.地下水动水压力大于或等于土的浸水密度</w:t>
        <w:br/>
        <w:t>C.土方开挖的作用</w:t>
        <w:br/>
        <w:t>D.基坑降水不当</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72、在涂膜防水屋面施工的工艺流程中，节点部位增强处理后，紧跟的工作是</w:t>
        <w:br/>
        <w:t>A.基层清理</w:t>
        <w:br/>
        <w:t>B.喷涂基层处理剂</w:t>
        <w:br/>
        <w:t>C.涂布大面防水涂料</w:t>
        <w:br/>
        <w:t>D.铺贴大面胎体增强材料</w:t>
        <w:br/>
        <w:br/>
        <w:t>【答案】：C</w:t>
      </w:r>
      <w:r>
        <w:t xml:space="preserve"> </w:t>
      </w:r>
    </w:p>
    <w:p>
      <w:r>
        <w:t>73、用于砌筑砖砌体的砂浆强度主要取决于（　　　）。</w:t>
        <w:br/>
        <w:t>A.水泥用量、水泥强度等级</w:t>
        <w:br/>
        <w:t>B.砂子用量</w:t>
        <w:br/>
        <w:t>C.水灰比</w:t>
        <w:br/>
        <w:t>D.水用量</w:t>
        <w:br/>
        <w:br/>
        <w:t xml:space="preserve">【答案】：A </w:t>
      </w:r>
    </w:p>
    <w:p>
      <w:r>
        <w:t>74、普通混凝土小型空心砌块最高强度等级为（　　　）。</w:t>
        <w:br/>
        <w:t>A.MU10.0</w:t>
        <w:br/>
        <w:t>B.MU15.0</w:t>
        <w:br/>
        <w:t>C.MU20.0</w:t>
        <w:br/>
        <w:t>D.MU25.0</w:t>
        <w:br/>
        <w:br/>
        <w:t xml:space="preserve">【答案】：C </w:t>
      </w:r>
    </w:p>
    <w:p>
      <w:r>
        <w:t>75、改善砂浆和易性，砖应隔夜浇水，严禁干砖砌筑，铺灰长度不得超过500mm，宜采用“”砌砖法进行砌筑。这是预防（　　　）质量问题的有效措施。</w:t>
        <w:br/>
        <w:t>A.砂浆强度偏低、不稳定</w:t>
        <w:br/>
        <w:t>B.砂浆和易性差、沉底结硬</w:t>
        <w:br/>
        <w:t>C.砌体组砌方法错误</w:t>
        <w:br/>
        <w:t>D.灰缝砂浆不饱满</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76、屋面工程验收后，应填写分部工程质量验收记录，交建设单位和（　　　）存档。</w:t>
        <w:br/>
        <w:t>A.施工单位</w:t>
        <w:br/>
        <w:t>B.监理单位</w:t>
        <w:br/>
        <w:t>C.设计单位</w:t>
        <w:br/>
        <w:t>D.城建单位</w:t>
        <w:br/>
        <w:br/>
        <w:t>【答案】：A</w:t>
      </w:r>
      <w:r>
        <w:t xml:space="preserve"> </w:t>
      </w:r>
    </w:p>
    <w:p>
      <w:r>
        <w:t>77、混凝土的（　　　）主要与其密实度及内部孔隙的大小和构造有关。</w:t>
        <w:br/>
        <w:t>A.抗冻性</w:t>
        <w:br/>
        <w:t>B.抗侵蚀性</w:t>
        <w:br/>
        <w:t>C.抗老化</w:t>
        <w:br/>
        <w:t>D.抗渗性</w:t>
        <w:br/>
        <w:br/>
        <w:t xml:space="preserve">【答案】：D </w:t>
      </w:r>
    </w:p>
    <w:p>
      <w:r>
        <w:t>78、下列墙体或部位中，可留设脚手眼的是（　　　）。</w:t>
        <w:br/>
        <w:t>A.半砖墙和砖柱</w:t>
        <w:br/>
        <w:t>B.宽度大于1m的窗间墙</w:t>
        <w:br/>
        <w:t>C.砖砌体门窗洞口两侧200mm的范围内</w:t>
        <w:br/>
        <w:t>D.转角处450mm的范围内</w:t>
        <w:br/>
        <w:br/>
        <w:t xml:space="preserve">【答案】：B </w:t>
      </w:r>
    </w:p>
    <w:p>
      <w:r>
        <w:t>79、当屋面坡度大于15％或受振动时，防水卷材的铺贴方向应（　　　）。</w:t>
        <w:br/>
        <w:t>A.平行于屋脊</w:t>
        <w:br/>
        <w:t>B.垂直于屋脊</w:t>
        <w:br/>
        <w:t>C.与屋脊呈45°角</w:t>
        <w:br/>
        <w:t>D.上下层相互垂直</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80、视线高为后视点高程与（　　　）之和。</w:t>
        <w:br/>
        <w:t>A.仪器高</w:t>
        <w:br/>
        <w:t>B.后视读数</w:t>
        <w:br/>
        <w:t>C.前视读数</w:t>
        <w:br/>
        <w:t>D.高差</w:t>
        <w:br/>
        <w:br/>
        <w:t>【答案】：B</w:t>
      </w:r>
      <w:r>
        <w:t xml:space="preserve"> </w:t>
      </w:r>
    </w:p>
    <w:p>
      <w:r>
        <w:t>81、防止钢结构焊缝产生（　　　）措施之一是控制焊缝的化学成分。</w:t>
        <w:br/>
        <w:t>A.冷裂纹</w:t>
        <w:br/>
        <w:t>B.热裂纹</w:t>
        <w:br/>
        <w:t>C.气孔</w:t>
        <w:br/>
        <w:t>D.弧坑缩孔</w:t>
        <w:br/>
        <w:br/>
        <w:t xml:space="preserve">【答案】：B </w:t>
      </w:r>
    </w:p>
    <w:p>
      <w:r>
        <w:t>82、对待不同的检测对象，应当采集具有（　　　）的质量数据。</w:t>
        <w:br/>
        <w:t>A.普遍性</w:t>
        <w:br/>
        <w:t>B.控制意义</w:t>
        <w:br/>
        <w:t>C.特殊性</w:t>
        <w:br/>
        <w:t>D.研究意义</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83、根据《建设工程安全生产管理条例》的规定，依法对建设工程项目安全施工负责的是（　　　）。</w:t>
        <w:br/>
        <w:t>A.施工单位的主要负责人</w:t>
        <w:br/>
        <w:t>B.施工单位的项目经理</w:t>
        <w:br/>
        <w:t>C.专职安全生产管理人员</w:t>
        <w:br/>
        <w:t>D.建设单位的主要负责人</w:t>
        <w:br/>
        <w:br/>
        <w:t xml:space="preserve">【答案】：B </w:t>
      </w:r>
    </w:p>
    <w:p>
      <w:r>
        <w:t>84、某高层住宅工程结构设计合理使用年限50年，屋面防水为一级，设计使用年限15年，工程于2015年8月5日竣工验收合格并交付使用，施工单位出具的质量保修书中有下列内容，其中不符合法律法规要求的有（　　　）。</w:t>
        <w:br/>
        <w:t>A.基础工程的保修期限为50年</w:t>
        <w:br/>
        <w:t>B.屋面防水工程的保修期限为8年</w:t>
        <w:br/>
        <w:t>C.供热系统的保修期限为自2015年采暖期起，到2017年采暖期结束日止</w:t>
        <w:br/>
        <w:t>D.电气管线、给水排水管道、装修工程的保修期限为1年</w:t>
        <w:br/>
        <w:br/>
        <w:t xml:space="preserve">【答案】：D </w:t>
      </w:r>
    </w:p>
    <w:p>
      <w:r>
        <w:t>85、开始浇筑柱子时，底部应先浇筑一层厚（　　　）。</w:t>
        <w:br/>
        <w:t>A.5、10mm相同成分的细石混凝土</w:t>
        <w:br/>
        <w:t>B.5、10mm相同成分的水泥砂浆或水泥浆</w:t>
        <w:br/>
        <w:t>C.50、100mm相同成分的细石混凝土</w:t>
        <w:br/>
        <w:t>D.50、100mm相同成分的水泥砂浆或水泥浆</w:t>
        <w:br/>
        <w:br/>
        <w:t xml:space="preserve">【答案】：D </w:t>
      </w:r>
    </w:p>
    <w:p>
      <w:r>
        <w:t>86、粘贴高聚物改性沥青防水卷材使用最多的是（　　　）。</w:t>
        <w:br/>
        <w:t>A.热粘结剂法</w:t>
        <w:br/>
        <w:t>B.热熔法</w:t>
        <w:br/>
        <w:t>C.冷粘法</w:t>
        <w:br/>
        <w:t>D.自粘法</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87、影响砌体结构房屋空间工作性能的主要因素是（　　　）。</w:t>
        <w:br/>
        <w:t>A.房屋结构所用块材和砂浆的强度等级</w:t>
        <w:br/>
        <w:t>B.外纵墙的高厚比和门窗洞口的开设是否超过规定</w:t>
        <w:br/>
        <w:t>C.圈梁和构造柱的设置是否满足规范的要求</w:t>
        <w:br/>
        <w:t>D.房屋屋盖、楼盖的类别和横墙的间距</w:t>
        <w:br/>
        <w:br/>
        <w:t>【答案】：D</w:t>
      </w:r>
      <w:r>
        <w:t xml:space="preserve"> </w:t>
      </w:r>
    </w:p>
    <w:p>
      <w:r>
        <w:t>88、柱子安装时一般用水准仪在杯口内壁测设一条（　　　）的标高线，作为杯底找平的依据。</w:t>
        <w:br/>
        <w:t>A.-1.000</w:t>
        <w:br/>
        <w:t>B.-0.600</w:t>
        <w:br/>
        <w:t>C.±0.000</w:t>
        <w:br/>
        <w:t>D.+0.500</w:t>
        <w:br/>
        <w:br/>
        <w:t xml:space="preserve">【答案】：B </w:t>
      </w:r>
    </w:p>
    <w:p>
      <w:r>
        <w:t>89、下列关于膨胀剂、防冻剂、泵送剂、速凝剂的相关说法中，错误的是（　　　）。</w:t>
        <w:br/>
        <w:t>A.膨胀剂是能使混凝土产生一定体积膨胀的外加剂</w:t>
        <w:br/>
        <w:t>B.常用防冻剂有氯盐类、氯盐阻锈类、氯盐与阻锈剂为主复合的外加剂、硫酸盐类</w:t>
        <w:br/>
        <w:t>C.泵送剂是改善混凝土泵送性能的外加剂</w:t>
        <w:br/>
        <w:t>D.速凝剂主要用于喷射混凝土、堵漏等</w:t>
        <w:br/>
        <w:br/>
        <w:t xml:space="preserve">【答案】：B </w:t>
      </w:r>
    </w:p>
    <w:p>
      <w:r>
        <w:t>90、防水混凝土底板与墙体的水平施工缝应留在（　　　）。</w:t>
        <w:br/>
        <w:t>A.底板下表面处</w:t>
        <w:br/>
        <w:t>B.底板上表面处</w:t>
        <w:br/>
        <w:t>C.距底板上表面不小于300mm的墙体上</w:t>
        <w:br/>
        <w:t>D.距孔洞边缘不少于100mm处</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p>
    <w:p>
      <w:r>
        <w:t>91、筋混凝土梁中箍筋加密区的间距一般是（　　　）。</w:t>
        <w:br/>
        <w:t>A.30mm</w:t>
        <w:br/>
        <w:t>B.50mm</w:t>
        <w:br/>
        <w:t>C.100mm</w:t>
        <w:br/>
        <w:t>D.200mm</w:t>
        <w:br/>
        <w:br/>
        <w:t>【答案】：C</w:t>
      </w:r>
      <w:r>
        <w:t xml:space="preserve"> </w:t>
      </w:r>
    </w:p>
    <w:p>
      <w:r>
        <w:t>92、绝热材料具有（　　　）、多孔、疏松的特点。</w:t>
        <w:br/>
        <w:t>A.表观密度小、导热系数大</w:t>
        <w:br/>
        <w:t>B.表观密度小、导热系数小</w:t>
        <w:br/>
        <w:t>C.表观密度大、导热系数小</w:t>
        <w:br/>
        <w:t>D.表观密度大、导热系数大</w:t>
        <w:br/>
        <w:br/>
        <w:t xml:space="preserve">【答案】：B </w:t>
      </w:r>
    </w:p>
    <w:p>
      <w:r>
        <w:t>93、建筑基线上的基线点应不少于（　　　）。</w:t>
        <w:br/>
        <w:t>A.4</w:t>
        <w:br/>
        <w:t>B.3</w:t>
        <w:br/>
        <w:t>C.2</w:t>
        <w:br/>
        <w:t>D.4</w:t>
        <w:br/>
        <w:br/>
        <w:t xml:space="preserve">【答案】：B </w:t>
      </w:r>
    </w:p>
    <w:p>
      <w:r>
        <w:t>94、根据《劳动合同法》，劳动者的下列情形中，用人单位不得解除劳动合同的是（　　　）。</w:t>
        <w:br/>
        <w:t>A.在试用期间被证明不符合录用条件的</w:t>
        <w:br/>
        <w:t>B.严重违反用人单位的规章制度的</w:t>
        <w:br/>
        <w:t>C.患病或者非因工负伤，在规定的医疗期内的</w:t>
        <w:br/>
        <w:t>D.被依法追究刑事责任的</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95、房屋建筑工程、市政公用工程施工总承包企业资质等级均分为（　　　）。</w:t>
        <w:br/>
        <w:t>A.特级、一级、二级</w:t>
        <w:br/>
        <w:t>B.一级、二级、三级</w:t>
        <w:br/>
        <w:t>C.特级、一级、二级、三级</w:t>
        <w:br/>
        <w:t>D.甲级、乙级、丙级门</w:t>
        <w:br/>
        <w:br/>
        <w:t>【答案】：C</w:t>
      </w:r>
      <w:r>
        <w:t xml:space="preserve"> </w:t>
      </w:r>
    </w:p>
    <w:p>
      <w:r>
        <w:t>96、施工缝一般应留在构件（　　　）部位。</w:t>
        <w:br/>
        <w:t>A.受压最小</w:t>
        <w:br/>
        <w:t>B.受剪最小</w:t>
        <w:br/>
        <w:t>C.受弯最小</w:t>
        <w:br/>
        <w:t>D.受扭最小</w:t>
        <w:br/>
        <w:br/>
        <w:t xml:space="preserve">【答案】：B </w:t>
      </w:r>
    </w:p>
    <w:p>
      <w:r>
        <w:t>97、钢结构的涂装环境温度应符合涂料产品说明书的规定，说明书若无规定时，环境温度应控制在（　　　）之间。</w:t>
        <w:br/>
        <w:t>A.4～38℃</w:t>
        <w:br/>
        <w:t>B.4～40℃</w:t>
        <w:br/>
        <w:t>C.5～38℃</w:t>
        <w:br/>
        <w:t>D.5～40℃</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r>
        <w:t>98、受弯钢构件的整体失稳是（　　　）屈曲。</w:t>
        <w:br/>
        <w:t>A.弯曲</w:t>
        <w:br/>
        <w:t>B.扭转</w:t>
        <w:br/>
        <w:t>C.弯扭</w:t>
        <w:br/>
        <w:t>D.弯剪</w:t>
        <w:br/>
        <w:br/>
        <w:t xml:space="preserve">【答案】：C </w:t>
      </w:r>
    </w:p>
    <w:p>
      <w:r>
        <w:t>99、生产效率较高的机械化焊接方法是（　　　）。</w:t>
        <w:br/>
        <w:t>A.药皮焊条手工电弧焊</w:t>
        <w:br/>
        <w:t>B.气体保护焊</w:t>
        <w:br/>
        <w:t>C.埋弧焊</w:t>
        <w:br/>
        <w:t>D.焊包括钨极氩弧焊</w:t>
        <w:br/>
        <w:br/>
        <w:t xml:space="preserve">【答案】：C </w:t>
      </w:r>
    </w:p>
    <w:p>
      <w:r>
        <w:t>100、根据焊缝质量检查标准等级，其中（　　　）级质量最好。</w:t>
        <w:br/>
        <w:t>A.一级</w:t>
        <w:br/>
        <w:t>B.二级</w:t>
        <w:br/>
        <w:t>C.三级</w:t>
        <w:br/>
        <w:t>D.四级</w:t>
        <w:br/>
        <w:br/>
        <w:t xml:space="preserve">【答案】：A </w:t>
      </w:r>
    </w:p>
    <w:p>
      <w:r>
        <w:t>101、钢材是以铁为主要元素，含碳量为（　　　），并含有其他元素的合金材料。</w:t>
        <w:br/>
        <w:t>A.0.02%～1.05％</w:t>
        <w:br/>
        <w:t>B.0.02%～1.26％</w:t>
        <w:br/>
        <w:t>C.0.02%～1.8％</w:t>
        <w:br/>
        <w:t>D.0.02%～2.06</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p>
    <w:p>
      <w:r>
        <w:t>102、在涂膜防水屋面施工的工艺流程中，喷涂基层处理剂后，紧跟的工作是（　　　）。</w:t>
        <w:br/>
        <w:t>A.节点部位增强处理</w:t>
        <w:br/>
        <w:t>B.表面基层清理</w:t>
        <w:br/>
        <w:t>C.涂布大面防水涂料</w:t>
        <w:br/>
        <w:t>D.铺贴大屋面胎体增强材料</w:t>
        <w:br/>
        <w:br/>
        <w:t>【答案】：A</w:t>
      </w:r>
      <w:r>
        <w:t xml:space="preserve"> </w:t>
      </w:r>
    </w:p>
    <w:p>
      <w:r>
        <w:t>103、碳素钢根据含碳量的大小可分为三类，其中含碳量大于（　　　）为高碳钢。</w:t>
        <w:br/>
        <w:t>A.0.3％</w:t>
        <w:br/>
        <w:t>B.4％</w:t>
        <w:br/>
        <w:t>C.0.5％</w:t>
        <w:br/>
        <w:t>D.0.6％</w:t>
        <w:br/>
        <w:br/>
        <w:t xml:space="preserve">【答案】：D </w:t>
      </w:r>
    </w:p>
    <w:p>
      <w:r>
        <w:t>104、扭剪型高强度螺栓连接施工中，（　　　）标志着终拧结束。</w:t>
        <w:br/>
        <w:t>A.螺母旋转角度达到要求</w:t>
        <w:br/>
        <w:t>B.扭矩值达到要求</w:t>
        <w:br/>
        <w:t>C.轴向力达到要求</w:t>
        <w:br/>
        <w:t>D.梅花头拧掉</w:t>
        <w:br/>
        <w:br/>
        <w:t xml:space="preserve">【答案】：D </w:t>
      </w:r>
    </w:p>
    <w:p>
      <w:r>
        <w:t>105、柱配筋平面整体表示法有（　　　）。</w:t>
        <w:br/>
        <w:t>A.平面注写和截面注写</w:t>
        <w:br/>
        <w:t>B.平面注写和列表注写</w:t>
        <w:br/>
        <w:t>C.截面注写和列表注写</w:t>
        <w:br/>
        <w:t>D.平面注写和原位注写</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p>
    <w:p>
      <w:r>
        <w:t>106、抹底层灰的作用是（　　　）。</w:t>
        <w:br/>
        <w:t>A.保证与墙面粘贴牢固</w:t>
        <w:br/>
        <w:t>B.保证抹灰层平整</w:t>
        <w:br/>
        <w:t>C.美观</w:t>
        <w:br/>
        <w:t>D.经济</w:t>
        <w:br/>
        <w:br/>
        <w:t>【答案】：A</w:t>
      </w:r>
      <w:r>
        <w:t xml:space="preserve"> </w:t>
      </w:r>
    </w:p>
    <w:p>
      <w:r>
        <w:t>107、从建筑施工的角度，根据土的（　　　），可将土分为8大类。</w:t>
        <w:br/>
        <w:t>A.颗粒级配</w:t>
        <w:br/>
        <w:t>B.沉积年代</w:t>
        <w:br/>
        <w:t>C.坚硬程度</w:t>
        <w:br/>
        <w:t>D.承载能力</w:t>
        <w:br/>
        <w:br/>
        <w:t xml:space="preserve">【答案】：C </w:t>
      </w:r>
    </w:p>
    <w:p>
      <w:r>
        <w:t>108、对钢结构构件进行涂饰时，（　　　）适用于油性基料的涂料。</w:t>
        <w:br/>
        <w:t>A.弹涂法</w:t>
        <w:br/>
        <w:t>B.刷涂法</w:t>
        <w:br/>
        <w:t>C.擦拭法</w:t>
        <w:br/>
        <w:t>D.喷涂法</w:t>
        <w:br/>
        <w:br/>
        <w:t xml:space="preserve">【答案】：B </w:t>
      </w:r>
    </w:p>
    <w:p>
      <w:r>
        <w:t>109、钢结构涂装后至少在（　　　）内应保护，免受雨淋。</w:t>
        <w:br/>
        <w:t>A.1h</w:t>
        <w:br/>
        <w:t>B.2h</w:t>
        <w:br/>
        <w:t>C.3h</w:t>
        <w:br/>
        <w:t>D.4h</w:t>
        <w:br/>
        <w:br/>
        <w:t xml:space="preserve">【答案】：D </w:t>
      </w:r>
    </w:p>
    <w:p>
      <w:pPr>
        <w:sectPr w:rsidSect="00034616">
          <w:type w:val="nextPage"/>
          <w:pgSz w:w="12240" w:h="15840"/>
          <w:pgMar w:top="1440" w:right="1800" w:bottom="1440" w:left="1800" w:header="720" w:footer="720" w:gutter="0"/>
          <w:pgNumType w:start="30"/>
          <w:cols w:space="720"/>
          <w:titlePg w:val="0"/>
          <w:docGrid w:linePitch="360"/>
        </w:sectPr>
      </w:pPr>
    </w:p>
    <w:p>
      <w:r>
        <w:t>110、（　　　）是工作对象的全体，如果要对某种规格的构件进行检测，就是这批构件的全部，它应当是物的集合，通常可以记作X。</w:t>
        <w:br/>
        <w:t>A.样本</w:t>
        <w:br/>
        <w:t>B.总体</w:t>
        <w:br/>
        <w:t>C.统计量</w:t>
        <w:br/>
        <w:t>D.个体</w:t>
        <w:br/>
        <w:br/>
        <w:t>【答案】：B</w:t>
      </w:r>
      <w:r>
        <w:t xml:space="preserve"> </w:t>
      </w:r>
    </w:p>
    <w:p>
      <w:r>
        <w:t>111、用水准仪册杯形基础在杯口内壁，测设一条一般为（　　　）的标高线。</w:t>
        <w:br/>
        <w:t>A.-0.600m</w:t>
        <w:br/>
        <w:t>B.-0.500m</w:t>
        <w:br/>
        <w:t>C.-400m</w:t>
        <w:br/>
        <w:t>D.-0.700m</w:t>
        <w:br/>
        <w:br/>
        <w:t xml:space="preserve">【答案】：A </w:t>
      </w:r>
    </w:p>
    <w:p>
      <w:r>
        <w:t>112、钢筋混凝土过梁过梁两端伸人墙体的长度应不小于（　　　）</w:t>
        <w:br/>
        <w:t>A.100mm</w:t>
        <w:br/>
        <w:t>B.120mm</w:t>
        <w:br/>
        <w:t>C.180mm</w:t>
        <w:br/>
        <w:t>D.240mm</w:t>
        <w:br/>
        <w:br/>
        <w:t xml:space="preserve">【答案】：D </w:t>
      </w:r>
    </w:p>
    <w:p>
      <w:r>
        <w:t>113、板内分布钢筋不仅可使主筋定位，分担局部荷载，还可（　　　）。</w:t>
        <w:br/>
        <w:t>A.承担负弯矩</w:t>
        <w:br/>
        <w:t>B.承受收缩和温度应力</w:t>
        <w:br/>
        <w:t>C.减少裂缝宽度</w:t>
        <w:br/>
        <w:t>D.增加主筋与混凝土的粘结</w:t>
        <w:br/>
        <w:br/>
        <w:t xml:space="preserve">【答案】：B </w:t>
      </w:r>
    </w:p>
    <w:p>
      <w:r>
        <w:t>114、砖及毛石基础抗压强度(</w:t>
      </w:r>
      <w:r>
        <w:t xml:space="preserve"> ),抗拉、抗剪强度(</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https://d.book118.com/235204131100011121</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3520413110001112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