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新型配电变压器项目建设总纲及方案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5" w:history="1">
        <w:r>
          <w:rPr>
            <w:rFonts w:ascii="仿宋" w:eastAsia="仿宋" w:hAnsi="仿宋" w:cs="仿宋" w:hint="eastAsia"/>
            <w:lang w:eastAsia="zh-CN"/>
          </w:rPr>
          <w:t>前言</w:t>
        </w:r>
        <w:r>
          <w:tab/>
        </w:r>
        <w:r>
          <w:fldChar w:fldCharType="begin"/>
        </w:r>
        <w:r>
          <w:instrText xml:space="preserve"> PAGEREF _Toc18955 \h </w:instrText>
        </w:r>
        <w:r>
          <w:fldChar w:fldCharType="separate"/>
        </w:r>
        <w:r>
          <w:t>3</w:t>
        </w:r>
        <w:r>
          <w:fldChar w:fldCharType="end"/>
        </w:r>
      </w:hyperlink>
    </w:p>
    <w:p>
      <w:pPr>
        <w:pStyle w:val="TOC1"/>
        <w:tabs>
          <w:tab w:val="right" w:leader="dot" w:pos="8306"/>
        </w:tabs>
      </w:pPr>
      <w:hyperlink w:anchor="_Toc27703" w:history="1">
        <w:r>
          <w:rPr>
            <w:rFonts w:ascii="仿宋" w:eastAsia="仿宋" w:hAnsi="仿宋" w:cs="仿宋" w:hint="eastAsia"/>
            <w:lang w:eastAsia="zh-CN"/>
          </w:rPr>
          <w:t>一、项目监理与质量保证</w:t>
        </w:r>
        <w:r>
          <w:tab/>
        </w:r>
        <w:r>
          <w:fldChar w:fldCharType="begin"/>
        </w:r>
        <w:r>
          <w:instrText xml:space="preserve"> PAGEREF _Toc27703 \h </w:instrText>
        </w:r>
        <w:r>
          <w:fldChar w:fldCharType="separate"/>
        </w:r>
        <w:r>
          <w:t>3</w:t>
        </w:r>
        <w:r>
          <w:fldChar w:fldCharType="end"/>
        </w:r>
      </w:hyperlink>
    </w:p>
    <w:p>
      <w:pPr>
        <w:pStyle w:val="TOC2"/>
        <w:tabs>
          <w:tab w:val="right" w:leader="dot" w:pos="8306"/>
        </w:tabs>
      </w:pPr>
      <w:hyperlink w:anchor="_Toc20632" w:history="1">
        <w:r>
          <w:rPr>
            <w:rFonts w:ascii="仿宋" w:eastAsia="仿宋" w:hAnsi="仿宋" w:cs="仿宋" w:hint="eastAsia"/>
            <w:lang w:eastAsia="zh-CN"/>
          </w:rPr>
          <w:t>(一)、监理体系构建</w:t>
        </w:r>
        <w:r>
          <w:tab/>
        </w:r>
        <w:r>
          <w:fldChar w:fldCharType="begin"/>
        </w:r>
        <w:r>
          <w:instrText xml:space="preserve"> PAGEREF _Toc20632 \h </w:instrText>
        </w:r>
        <w:r>
          <w:fldChar w:fldCharType="separate"/>
        </w:r>
        <w:r>
          <w:t>3</w:t>
        </w:r>
        <w:r>
          <w:fldChar w:fldCharType="end"/>
        </w:r>
      </w:hyperlink>
    </w:p>
    <w:p>
      <w:pPr>
        <w:pStyle w:val="TOC2"/>
        <w:tabs>
          <w:tab w:val="right" w:leader="dot" w:pos="8306"/>
        </w:tabs>
      </w:pPr>
      <w:hyperlink w:anchor="_Toc22522" w:history="1">
        <w:r>
          <w:rPr>
            <w:rFonts w:ascii="仿宋" w:eastAsia="仿宋" w:hAnsi="仿宋" w:cs="仿宋" w:hint="eastAsia"/>
            <w:lang w:eastAsia="zh-CN"/>
          </w:rPr>
          <w:t>(二)、质量保证体系实施</w:t>
        </w:r>
        <w:r>
          <w:tab/>
        </w:r>
        <w:r>
          <w:fldChar w:fldCharType="begin"/>
        </w:r>
        <w:r>
          <w:instrText xml:space="preserve"> PAGEREF _Toc22522 \h </w:instrText>
        </w:r>
        <w:r>
          <w:fldChar w:fldCharType="separate"/>
        </w:r>
        <w:r>
          <w:t>4</w:t>
        </w:r>
        <w:r>
          <w:fldChar w:fldCharType="end"/>
        </w:r>
      </w:hyperlink>
    </w:p>
    <w:p>
      <w:pPr>
        <w:pStyle w:val="TOC2"/>
        <w:tabs>
          <w:tab w:val="right" w:leader="dot" w:pos="8306"/>
        </w:tabs>
      </w:pPr>
      <w:hyperlink w:anchor="_Toc9397" w:history="1">
        <w:r>
          <w:rPr>
            <w:rFonts w:ascii="仿宋" w:eastAsia="仿宋" w:hAnsi="仿宋" w:cs="仿宋" w:hint="eastAsia"/>
            <w:lang w:eastAsia="zh-CN"/>
          </w:rPr>
          <w:t>(三)、监理与质量控制流程</w:t>
        </w:r>
        <w:r>
          <w:tab/>
        </w:r>
        <w:r>
          <w:fldChar w:fldCharType="begin"/>
        </w:r>
        <w:r>
          <w:instrText xml:space="preserve"> PAGEREF _Toc9397 \h </w:instrText>
        </w:r>
        <w:r>
          <w:fldChar w:fldCharType="separate"/>
        </w:r>
        <w:r>
          <w:t>4</w:t>
        </w:r>
        <w:r>
          <w:fldChar w:fldCharType="end"/>
        </w:r>
      </w:hyperlink>
    </w:p>
    <w:p>
      <w:pPr>
        <w:pStyle w:val="TOC1"/>
        <w:tabs>
          <w:tab w:val="right" w:leader="dot" w:pos="8306"/>
        </w:tabs>
      </w:pPr>
      <w:hyperlink w:anchor="_Toc21651" w:history="1">
        <w:r>
          <w:rPr>
            <w:rFonts w:ascii="仿宋" w:eastAsia="仿宋" w:hAnsi="仿宋" w:cs="仿宋" w:hint="eastAsia"/>
            <w:lang w:eastAsia="zh-CN"/>
          </w:rPr>
          <w:t>二、新型配电变压器项目概论</w:t>
        </w:r>
        <w:r>
          <w:tab/>
        </w:r>
        <w:r>
          <w:fldChar w:fldCharType="begin"/>
        </w:r>
        <w:r>
          <w:instrText xml:space="preserve"> PAGEREF _Toc21651 \h </w:instrText>
        </w:r>
        <w:r>
          <w:fldChar w:fldCharType="separate"/>
        </w:r>
        <w:r>
          <w:t>5</w:t>
        </w:r>
        <w:r>
          <w:fldChar w:fldCharType="end"/>
        </w:r>
      </w:hyperlink>
    </w:p>
    <w:p>
      <w:pPr>
        <w:pStyle w:val="TOC2"/>
        <w:tabs>
          <w:tab w:val="right" w:leader="dot" w:pos="8306"/>
        </w:tabs>
      </w:pPr>
      <w:hyperlink w:anchor="_Toc1720" w:history="1">
        <w:r>
          <w:rPr>
            <w:rFonts w:ascii="仿宋" w:eastAsia="仿宋" w:hAnsi="仿宋" w:cs="仿宋" w:hint="eastAsia"/>
            <w:lang w:eastAsia="zh-CN"/>
          </w:rPr>
          <w:t>(一)、项目申报单位概况</w:t>
        </w:r>
        <w:r>
          <w:tab/>
        </w:r>
        <w:r>
          <w:fldChar w:fldCharType="begin"/>
        </w:r>
        <w:r>
          <w:instrText xml:space="preserve"> PAGEREF _Toc1720 \h </w:instrText>
        </w:r>
        <w:r>
          <w:fldChar w:fldCharType="separate"/>
        </w:r>
        <w:r>
          <w:t>5</w:t>
        </w:r>
        <w:r>
          <w:fldChar w:fldCharType="end"/>
        </w:r>
      </w:hyperlink>
    </w:p>
    <w:p>
      <w:pPr>
        <w:pStyle w:val="TOC2"/>
        <w:tabs>
          <w:tab w:val="right" w:leader="dot" w:pos="8306"/>
        </w:tabs>
      </w:pPr>
      <w:hyperlink w:anchor="_Toc24378" w:history="1">
        <w:r>
          <w:rPr>
            <w:rFonts w:ascii="仿宋" w:eastAsia="仿宋" w:hAnsi="仿宋" w:cs="仿宋" w:hint="eastAsia"/>
            <w:lang w:eastAsia="zh-CN"/>
          </w:rPr>
          <w:t>(二)、项目概况</w:t>
        </w:r>
        <w:r>
          <w:tab/>
        </w:r>
        <w:r>
          <w:fldChar w:fldCharType="begin"/>
        </w:r>
        <w:r>
          <w:instrText xml:space="preserve"> PAGEREF _Toc24378 \h </w:instrText>
        </w:r>
        <w:r>
          <w:fldChar w:fldCharType="separate"/>
        </w:r>
        <w:r>
          <w:t>6</w:t>
        </w:r>
        <w:r>
          <w:fldChar w:fldCharType="end"/>
        </w:r>
      </w:hyperlink>
    </w:p>
    <w:p>
      <w:pPr>
        <w:pStyle w:val="TOC1"/>
        <w:tabs>
          <w:tab w:val="right" w:leader="dot" w:pos="8306"/>
        </w:tabs>
      </w:pPr>
      <w:hyperlink w:anchor="_Toc11343" w:history="1">
        <w:r>
          <w:rPr>
            <w:rFonts w:ascii="仿宋" w:eastAsia="仿宋" w:hAnsi="仿宋" w:cs="仿宋" w:hint="eastAsia"/>
            <w:lang w:eastAsia="zh-CN"/>
          </w:rPr>
          <w:t>三、资源开发及综合利用分析</w:t>
        </w:r>
        <w:r>
          <w:tab/>
        </w:r>
        <w:r>
          <w:fldChar w:fldCharType="begin"/>
        </w:r>
        <w:r>
          <w:instrText xml:space="preserve"> PAGEREF _Toc11343 \h </w:instrText>
        </w:r>
        <w:r>
          <w:fldChar w:fldCharType="separate"/>
        </w:r>
        <w:r>
          <w:t>9</w:t>
        </w:r>
        <w:r>
          <w:fldChar w:fldCharType="end"/>
        </w:r>
      </w:hyperlink>
    </w:p>
    <w:p>
      <w:pPr>
        <w:pStyle w:val="TOC2"/>
        <w:tabs>
          <w:tab w:val="right" w:leader="dot" w:pos="8306"/>
        </w:tabs>
      </w:pPr>
      <w:hyperlink w:anchor="_Toc5876" w:history="1">
        <w:r>
          <w:rPr>
            <w:rFonts w:ascii="仿宋" w:eastAsia="仿宋" w:hAnsi="仿宋" w:cs="仿宋" w:hint="eastAsia"/>
            <w:lang w:eastAsia="zh-CN"/>
          </w:rPr>
          <w:t>(一)、资源开发方案</w:t>
        </w:r>
        <w:r>
          <w:tab/>
        </w:r>
        <w:r>
          <w:fldChar w:fldCharType="begin"/>
        </w:r>
        <w:r>
          <w:instrText xml:space="preserve"> PAGEREF _Toc5876 \h </w:instrText>
        </w:r>
        <w:r>
          <w:fldChar w:fldCharType="separate"/>
        </w:r>
        <w:r>
          <w:t>9</w:t>
        </w:r>
        <w:r>
          <w:fldChar w:fldCharType="end"/>
        </w:r>
      </w:hyperlink>
    </w:p>
    <w:p>
      <w:pPr>
        <w:pStyle w:val="TOC2"/>
        <w:tabs>
          <w:tab w:val="right" w:leader="dot" w:pos="8306"/>
        </w:tabs>
      </w:pPr>
      <w:hyperlink w:anchor="_Toc8269" w:history="1">
        <w:r>
          <w:rPr>
            <w:rFonts w:ascii="仿宋" w:eastAsia="仿宋" w:hAnsi="仿宋" w:cs="仿宋" w:hint="eastAsia"/>
            <w:lang w:eastAsia="zh-CN"/>
          </w:rPr>
          <w:t>(二)、资源利用方案</w:t>
        </w:r>
        <w:r>
          <w:tab/>
        </w:r>
        <w:r>
          <w:fldChar w:fldCharType="begin"/>
        </w:r>
        <w:r>
          <w:instrText xml:space="preserve"> PAGEREF _Toc8269 \h </w:instrText>
        </w:r>
        <w:r>
          <w:fldChar w:fldCharType="separate"/>
        </w:r>
        <w:r>
          <w:t>10</w:t>
        </w:r>
        <w:r>
          <w:fldChar w:fldCharType="end"/>
        </w:r>
      </w:hyperlink>
    </w:p>
    <w:p>
      <w:pPr>
        <w:pStyle w:val="TOC2"/>
        <w:tabs>
          <w:tab w:val="right" w:leader="dot" w:pos="8306"/>
        </w:tabs>
      </w:pPr>
      <w:hyperlink w:anchor="_Toc11164" w:history="1">
        <w:r>
          <w:rPr>
            <w:rFonts w:ascii="仿宋" w:eastAsia="仿宋" w:hAnsi="仿宋" w:cs="仿宋" w:hint="eastAsia"/>
            <w:lang w:eastAsia="zh-CN"/>
          </w:rPr>
          <w:t>(三)、资源节约措施</w:t>
        </w:r>
        <w:r>
          <w:tab/>
        </w:r>
        <w:r>
          <w:fldChar w:fldCharType="begin"/>
        </w:r>
        <w:r>
          <w:instrText xml:space="preserve"> PAGEREF _Toc11164 \h </w:instrText>
        </w:r>
        <w:r>
          <w:fldChar w:fldCharType="separate"/>
        </w:r>
        <w:r>
          <w:t>11</w:t>
        </w:r>
        <w:r>
          <w:fldChar w:fldCharType="end"/>
        </w:r>
      </w:hyperlink>
    </w:p>
    <w:p>
      <w:pPr>
        <w:pStyle w:val="TOC1"/>
        <w:tabs>
          <w:tab w:val="right" w:leader="dot" w:pos="8306"/>
        </w:tabs>
      </w:pPr>
      <w:hyperlink w:anchor="_Toc18956" w:history="1">
        <w:r>
          <w:rPr>
            <w:rFonts w:ascii="仿宋" w:eastAsia="仿宋" w:hAnsi="仿宋" w:cs="仿宋" w:hint="eastAsia"/>
            <w:lang w:eastAsia="zh-CN"/>
          </w:rPr>
          <w:t>四、项目选址研究</w:t>
        </w:r>
        <w:r>
          <w:tab/>
        </w:r>
        <w:r>
          <w:fldChar w:fldCharType="begin"/>
        </w:r>
        <w:r>
          <w:instrText xml:space="preserve"> PAGEREF _Toc18956 \h </w:instrText>
        </w:r>
        <w:r>
          <w:fldChar w:fldCharType="separate"/>
        </w:r>
        <w:r>
          <w:t>12</w:t>
        </w:r>
        <w:r>
          <w:fldChar w:fldCharType="end"/>
        </w:r>
      </w:hyperlink>
    </w:p>
    <w:p>
      <w:pPr>
        <w:pStyle w:val="TOC2"/>
        <w:tabs>
          <w:tab w:val="right" w:leader="dot" w:pos="8306"/>
        </w:tabs>
      </w:pPr>
      <w:hyperlink w:anchor="_Toc19022" w:history="1">
        <w:r>
          <w:rPr>
            <w:rFonts w:ascii="仿宋" w:eastAsia="仿宋" w:hAnsi="仿宋" w:cs="仿宋" w:hint="eastAsia"/>
            <w:lang w:eastAsia="zh-CN"/>
          </w:rPr>
          <w:t>(一)、项目选址原则</w:t>
        </w:r>
        <w:r>
          <w:tab/>
        </w:r>
        <w:r>
          <w:fldChar w:fldCharType="begin"/>
        </w:r>
        <w:r>
          <w:instrText xml:space="preserve"> PAGEREF _Toc19022 \h </w:instrText>
        </w:r>
        <w:r>
          <w:fldChar w:fldCharType="separate"/>
        </w:r>
        <w:r>
          <w:t>12</w:t>
        </w:r>
        <w:r>
          <w:fldChar w:fldCharType="end"/>
        </w:r>
      </w:hyperlink>
    </w:p>
    <w:p>
      <w:pPr>
        <w:pStyle w:val="TOC2"/>
        <w:tabs>
          <w:tab w:val="right" w:leader="dot" w:pos="8306"/>
        </w:tabs>
      </w:pPr>
      <w:hyperlink w:anchor="_Toc8387" w:history="1">
        <w:r>
          <w:rPr>
            <w:rFonts w:ascii="仿宋" w:eastAsia="仿宋" w:hAnsi="仿宋" w:cs="仿宋" w:hint="eastAsia"/>
            <w:lang w:eastAsia="zh-CN"/>
          </w:rPr>
          <w:t>(二)、项目选址</w:t>
        </w:r>
        <w:r>
          <w:tab/>
        </w:r>
        <w:r>
          <w:fldChar w:fldCharType="begin"/>
        </w:r>
        <w:r>
          <w:instrText xml:space="preserve"> PAGEREF _Toc8387 \h </w:instrText>
        </w:r>
        <w:r>
          <w:fldChar w:fldCharType="separate"/>
        </w:r>
        <w:r>
          <w:t>16</w:t>
        </w:r>
        <w:r>
          <w:fldChar w:fldCharType="end"/>
        </w:r>
      </w:hyperlink>
    </w:p>
    <w:p>
      <w:pPr>
        <w:pStyle w:val="TOC2"/>
        <w:tabs>
          <w:tab w:val="right" w:leader="dot" w:pos="8306"/>
        </w:tabs>
      </w:pPr>
      <w:hyperlink w:anchor="_Toc6629" w:history="1">
        <w:r>
          <w:rPr>
            <w:rFonts w:ascii="仿宋" w:eastAsia="仿宋" w:hAnsi="仿宋" w:cs="仿宋" w:hint="eastAsia"/>
            <w:lang w:eastAsia="zh-CN"/>
          </w:rPr>
          <w:t>(三)、建设条件分析</w:t>
        </w:r>
        <w:r>
          <w:tab/>
        </w:r>
        <w:r>
          <w:fldChar w:fldCharType="begin"/>
        </w:r>
        <w:r>
          <w:instrText xml:space="preserve"> PAGEREF _Toc6629 \h </w:instrText>
        </w:r>
        <w:r>
          <w:fldChar w:fldCharType="separate"/>
        </w:r>
        <w:r>
          <w:t>18</w:t>
        </w:r>
        <w:r>
          <w:fldChar w:fldCharType="end"/>
        </w:r>
      </w:hyperlink>
    </w:p>
    <w:p>
      <w:pPr>
        <w:pStyle w:val="TOC2"/>
        <w:tabs>
          <w:tab w:val="right" w:leader="dot" w:pos="8306"/>
        </w:tabs>
      </w:pPr>
      <w:hyperlink w:anchor="_Toc29296" w:history="1">
        <w:r>
          <w:rPr>
            <w:rFonts w:ascii="仿宋" w:eastAsia="仿宋" w:hAnsi="仿宋" w:cs="仿宋" w:hint="eastAsia"/>
            <w:lang w:eastAsia="zh-CN"/>
          </w:rPr>
          <w:t>(四)、用地控制指标</w:t>
        </w:r>
        <w:r>
          <w:tab/>
        </w:r>
        <w:r>
          <w:fldChar w:fldCharType="begin"/>
        </w:r>
        <w:r>
          <w:instrText xml:space="preserve"> PAGEREF _Toc29296 \h </w:instrText>
        </w:r>
        <w:r>
          <w:fldChar w:fldCharType="separate"/>
        </w:r>
        <w:r>
          <w:t>19</w:t>
        </w:r>
        <w:r>
          <w:fldChar w:fldCharType="end"/>
        </w:r>
      </w:hyperlink>
    </w:p>
    <w:p>
      <w:pPr>
        <w:pStyle w:val="TOC2"/>
        <w:tabs>
          <w:tab w:val="right" w:leader="dot" w:pos="8306"/>
        </w:tabs>
      </w:pPr>
      <w:hyperlink w:anchor="_Toc12460" w:history="1">
        <w:r>
          <w:rPr>
            <w:rFonts w:ascii="仿宋" w:eastAsia="仿宋" w:hAnsi="仿宋" w:cs="仿宋" w:hint="eastAsia"/>
            <w:lang w:eastAsia="zh-CN"/>
          </w:rPr>
          <w:t>(五)、地总体要求</w:t>
        </w:r>
        <w:r>
          <w:tab/>
        </w:r>
        <w:r>
          <w:fldChar w:fldCharType="begin"/>
        </w:r>
        <w:r>
          <w:instrText xml:space="preserve"> PAGEREF _Toc12460 \h </w:instrText>
        </w:r>
        <w:r>
          <w:fldChar w:fldCharType="separate"/>
        </w:r>
        <w:r>
          <w:t>20</w:t>
        </w:r>
        <w:r>
          <w:fldChar w:fldCharType="end"/>
        </w:r>
      </w:hyperlink>
    </w:p>
    <w:p>
      <w:pPr>
        <w:pStyle w:val="TOC2"/>
        <w:tabs>
          <w:tab w:val="right" w:leader="dot" w:pos="8306"/>
        </w:tabs>
      </w:pPr>
      <w:hyperlink w:anchor="_Toc9043" w:history="1">
        <w:r>
          <w:rPr>
            <w:rFonts w:ascii="仿宋" w:eastAsia="仿宋" w:hAnsi="仿宋" w:cs="仿宋" w:hint="eastAsia"/>
            <w:lang w:eastAsia="zh-CN"/>
          </w:rPr>
          <w:t>(六)、节约用地措施</w:t>
        </w:r>
        <w:r>
          <w:tab/>
        </w:r>
        <w:r>
          <w:fldChar w:fldCharType="begin"/>
        </w:r>
        <w:r>
          <w:instrText xml:space="preserve"> PAGEREF _Toc9043 \h </w:instrText>
        </w:r>
        <w:r>
          <w:fldChar w:fldCharType="separate"/>
        </w:r>
        <w:r>
          <w:t>22</w:t>
        </w:r>
        <w:r>
          <w:fldChar w:fldCharType="end"/>
        </w:r>
      </w:hyperlink>
    </w:p>
    <w:p>
      <w:pPr>
        <w:pStyle w:val="TOC2"/>
        <w:tabs>
          <w:tab w:val="right" w:leader="dot" w:pos="8306"/>
        </w:tabs>
      </w:pPr>
      <w:hyperlink w:anchor="_Toc29820" w:history="1">
        <w:r>
          <w:rPr>
            <w:rFonts w:ascii="仿宋" w:eastAsia="仿宋" w:hAnsi="仿宋" w:cs="仿宋" w:hint="eastAsia"/>
            <w:lang w:eastAsia="zh-CN"/>
          </w:rPr>
          <w:t>(七)、选址综合评价</w:t>
        </w:r>
        <w:r>
          <w:tab/>
        </w:r>
        <w:r>
          <w:fldChar w:fldCharType="begin"/>
        </w:r>
        <w:r>
          <w:instrText xml:space="preserve"> PAGEREF _Toc29820 \h </w:instrText>
        </w:r>
        <w:r>
          <w:fldChar w:fldCharType="separate"/>
        </w:r>
        <w:r>
          <w:t>23</w:t>
        </w:r>
        <w:r>
          <w:fldChar w:fldCharType="end"/>
        </w:r>
      </w:hyperlink>
    </w:p>
    <w:p>
      <w:pPr>
        <w:pStyle w:val="TOC1"/>
        <w:tabs>
          <w:tab w:val="right" w:leader="dot" w:pos="8306"/>
        </w:tabs>
      </w:pPr>
      <w:hyperlink w:anchor="_Toc12816" w:history="1">
        <w:r>
          <w:rPr>
            <w:rFonts w:ascii="仿宋" w:eastAsia="仿宋" w:hAnsi="仿宋" w:cs="仿宋" w:hint="eastAsia"/>
            <w:lang w:eastAsia="zh-CN"/>
          </w:rPr>
          <w:t>五、经济影响分析</w:t>
        </w:r>
        <w:r>
          <w:tab/>
        </w:r>
        <w:r>
          <w:fldChar w:fldCharType="begin"/>
        </w:r>
        <w:r>
          <w:instrText xml:space="preserve"> PAGEREF _Toc12816 \h </w:instrText>
        </w:r>
        <w:r>
          <w:fldChar w:fldCharType="separate"/>
        </w:r>
        <w:r>
          <w:t>24</w:t>
        </w:r>
        <w:r>
          <w:fldChar w:fldCharType="end"/>
        </w:r>
      </w:hyperlink>
    </w:p>
    <w:p>
      <w:pPr>
        <w:pStyle w:val="TOC2"/>
        <w:tabs>
          <w:tab w:val="right" w:leader="dot" w:pos="8306"/>
        </w:tabs>
      </w:pPr>
      <w:hyperlink w:anchor="_Toc8409" w:history="1">
        <w:r>
          <w:rPr>
            <w:rFonts w:ascii="仿宋" w:eastAsia="仿宋" w:hAnsi="仿宋" w:cs="仿宋" w:hint="eastAsia"/>
            <w:lang w:eastAsia="zh-CN"/>
          </w:rPr>
          <w:t>(一)、经济费用效益或费用效果分析</w:t>
        </w:r>
        <w:r>
          <w:tab/>
        </w:r>
        <w:r>
          <w:fldChar w:fldCharType="begin"/>
        </w:r>
        <w:r>
          <w:instrText xml:space="preserve"> PAGEREF _Toc8409 \h </w:instrText>
        </w:r>
        <w:r>
          <w:fldChar w:fldCharType="separate"/>
        </w:r>
        <w:r>
          <w:t>24</w:t>
        </w:r>
        <w:r>
          <w:fldChar w:fldCharType="end"/>
        </w:r>
      </w:hyperlink>
    </w:p>
    <w:p>
      <w:pPr>
        <w:pStyle w:val="TOC2"/>
        <w:tabs>
          <w:tab w:val="right" w:leader="dot" w:pos="8306"/>
        </w:tabs>
      </w:pPr>
      <w:hyperlink w:anchor="_Toc28131" w:history="1">
        <w:r>
          <w:rPr>
            <w:rFonts w:ascii="仿宋" w:eastAsia="仿宋" w:hAnsi="仿宋" w:cs="仿宋" w:hint="eastAsia"/>
            <w:lang w:eastAsia="zh-CN"/>
          </w:rPr>
          <w:t>(二)、行业影响分析</w:t>
        </w:r>
        <w:r>
          <w:tab/>
        </w:r>
        <w:r>
          <w:fldChar w:fldCharType="begin"/>
        </w:r>
        <w:r>
          <w:instrText xml:space="preserve"> PAGEREF _Toc28131 \h </w:instrText>
        </w:r>
        <w:r>
          <w:fldChar w:fldCharType="separate"/>
        </w:r>
        <w:r>
          <w:t>26</w:t>
        </w:r>
        <w:r>
          <w:fldChar w:fldCharType="end"/>
        </w:r>
      </w:hyperlink>
    </w:p>
    <w:p>
      <w:pPr>
        <w:pStyle w:val="TOC2"/>
        <w:tabs>
          <w:tab w:val="right" w:leader="dot" w:pos="8306"/>
        </w:tabs>
      </w:pPr>
      <w:hyperlink w:anchor="_Toc19140" w:history="1">
        <w:r>
          <w:rPr>
            <w:rFonts w:ascii="仿宋" w:eastAsia="仿宋" w:hAnsi="仿宋" w:cs="仿宋" w:hint="eastAsia"/>
            <w:lang w:eastAsia="zh-CN"/>
          </w:rPr>
          <w:t>(三)、区域经济影响分析</w:t>
        </w:r>
        <w:r>
          <w:tab/>
        </w:r>
        <w:r>
          <w:fldChar w:fldCharType="begin"/>
        </w:r>
        <w:r>
          <w:instrText xml:space="preserve"> PAGEREF _Toc19140 \h </w:instrText>
        </w:r>
        <w:r>
          <w:fldChar w:fldCharType="separate"/>
        </w:r>
        <w:r>
          <w:t>28</w:t>
        </w:r>
        <w:r>
          <w:fldChar w:fldCharType="end"/>
        </w:r>
      </w:hyperlink>
    </w:p>
    <w:p>
      <w:pPr>
        <w:pStyle w:val="TOC2"/>
        <w:tabs>
          <w:tab w:val="right" w:leader="dot" w:pos="8306"/>
        </w:tabs>
      </w:pPr>
      <w:hyperlink w:anchor="_Toc30617" w:history="1">
        <w:r>
          <w:rPr>
            <w:rFonts w:ascii="仿宋" w:eastAsia="仿宋" w:hAnsi="仿宋" w:cs="仿宋" w:hint="eastAsia"/>
            <w:lang w:eastAsia="zh-CN"/>
          </w:rPr>
          <w:t>(四)、宏观经济影响分析</w:t>
        </w:r>
        <w:r>
          <w:tab/>
        </w:r>
        <w:r>
          <w:fldChar w:fldCharType="begin"/>
        </w:r>
        <w:r>
          <w:instrText xml:space="preserve"> PAGEREF _Toc30617 \h </w:instrText>
        </w:r>
        <w:r>
          <w:fldChar w:fldCharType="separate"/>
        </w:r>
        <w:r>
          <w:t>29</w:t>
        </w:r>
        <w:r>
          <w:fldChar w:fldCharType="end"/>
        </w:r>
      </w:hyperlink>
    </w:p>
    <w:p>
      <w:pPr>
        <w:pStyle w:val="TOC1"/>
        <w:tabs>
          <w:tab w:val="right" w:leader="dot" w:pos="8306"/>
        </w:tabs>
      </w:pPr>
      <w:hyperlink w:anchor="_Toc14432" w:history="1">
        <w:r>
          <w:rPr>
            <w:rFonts w:ascii="仿宋" w:eastAsia="仿宋" w:hAnsi="仿宋" w:cs="仿宋" w:hint="eastAsia"/>
            <w:lang w:eastAsia="zh-CN"/>
          </w:rPr>
          <w:t>六、财务管理与成本控制</w:t>
        </w:r>
        <w:r>
          <w:tab/>
        </w:r>
        <w:r>
          <w:fldChar w:fldCharType="begin"/>
        </w:r>
        <w:r>
          <w:instrText xml:space="preserve"> PAGEREF _Toc14432 \h </w:instrText>
        </w:r>
        <w:r>
          <w:fldChar w:fldCharType="separate"/>
        </w:r>
        <w:r>
          <w:t>31</w:t>
        </w:r>
        <w:r>
          <w:fldChar w:fldCharType="end"/>
        </w:r>
      </w:hyperlink>
    </w:p>
    <w:p>
      <w:pPr>
        <w:pStyle w:val="TOC2"/>
        <w:tabs>
          <w:tab w:val="right" w:leader="dot" w:pos="8306"/>
        </w:tabs>
      </w:pPr>
      <w:hyperlink w:anchor="_Toc11047" w:history="1">
        <w:r>
          <w:rPr>
            <w:rFonts w:ascii="仿宋" w:eastAsia="仿宋" w:hAnsi="仿宋" w:cs="仿宋" w:hint="eastAsia"/>
            <w:lang w:eastAsia="zh-CN"/>
          </w:rPr>
          <w:t>(一)、财务管理体系建设</w:t>
        </w:r>
        <w:r>
          <w:tab/>
        </w:r>
        <w:r>
          <w:fldChar w:fldCharType="begin"/>
        </w:r>
        <w:r>
          <w:instrText xml:space="preserve"> PAGEREF _Toc11047 \h </w:instrText>
        </w:r>
        <w:r>
          <w:fldChar w:fldCharType="separate"/>
        </w:r>
        <w:r>
          <w:t>31</w:t>
        </w:r>
        <w:r>
          <w:fldChar w:fldCharType="end"/>
        </w:r>
      </w:hyperlink>
    </w:p>
    <w:p>
      <w:pPr>
        <w:pStyle w:val="TOC2"/>
        <w:tabs>
          <w:tab w:val="right" w:leader="dot" w:pos="8306"/>
        </w:tabs>
      </w:pPr>
      <w:hyperlink w:anchor="_Toc21160" w:history="1">
        <w:r>
          <w:rPr>
            <w:rFonts w:ascii="仿宋" w:eastAsia="仿宋" w:hAnsi="仿宋" w:cs="仿宋" w:hint="eastAsia"/>
            <w:lang w:eastAsia="zh-CN"/>
          </w:rPr>
          <w:t>(二)、成本控制措施</w:t>
        </w:r>
        <w:r>
          <w:tab/>
        </w:r>
        <w:r>
          <w:fldChar w:fldCharType="begin"/>
        </w:r>
        <w:r>
          <w:instrText xml:space="preserve"> PAGEREF _Toc21160 \h </w:instrText>
        </w:r>
        <w:r>
          <w:fldChar w:fldCharType="separate"/>
        </w:r>
        <w:r>
          <w:t>32</w:t>
        </w:r>
        <w:r>
          <w:fldChar w:fldCharType="end"/>
        </w:r>
      </w:hyperlink>
    </w:p>
    <w:p>
      <w:pPr>
        <w:pStyle w:val="TOC1"/>
        <w:tabs>
          <w:tab w:val="right" w:leader="dot" w:pos="8306"/>
        </w:tabs>
      </w:pPr>
      <w:hyperlink w:anchor="_Toc16147" w:history="1">
        <w:r>
          <w:rPr>
            <w:rFonts w:ascii="仿宋" w:eastAsia="仿宋" w:hAnsi="仿宋" w:cs="仿宋" w:hint="eastAsia"/>
            <w:lang w:eastAsia="zh-CN"/>
          </w:rPr>
          <w:t>七、环境保护与治理方案</w:t>
        </w:r>
        <w:r>
          <w:tab/>
        </w:r>
        <w:r>
          <w:fldChar w:fldCharType="begin"/>
        </w:r>
        <w:r>
          <w:instrText xml:space="preserve"> PAGEREF _Toc16147 \h </w:instrText>
        </w:r>
        <w:r>
          <w:fldChar w:fldCharType="separate"/>
        </w:r>
        <w:r>
          <w:t>33</w:t>
        </w:r>
        <w:r>
          <w:fldChar w:fldCharType="end"/>
        </w:r>
      </w:hyperlink>
    </w:p>
    <w:p>
      <w:pPr>
        <w:pStyle w:val="TOC2"/>
        <w:tabs>
          <w:tab w:val="right" w:leader="dot" w:pos="8306"/>
        </w:tabs>
      </w:pPr>
      <w:hyperlink w:anchor="_Toc27063" w:history="1">
        <w:r>
          <w:rPr>
            <w:rFonts w:ascii="仿宋" w:eastAsia="仿宋" w:hAnsi="仿宋" w:cs="仿宋" w:hint="eastAsia"/>
            <w:lang w:eastAsia="zh-CN"/>
          </w:rPr>
          <w:t>(一)、项目环境影响评估</w:t>
        </w:r>
        <w:r>
          <w:tab/>
        </w:r>
        <w:r>
          <w:fldChar w:fldCharType="begin"/>
        </w:r>
        <w:r>
          <w:instrText xml:space="preserve"> PAGEREF _Toc27063 \h </w:instrText>
        </w:r>
        <w:r>
          <w:fldChar w:fldCharType="separate"/>
        </w:r>
        <w:r>
          <w:t>33</w:t>
        </w:r>
        <w:r>
          <w:fldChar w:fldCharType="end"/>
        </w:r>
      </w:hyperlink>
    </w:p>
    <w:p>
      <w:pPr>
        <w:pStyle w:val="TOC2"/>
        <w:tabs>
          <w:tab w:val="right" w:leader="dot" w:pos="8306"/>
        </w:tabs>
      </w:pPr>
      <w:hyperlink w:anchor="_Toc4109" w:history="1">
        <w:r>
          <w:rPr>
            <w:rFonts w:ascii="仿宋" w:eastAsia="仿宋" w:hAnsi="仿宋" w:cs="仿宋" w:hint="eastAsia"/>
            <w:lang w:eastAsia="zh-CN"/>
          </w:rPr>
          <w:t>(二)、环境保护措施与治理方案</w:t>
        </w:r>
        <w:r>
          <w:tab/>
        </w:r>
        <w:r>
          <w:fldChar w:fldCharType="begin"/>
        </w:r>
        <w:r>
          <w:instrText xml:space="preserve"> PAGEREF _Toc4109 \h </w:instrText>
        </w:r>
        <w:r>
          <w:fldChar w:fldCharType="separate"/>
        </w:r>
        <w:r>
          <w:t>33</w:t>
        </w:r>
        <w:r>
          <w:fldChar w:fldCharType="end"/>
        </w:r>
      </w:hyperlink>
    </w:p>
    <w:p>
      <w:pPr>
        <w:pStyle w:val="TOC1"/>
        <w:tabs>
          <w:tab w:val="right" w:leader="dot" w:pos="8306"/>
        </w:tabs>
      </w:pPr>
      <w:hyperlink w:anchor="_Toc2168" w:history="1">
        <w:r>
          <w:rPr>
            <w:rFonts w:ascii="仿宋" w:eastAsia="仿宋" w:hAnsi="仿宋" w:cs="仿宋" w:hint="eastAsia"/>
            <w:lang w:eastAsia="zh-CN"/>
          </w:rPr>
          <w:t>八、项目变更管理</w:t>
        </w:r>
        <w:r>
          <w:tab/>
        </w:r>
        <w:r>
          <w:fldChar w:fldCharType="begin"/>
        </w:r>
        <w:r>
          <w:instrText xml:space="preserve"> PAGEREF _Toc2168 \h </w:instrText>
        </w:r>
        <w:r>
          <w:fldChar w:fldCharType="separate"/>
        </w:r>
        <w:r>
          <w:t>34</w:t>
        </w:r>
        <w:r>
          <w:fldChar w:fldCharType="end"/>
        </w:r>
      </w:hyperlink>
    </w:p>
    <w:p>
      <w:pPr>
        <w:pStyle w:val="TOC2"/>
        <w:tabs>
          <w:tab w:val="right" w:leader="dot" w:pos="8306"/>
        </w:tabs>
      </w:pPr>
      <w:hyperlink w:anchor="_Toc615" w:history="1">
        <w:r>
          <w:rPr>
            <w:rFonts w:ascii="仿宋" w:eastAsia="仿宋" w:hAnsi="仿宋" w:cs="仿宋" w:hint="eastAsia"/>
            <w:lang w:eastAsia="zh-CN"/>
          </w:rPr>
          <w:t>(一)、变更控制流程</w:t>
        </w:r>
        <w:r>
          <w:tab/>
        </w:r>
        <w:r>
          <w:fldChar w:fldCharType="begin"/>
        </w:r>
        <w:r>
          <w:instrText xml:space="preserve"> PAGEREF _Toc615 \h </w:instrText>
        </w:r>
        <w:r>
          <w:fldChar w:fldCharType="separate"/>
        </w:r>
        <w:r>
          <w:t>34</w:t>
        </w:r>
        <w:r>
          <w:fldChar w:fldCharType="end"/>
        </w:r>
      </w:hyperlink>
    </w:p>
    <w:p>
      <w:pPr>
        <w:pStyle w:val="TOC2"/>
        <w:tabs>
          <w:tab w:val="right" w:leader="dot" w:pos="8306"/>
        </w:tabs>
      </w:pPr>
      <w:hyperlink w:anchor="_Toc15032" w:history="1">
        <w:r>
          <w:rPr>
            <w:rFonts w:ascii="仿宋" w:eastAsia="仿宋" w:hAnsi="仿宋" w:cs="仿宋" w:hint="eastAsia"/>
            <w:lang w:eastAsia="zh-CN"/>
          </w:rPr>
          <w:t>(二)、影响评估与处理</w:t>
        </w:r>
        <w:r>
          <w:tab/>
        </w:r>
        <w:r>
          <w:fldChar w:fldCharType="begin"/>
        </w:r>
        <w:r>
          <w:instrText xml:space="preserve"> PAGEREF _Toc15032 \h </w:instrText>
        </w:r>
        <w:r>
          <w:fldChar w:fldCharType="separate"/>
        </w:r>
        <w:r>
          <w:t>35</w:t>
        </w:r>
        <w:r>
          <w:fldChar w:fldCharType="end"/>
        </w:r>
      </w:hyperlink>
    </w:p>
    <w:p>
      <w:pPr>
        <w:pStyle w:val="TOC2"/>
        <w:tabs>
          <w:tab w:val="right" w:leader="dot" w:pos="8306"/>
        </w:tabs>
      </w:pPr>
      <w:hyperlink w:anchor="_Toc28760" w:history="1">
        <w:r>
          <w:rPr>
            <w:rFonts w:ascii="仿宋" w:eastAsia="仿宋" w:hAnsi="仿宋" w:cs="仿宋" w:hint="eastAsia"/>
            <w:lang w:eastAsia="zh-CN"/>
          </w:rPr>
          <w:t>(三)、变更记录与追踪</w:t>
        </w:r>
        <w:r>
          <w:tab/>
        </w:r>
        <w:r>
          <w:fldChar w:fldCharType="begin"/>
        </w:r>
        <w:r>
          <w:instrText xml:space="preserve"> PAGEREF _Toc28760 \h </w:instrText>
        </w:r>
        <w:r>
          <w:fldChar w:fldCharType="separate"/>
        </w:r>
        <w:r>
          <w:t>37</w:t>
        </w:r>
        <w:r>
          <w:fldChar w:fldCharType="end"/>
        </w:r>
      </w:hyperlink>
    </w:p>
    <w:p>
      <w:pPr>
        <w:pStyle w:val="TOC2"/>
        <w:tabs>
          <w:tab w:val="right" w:leader="dot" w:pos="8306"/>
        </w:tabs>
      </w:pPr>
      <w:hyperlink w:anchor="_Toc243" w:history="1">
        <w:r>
          <w:rPr>
            <w:rFonts w:ascii="仿宋" w:eastAsia="仿宋" w:hAnsi="仿宋" w:cs="仿宋" w:hint="eastAsia"/>
            <w:lang w:eastAsia="zh-CN"/>
          </w:rPr>
          <w:t>(四)、变更管理策略</w:t>
        </w:r>
        <w:r>
          <w:tab/>
        </w:r>
        <w:r>
          <w:fldChar w:fldCharType="begin"/>
        </w:r>
        <w:r>
          <w:instrText xml:space="preserve"> PAGEREF _Toc243 \h </w:instrText>
        </w:r>
        <w:r>
          <w:fldChar w:fldCharType="separate"/>
        </w:r>
        <w:r>
          <w:t>38</w:t>
        </w:r>
        <w:r>
          <w:fldChar w:fldCharType="end"/>
        </w:r>
      </w:hyperlink>
    </w:p>
    <w:p>
      <w:pPr>
        <w:pStyle w:val="TOC1"/>
        <w:tabs>
          <w:tab w:val="right" w:leader="dot" w:pos="8306"/>
        </w:tabs>
      </w:pPr>
      <w:hyperlink w:anchor="_Toc4895" w:history="1">
        <w:r>
          <w:rPr>
            <w:rFonts w:ascii="仿宋" w:eastAsia="仿宋" w:hAnsi="仿宋" w:cs="仿宋" w:hint="eastAsia"/>
            <w:lang w:eastAsia="zh-CN"/>
          </w:rPr>
          <w:t>九、环境保护与绿色发展</w:t>
        </w:r>
        <w:r>
          <w:tab/>
        </w:r>
        <w:r>
          <w:fldChar w:fldCharType="begin"/>
        </w:r>
        <w:r>
          <w:instrText xml:space="preserve"> PAGEREF _Toc4895 \h </w:instrText>
        </w:r>
        <w:r>
          <w:fldChar w:fldCharType="separate"/>
        </w:r>
        <w:r>
          <w:t>40</w:t>
        </w:r>
        <w:r>
          <w:fldChar w:fldCharType="end"/>
        </w:r>
      </w:hyperlink>
    </w:p>
    <w:p>
      <w:pPr>
        <w:pStyle w:val="TOC2"/>
        <w:tabs>
          <w:tab w:val="right" w:leader="dot" w:pos="8306"/>
        </w:tabs>
      </w:pPr>
      <w:hyperlink w:anchor="_Toc18256" w:history="1">
        <w:r>
          <w:rPr>
            <w:rFonts w:ascii="仿宋" w:eastAsia="仿宋" w:hAnsi="仿宋" w:cs="仿宋" w:hint="eastAsia"/>
            <w:lang w:eastAsia="zh-CN"/>
          </w:rPr>
          <w:t>(一)、环境保护措施</w:t>
        </w:r>
        <w:r>
          <w:tab/>
        </w:r>
        <w:r>
          <w:fldChar w:fldCharType="begin"/>
        </w:r>
        <w:r>
          <w:instrText xml:space="preserve"> PAGEREF _Toc18256 \h </w:instrText>
        </w:r>
        <w:r>
          <w:fldChar w:fldCharType="separate"/>
        </w:r>
        <w:r>
          <w:t>40</w:t>
        </w:r>
        <w:r>
          <w:fldChar w:fldCharType="end"/>
        </w:r>
      </w:hyperlink>
    </w:p>
    <w:p>
      <w:pPr>
        <w:pStyle w:val="TOC2"/>
        <w:tabs>
          <w:tab w:val="right" w:leader="dot" w:pos="8306"/>
        </w:tabs>
      </w:pPr>
      <w:hyperlink w:anchor="_Toc1674" w:history="1">
        <w:r>
          <w:rPr>
            <w:rFonts w:ascii="仿宋" w:eastAsia="仿宋" w:hAnsi="仿宋" w:cs="仿宋" w:hint="eastAsia"/>
            <w:lang w:eastAsia="zh-CN"/>
          </w:rPr>
          <w:t>(二)、绿色发展与可持续发展策略</w:t>
        </w:r>
        <w:r>
          <w:tab/>
        </w:r>
        <w:r>
          <w:fldChar w:fldCharType="begin"/>
        </w:r>
        <w:r>
          <w:instrText xml:space="preserve"> PAGEREF _Toc1674 \h </w:instrText>
        </w:r>
        <w:r>
          <w:fldChar w:fldCharType="separate"/>
        </w:r>
        <w:r>
          <w:t>42</w:t>
        </w:r>
        <w:r>
          <w:fldChar w:fldCharType="end"/>
        </w:r>
      </w:hyperlink>
    </w:p>
    <w:p>
      <w:pPr>
        <w:pStyle w:val="TOC1"/>
        <w:tabs>
          <w:tab w:val="right" w:leader="dot" w:pos="8306"/>
        </w:tabs>
      </w:pPr>
      <w:hyperlink w:anchor="_Toc8613" w:history="1">
        <w:r>
          <w:rPr>
            <w:rFonts w:ascii="仿宋" w:eastAsia="仿宋" w:hAnsi="仿宋" w:cs="仿宋" w:hint="eastAsia"/>
            <w:lang w:eastAsia="zh-CN"/>
          </w:rPr>
          <w:t>十、资金管理与财务规划</w:t>
        </w:r>
        <w:r>
          <w:tab/>
        </w:r>
        <w:r>
          <w:fldChar w:fldCharType="begin"/>
        </w:r>
        <w:r>
          <w:instrText xml:space="preserve"> PAGEREF _Toc8613 \h </w:instrText>
        </w:r>
        <w:r>
          <w:fldChar w:fldCharType="separate"/>
        </w:r>
        <w:r>
          <w:t>43</w:t>
        </w:r>
        <w:r>
          <w:fldChar w:fldCharType="end"/>
        </w:r>
      </w:hyperlink>
    </w:p>
    <w:p>
      <w:pPr>
        <w:pStyle w:val="TOC2"/>
        <w:tabs>
          <w:tab w:val="right" w:leader="dot" w:pos="8306"/>
        </w:tabs>
      </w:pPr>
      <w:hyperlink w:anchor="_Toc16750" w:history="1">
        <w:r>
          <w:rPr>
            <w:rFonts w:ascii="仿宋" w:eastAsia="仿宋" w:hAnsi="仿宋" w:cs="仿宋" w:hint="eastAsia"/>
            <w:lang w:eastAsia="zh-CN"/>
          </w:rPr>
          <w:t>(一)、项目资金来源与筹措</w:t>
        </w:r>
        <w:r>
          <w:tab/>
        </w:r>
        <w:r>
          <w:fldChar w:fldCharType="begin"/>
        </w:r>
        <w:r>
          <w:instrText xml:space="preserve"> PAGEREF _Toc16750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5" w:history="1">
        <w:r>
          <w:rPr>
            <w:rFonts w:ascii="仿宋" w:eastAsia="仿宋" w:hAnsi="仿宋" w:cs="仿宋" w:hint="eastAsia"/>
            <w:lang w:eastAsia="zh-CN"/>
          </w:rPr>
          <w:t>(二)、资金使用与监管</w:t>
        </w:r>
        <w:r>
          <w:tab/>
        </w:r>
        <w:r>
          <w:fldChar w:fldCharType="begin"/>
        </w:r>
        <w:r>
          <w:instrText xml:space="preserve"> PAGEREF _Toc23675 \h </w:instrText>
        </w:r>
        <w:r>
          <w:fldChar w:fldCharType="separate"/>
        </w:r>
        <w:r>
          <w:t>45</w:t>
        </w:r>
        <w:r>
          <w:fldChar w:fldCharType="end"/>
        </w:r>
      </w:hyperlink>
    </w:p>
    <w:p>
      <w:pPr>
        <w:pStyle w:val="TOC2"/>
        <w:tabs>
          <w:tab w:val="right" w:leader="dot" w:pos="8306"/>
        </w:tabs>
      </w:pPr>
      <w:hyperlink w:anchor="_Toc29448" w:history="1">
        <w:r>
          <w:rPr>
            <w:rFonts w:ascii="仿宋" w:eastAsia="仿宋" w:hAnsi="仿宋" w:cs="仿宋" w:hint="eastAsia"/>
            <w:lang w:eastAsia="zh-CN"/>
          </w:rPr>
          <w:t>(三)、财务规划与预测</w:t>
        </w:r>
        <w:r>
          <w:tab/>
        </w:r>
        <w:r>
          <w:fldChar w:fldCharType="begin"/>
        </w:r>
        <w:r>
          <w:instrText xml:space="preserve"> PAGEREF _Toc29448 \h </w:instrText>
        </w:r>
        <w:r>
          <w:fldChar w:fldCharType="separate"/>
        </w:r>
        <w:r>
          <w:t>46</w:t>
        </w:r>
        <w:r>
          <w:fldChar w:fldCharType="end"/>
        </w:r>
      </w:hyperlink>
    </w:p>
    <w:p>
      <w:pPr>
        <w:pStyle w:val="TOC1"/>
        <w:tabs>
          <w:tab w:val="right" w:leader="dot" w:pos="8306"/>
        </w:tabs>
      </w:pPr>
      <w:hyperlink w:anchor="_Toc13171" w:history="1">
        <w:r>
          <w:rPr>
            <w:rFonts w:ascii="仿宋" w:eastAsia="仿宋" w:hAnsi="仿宋" w:cs="仿宋" w:hint="eastAsia"/>
            <w:lang w:eastAsia="zh-CN"/>
          </w:rPr>
          <w:t>十一、经济效益与社会效益优化</w:t>
        </w:r>
        <w:r>
          <w:tab/>
        </w:r>
        <w:r>
          <w:fldChar w:fldCharType="begin"/>
        </w:r>
        <w:r>
          <w:instrText xml:space="preserve"> PAGEREF _Toc13171 \h </w:instrText>
        </w:r>
        <w:r>
          <w:fldChar w:fldCharType="separate"/>
        </w:r>
        <w:r>
          <w:t>47</w:t>
        </w:r>
        <w:r>
          <w:fldChar w:fldCharType="end"/>
        </w:r>
      </w:hyperlink>
    </w:p>
    <w:p>
      <w:pPr>
        <w:pStyle w:val="TOC2"/>
        <w:tabs>
          <w:tab w:val="right" w:leader="dot" w:pos="8306"/>
        </w:tabs>
      </w:pPr>
      <w:hyperlink w:anchor="_Toc29808" w:history="1">
        <w:r>
          <w:rPr>
            <w:rFonts w:ascii="仿宋" w:eastAsia="仿宋" w:hAnsi="仿宋" w:cs="仿宋" w:hint="eastAsia"/>
            <w:lang w:eastAsia="zh-CN"/>
          </w:rPr>
          <w:t>(一)、经济效益提升策略</w:t>
        </w:r>
        <w:r>
          <w:tab/>
        </w:r>
        <w:r>
          <w:fldChar w:fldCharType="begin"/>
        </w:r>
        <w:r>
          <w:instrText xml:space="preserve"> PAGEREF _Toc29808 \h </w:instrText>
        </w:r>
        <w:r>
          <w:fldChar w:fldCharType="separate"/>
        </w:r>
        <w:r>
          <w:t>47</w:t>
        </w:r>
        <w:r>
          <w:fldChar w:fldCharType="end"/>
        </w:r>
      </w:hyperlink>
    </w:p>
    <w:p>
      <w:pPr>
        <w:pStyle w:val="TOC2"/>
        <w:tabs>
          <w:tab w:val="right" w:leader="dot" w:pos="8306"/>
        </w:tabs>
      </w:pPr>
      <w:hyperlink w:anchor="_Toc16240" w:history="1">
        <w:r>
          <w:rPr>
            <w:rFonts w:ascii="仿宋" w:eastAsia="仿宋" w:hAnsi="仿宋" w:cs="仿宋" w:hint="eastAsia"/>
            <w:lang w:eastAsia="zh-CN"/>
          </w:rPr>
          <w:t>(二)、社会效益增强方案</w:t>
        </w:r>
        <w:r>
          <w:tab/>
        </w:r>
        <w:r>
          <w:fldChar w:fldCharType="begin"/>
        </w:r>
        <w:r>
          <w:instrText xml:space="preserve"> PAGEREF _Toc16240 \h </w:instrText>
        </w:r>
        <w:r>
          <w:fldChar w:fldCharType="separate"/>
        </w:r>
        <w:r>
          <w:t>48</w:t>
        </w:r>
        <w:r>
          <w:fldChar w:fldCharType="end"/>
        </w:r>
      </w:hyperlink>
    </w:p>
    <w:p>
      <w:pPr>
        <w:pStyle w:val="TOC1"/>
        <w:tabs>
          <w:tab w:val="right" w:leader="dot" w:pos="8306"/>
        </w:tabs>
      </w:pPr>
      <w:hyperlink w:anchor="_Toc13945" w:history="1">
        <w:r>
          <w:rPr>
            <w:rFonts w:ascii="仿宋" w:eastAsia="仿宋" w:hAnsi="仿宋" w:cs="仿宋" w:hint="eastAsia"/>
            <w:lang w:eastAsia="zh-CN"/>
          </w:rPr>
          <w:t>十二、项目实施与管理方案</w:t>
        </w:r>
        <w:r>
          <w:tab/>
        </w:r>
        <w:r>
          <w:fldChar w:fldCharType="begin"/>
        </w:r>
        <w:r>
          <w:instrText xml:space="preserve"> PAGEREF _Toc13945 \h </w:instrText>
        </w:r>
        <w:r>
          <w:fldChar w:fldCharType="separate"/>
        </w:r>
        <w:r>
          <w:t>49</w:t>
        </w:r>
        <w:r>
          <w:fldChar w:fldCharType="end"/>
        </w:r>
      </w:hyperlink>
    </w:p>
    <w:p>
      <w:pPr>
        <w:pStyle w:val="TOC2"/>
        <w:tabs>
          <w:tab w:val="right" w:leader="dot" w:pos="8306"/>
        </w:tabs>
      </w:pPr>
      <w:hyperlink w:anchor="_Toc884" w:history="1">
        <w:r>
          <w:rPr>
            <w:rFonts w:ascii="仿宋" w:eastAsia="仿宋" w:hAnsi="仿宋" w:cs="仿宋" w:hint="eastAsia"/>
            <w:lang w:eastAsia="zh-CN"/>
          </w:rPr>
          <w:t>(一)、项目实施计划</w:t>
        </w:r>
        <w:r>
          <w:tab/>
        </w:r>
        <w:r>
          <w:fldChar w:fldCharType="begin"/>
        </w:r>
        <w:r>
          <w:instrText xml:space="preserve"> PAGEREF _Toc884 \h </w:instrText>
        </w:r>
        <w:r>
          <w:fldChar w:fldCharType="separate"/>
        </w:r>
        <w:r>
          <w:t>49</w:t>
        </w:r>
        <w:r>
          <w:fldChar w:fldCharType="end"/>
        </w:r>
      </w:hyperlink>
    </w:p>
    <w:p>
      <w:pPr>
        <w:pStyle w:val="TOC2"/>
        <w:tabs>
          <w:tab w:val="right" w:leader="dot" w:pos="8306"/>
        </w:tabs>
      </w:pPr>
      <w:hyperlink w:anchor="_Toc6066" w:history="1">
        <w:r>
          <w:rPr>
            <w:rFonts w:ascii="仿宋" w:eastAsia="仿宋" w:hAnsi="仿宋" w:cs="仿宋" w:hint="eastAsia"/>
            <w:lang w:eastAsia="zh-CN"/>
          </w:rPr>
          <w:t>(二)、项目组织机构与职责</w:t>
        </w:r>
        <w:r>
          <w:tab/>
        </w:r>
        <w:r>
          <w:fldChar w:fldCharType="begin"/>
        </w:r>
        <w:r>
          <w:instrText xml:space="preserve"> PAGEREF _Toc6066 \h </w:instrText>
        </w:r>
        <w:r>
          <w:fldChar w:fldCharType="separate"/>
        </w:r>
        <w:r>
          <w:t>50</w:t>
        </w:r>
        <w:r>
          <w:fldChar w:fldCharType="end"/>
        </w:r>
      </w:hyperlink>
    </w:p>
    <w:p>
      <w:pPr>
        <w:pStyle w:val="TOC2"/>
        <w:tabs>
          <w:tab w:val="right" w:leader="dot" w:pos="8306"/>
        </w:tabs>
      </w:pPr>
      <w:hyperlink w:anchor="_Toc29976" w:history="1">
        <w:r>
          <w:rPr>
            <w:rFonts w:ascii="仿宋" w:eastAsia="仿宋" w:hAnsi="仿宋" w:cs="仿宋" w:hint="eastAsia"/>
            <w:lang w:eastAsia="zh-CN"/>
          </w:rPr>
          <w:t>(三)、项目管理与监控体系</w:t>
        </w:r>
        <w:r>
          <w:tab/>
        </w:r>
        <w:r>
          <w:fldChar w:fldCharType="begin"/>
        </w:r>
        <w:r>
          <w:instrText xml:space="preserve"> PAGEREF _Toc29976 \h </w:instrText>
        </w:r>
        <w:r>
          <w:fldChar w:fldCharType="separate"/>
        </w:r>
        <w:r>
          <w:t>53</w:t>
        </w:r>
        <w:r>
          <w:fldChar w:fldCharType="end"/>
        </w:r>
      </w:hyperlink>
    </w:p>
    <w:p>
      <w:pPr>
        <w:pStyle w:val="TOC1"/>
        <w:tabs>
          <w:tab w:val="right" w:leader="dot" w:pos="8306"/>
        </w:tabs>
      </w:pPr>
      <w:hyperlink w:anchor="_Toc11119" w:history="1">
        <w:r>
          <w:rPr>
            <w:rFonts w:ascii="仿宋" w:eastAsia="仿宋" w:hAnsi="仿宋" w:cs="仿宋" w:hint="eastAsia"/>
            <w:lang w:eastAsia="zh-CN"/>
          </w:rPr>
          <w:t>十三、项目施工方案</w:t>
        </w:r>
        <w:r>
          <w:tab/>
        </w:r>
        <w:r>
          <w:fldChar w:fldCharType="begin"/>
        </w:r>
        <w:r>
          <w:instrText xml:space="preserve"> PAGEREF _Toc11119 \h </w:instrText>
        </w:r>
        <w:r>
          <w:fldChar w:fldCharType="separate"/>
        </w:r>
        <w:r>
          <w:t>55</w:t>
        </w:r>
        <w:r>
          <w:fldChar w:fldCharType="end"/>
        </w:r>
      </w:hyperlink>
    </w:p>
    <w:p>
      <w:pPr>
        <w:pStyle w:val="TOC2"/>
        <w:tabs>
          <w:tab w:val="right" w:leader="dot" w:pos="8306"/>
        </w:tabs>
      </w:pPr>
      <w:hyperlink w:anchor="_Toc1538" w:history="1">
        <w:r>
          <w:rPr>
            <w:rFonts w:ascii="仿宋" w:eastAsia="仿宋" w:hAnsi="仿宋" w:cs="仿宋" w:hint="eastAsia"/>
            <w:lang w:eastAsia="zh-CN"/>
          </w:rPr>
          <w:t>(一)、施工组织设计</w:t>
        </w:r>
        <w:r>
          <w:tab/>
        </w:r>
        <w:r>
          <w:fldChar w:fldCharType="begin"/>
        </w:r>
        <w:r>
          <w:instrText xml:space="preserve"> PAGEREF _Toc1538 \h </w:instrText>
        </w:r>
        <w:r>
          <w:fldChar w:fldCharType="separate"/>
        </w:r>
        <w:r>
          <w:t>55</w:t>
        </w:r>
        <w:r>
          <w:fldChar w:fldCharType="end"/>
        </w:r>
      </w:hyperlink>
    </w:p>
    <w:p>
      <w:pPr>
        <w:pStyle w:val="TOC2"/>
        <w:tabs>
          <w:tab w:val="right" w:leader="dot" w:pos="8306"/>
        </w:tabs>
      </w:pPr>
      <w:hyperlink w:anchor="_Toc501" w:history="1">
        <w:r>
          <w:rPr>
            <w:rFonts w:ascii="仿宋" w:eastAsia="仿宋" w:hAnsi="仿宋" w:cs="仿宋" w:hint="eastAsia"/>
            <w:lang w:eastAsia="zh-CN"/>
          </w:rPr>
          <w:t>(二)、施工工艺与技术路线</w:t>
        </w:r>
        <w:r>
          <w:tab/>
        </w:r>
        <w:r>
          <w:fldChar w:fldCharType="begin"/>
        </w:r>
        <w:r>
          <w:instrText xml:space="preserve"> PAGEREF _Toc501 \h </w:instrText>
        </w:r>
        <w:r>
          <w:fldChar w:fldCharType="separate"/>
        </w:r>
        <w:r>
          <w:t>56</w:t>
        </w:r>
        <w:r>
          <w:fldChar w:fldCharType="end"/>
        </w:r>
      </w:hyperlink>
    </w:p>
    <w:p>
      <w:pPr>
        <w:pStyle w:val="TOC2"/>
        <w:tabs>
          <w:tab w:val="right" w:leader="dot" w:pos="8306"/>
        </w:tabs>
      </w:pPr>
      <w:hyperlink w:anchor="_Toc7621" w:history="1">
        <w:r>
          <w:rPr>
            <w:rFonts w:ascii="仿宋" w:eastAsia="仿宋" w:hAnsi="仿宋" w:cs="仿宋" w:hint="eastAsia"/>
            <w:lang w:eastAsia="zh-CN"/>
          </w:rPr>
          <w:t>(三)、关键节点施工计划</w:t>
        </w:r>
        <w:r>
          <w:tab/>
        </w:r>
        <w:r>
          <w:fldChar w:fldCharType="begin"/>
        </w:r>
        <w:r>
          <w:instrText xml:space="preserve"> PAGEREF _Toc7621 \h </w:instrText>
        </w:r>
        <w:r>
          <w:fldChar w:fldCharType="separate"/>
        </w:r>
        <w:r>
          <w:t>57</w:t>
        </w:r>
        <w:r>
          <w:fldChar w:fldCharType="end"/>
        </w:r>
      </w:hyperlink>
    </w:p>
    <w:p>
      <w:pPr>
        <w:pStyle w:val="TOC2"/>
        <w:tabs>
          <w:tab w:val="right" w:leader="dot" w:pos="8306"/>
        </w:tabs>
      </w:pPr>
      <w:hyperlink w:anchor="_Toc17225" w:history="1">
        <w:r>
          <w:rPr>
            <w:rFonts w:ascii="仿宋" w:eastAsia="仿宋" w:hAnsi="仿宋" w:cs="仿宋" w:hint="eastAsia"/>
            <w:lang w:eastAsia="zh-CN"/>
          </w:rPr>
          <w:t>(四)、施工现场管理</w:t>
        </w:r>
        <w:r>
          <w:tab/>
        </w:r>
        <w:r>
          <w:fldChar w:fldCharType="begin"/>
        </w:r>
        <w:r>
          <w:instrText xml:space="preserve"> PAGEREF _Toc17225 \h </w:instrText>
        </w:r>
        <w:r>
          <w:fldChar w:fldCharType="separate"/>
        </w:r>
        <w:r>
          <w:t>59</w:t>
        </w:r>
        <w:r>
          <w:fldChar w:fldCharType="end"/>
        </w:r>
      </w:hyperlink>
    </w:p>
    <w:p>
      <w:pPr>
        <w:pStyle w:val="TOC1"/>
        <w:tabs>
          <w:tab w:val="right" w:leader="dot" w:pos="8306"/>
        </w:tabs>
      </w:pPr>
      <w:hyperlink w:anchor="_Toc12305" w:history="1">
        <w:r>
          <w:rPr>
            <w:rFonts w:ascii="仿宋" w:eastAsia="仿宋" w:hAnsi="仿宋" w:cs="仿宋" w:hint="eastAsia"/>
            <w:lang w:eastAsia="zh-CN"/>
          </w:rPr>
          <w:t>十四、合作与交流机制建立</w:t>
        </w:r>
        <w:r>
          <w:tab/>
        </w:r>
        <w:r>
          <w:fldChar w:fldCharType="begin"/>
        </w:r>
        <w:r>
          <w:instrText xml:space="preserve"> PAGEREF _Toc12305 \h </w:instrText>
        </w:r>
        <w:r>
          <w:fldChar w:fldCharType="separate"/>
        </w:r>
        <w:r>
          <w:t>61</w:t>
        </w:r>
        <w:r>
          <w:fldChar w:fldCharType="end"/>
        </w:r>
      </w:hyperlink>
    </w:p>
    <w:p>
      <w:pPr>
        <w:pStyle w:val="TOC2"/>
        <w:tabs>
          <w:tab w:val="right" w:leader="dot" w:pos="8306"/>
        </w:tabs>
      </w:pPr>
      <w:hyperlink w:anchor="_Toc14639" w:history="1">
        <w:r>
          <w:rPr>
            <w:rFonts w:ascii="仿宋" w:eastAsia="仿宋" w:hAnsi="仿宋" w:cs="仿宋" w:hint="eastAsia"/>
            <w:lang w:eastAsia="zh-CN"/>
          </w:rPr>
          <w:t>(一)、合作伙伴选择与合作方式</w:t>
        </w:r>
        <w:r>
          <w:tab/>
        </w:r>
        <w:r>
          <w:fldChar w:fldCharType="begin"/>
        </w:r>
        <w:r>
          <w:instrText xml:space="preserve"> PAGEREF _Toc14639 \h </w:instrText>
        </w:r>
        <w:r>
          <w:fldChar w:fldCharType="separate"/>
        </w:r>
        <w:r>
          <w:t>61</w:t>
        </w:r>
        <w:r>
          <w:fldChar w:fldCharType="end"/>
        </w:r>
      </w:hyperlink>
    </w:p>
    <w:p>
      <w:pPr>
        <w:pStyle w:val="TOC2"/>
        <w:tabs>
          <w:tab w:val="right" w:leader="dot" w:pos="8306"/>
        </w:tabs>
      </w:pPr>
      <w:hyperlink w:anchor="_Toc14625" w:history="1">
        <w:r>
          <w:rPr>
            <w:rFonts w:ascii="仿宋" w:eastAsia="仿宋" w:hAnsi="仿宋" w:cs="仿宋" w:hint="eastAsia"/>
            <w:lang w:eastAsia="zh-CN"/>
          </w:rPr>
          <w:t>(二)、交流与合作平台搭建</w:t>
        </w:r>
        <w:r>
          <w:tab/>
        </w:r>
        <w:r>
          <w:fldChar w:fldCharType="begin"/>
        </w:r>
        <w:r>
          <w:instrText xml:space="preserve"> PAGEREF _Toc14625 \h </w:instrText>
        </w:r>
        <w:r>
          <w:fldChar w:fldCharType="separate"/>
        </w:r>
        <w:r>
          <w:t>62</w:t>
        </w:r>
        <w:r>
          <w:fldChar w:fldCharType="end"/>
        </w:r>
      </w:hyperlink>
    </w:p>
    <w:p>
      <w:pPr>
        <w:pStyle w:val="TOC1"/>
        <w:tabs>
          <w:tab w:val="right" w:leader="dot" w:pos="8306"/>
        </w:tabs>
      </w:pPr>
      <w:hyperlink w:anchor="_Toc2648" w:history="1">
        <w:r>
          <w:rPr>
            <w:rFonts w:ascii="仿宋" w:eastAsia="仿宋" w:hAnsi="仿宋" w:cs="仿宋" w:hint="eastAsia"/>
            <w:lang w:eastAsia="zh-CN"/>
          </w:rPr>
          <w:t>十五、企业合规与伦理</w:t>
        </w:r>
        <w:r>
          <w:tab/>
        </w:r>
        <w:r>
          <w:fldChar w:fldCharType="begin"/>
        </w:r>
        <w:r>
          <w:instrText xml:space="preserve"> PAGEREF _Toc2648 \h </w:instrText>
        </w:r>
        <w:r>
          <w:fldChar w:fldCharType="separate"/>
        </w:r>
        <w:r>
          <w:t>64</w:t>
        </w:r>
        <w:r>
          <w:fldChar w:fldCharType="end"/>
        </w:r>
      </w:hyperlink>
    </w:p>
    <w:p>
      <w:pPr>
        <w:pStyle w:val="TOC2"/>
        <w:tabs>
          <w:tab w:val="right" w:leader="dot" w:pos="8306"/>
        </w:tabs>
      </w:pPr>
      <w:hyperlink w:anchor="_Toc31424" w:history="1">
        <w:r>
          <w:rPr>
            <w:rFonts w:ascii="仿宋" w:eastAsia="仿宋" w:hAnsi="仿宋" w:cs="仿宋" w:hint="eastAsia"/>
            <w:lang w:eastAsia="zh-CN"/>
          </w:rPr>
          <w:t>(一)、合规政策与程序</w:t>
        </w:r>
        <w:r>
          <w:tab/>
        </w:r>
        <w:r>
          <w:fldChar w:fldCharType="begin"/>
        </w:r>
        <w:r>
          <w:instrText xml:space="preserve"> PAGEREF _Toc31424 \h </w:instrText>
        </w:r>
        <w:r>
          <w:fldChar w:fldCharType="separate"/>
        </w:r>
        <w:r>
          <w:t>64</w:t>
        </w:r>
        <w:r>
          <w:fldChar w:fldCharType="end"/>
        </w:r>
      </w:hyperlink>
    </w:p>
    <w:p>
      <w:pPr>
        <w:pStyle w:val="TOC2"/>
        <w:tabs>
          <w:tab w:val="right" w:leader="dot" w:pos="8306"/>
        </w:tabs>
      </w:pPr>
      <w:hyperlink w:anchor="_Toc14291" w:history="1">
        <w:r>
          <w:rPr>
            <w:rFonts w:ascii="仿宋" w:eastAsia="仿宋" w:hAnsi="仿宋" w:cs="仿宋" w:hint="eastAsia"/>
            <w:lang w:eastAsia="zh-CN"/>
          </w:rPr>
          <w:t>(二)、伦理规范与培训</w:t>
        </w:r>
        <w:r>
          <w:tab/>
        </w:r>
        <w:r>
          <w:fldChar w:fldCharType="begin"/>
        </w:r>
        <w:r>
          <w:instrText xml:space="preserve"> PAGEREF _Toc14291 \h </w:instrText>
        </w:r>
        <w:r>
          <w:fldChar w:fldCharType="separate"/>
        </w:r>
        <w:r>
          <w:t>65</w:t>
        </w:r>
        <w:r>
          <w:fldChar w:fldCharType="end"/>
        </w:r>
      </w:hyperlink>
    </w:p>
    <w:p>
      <w:pPr>
        <w:pStyle w:val="TOC2"/>
        <w:tabs>
          <w:tab w:val="right" w:leader="dot" w:pos="8306"/>
        </w:tabs>
      </w:pPr>
      <w:hyperlink w:anchor="_Toc26213" w:history="1">
        <w:r>
          <w:rPr>
            <w:rFonts w:ascii="仿宋" w:eastAsia="仿宋" w:hAnsi="仿宋" w:cs="仿宋" w:hint="eastAsia"/>
            <w:lang w:eastAsia="zh-CN"/>
          </w:rPr>
          <w:t>(三)、合规风险评估</w:t>
        </w:r>
        <w:r>
          <w:tab/>
        </w:r>
        <w:r>
          <w:fldChar w:fldCharType="begin"/>
        </w:r>
        <w:r>
          <w:instrText xml:space="preserve"> PAGEREF _Toc26213 \h </w:instrText>
        </w:r>
        <w:r>
          <w:fldChar w:fldCharType="separate"/>
        </w:r>
        <w:r>
          <w:t>66</w:t>
        </w:r>
        <w:r>
          <w:fldChar w:fldCharType="end"/>
        </w:r>
      </w:hyperlink>
    </w:p>
    <w:p>
      <w:pPr>
        <w:pStyle w:val="TOC2"/>
        <w:tabs>
          <w:tab w:val="right" w:leader="dot" w:pos="8306"/>
        </w:tabs>
      </w:pPr>
      <w:hyperlink w:anchor="_Toc14144" w:history="1">
        <w:r>
          <w:rPr>
            <w:rFonts w:ascii="仿宋" w:eastAsia="仿宋" w:hAnsi="仿宋" w:cs="仿宋" w:hint="eastAsia"/>
            <w:lang w:eastAsia="zh-CN"/>
          </w:rPr>
          <w:t>(四)、合规监督与执行</w:t>
        </w:r>
        <w:r>
          <w:tab/>
        </w:r>
        <w:r>
          <w:fldChar w:fldCharType="begin"/>
        </w:r>
        <w:r>
          <w:instrText xml:space="preserve"> PAGEREF _Toc14144 \h </w:instrText>
        </w:r>
        <w:r>
          <w:fldChar w:fldCharType="separate"/>
        </w:r>
        <w:r>
          <w:t>67</w:t>
        </w:r>
        <w:r>
          <w:fldChar w:fldCharType="end"/>
        </w:r>
      </w:hyperlink>
    </w:p>
    <w:p>
      <w:pPr>
        <w:pStyle w:val="TOC1"/>
        <w:tabs>
          <w:tab w:val="right" w:leader="dot" w:pos="8306"/>
        </w:tabs>
      </w:pPr>
      <w:hyperlink w:anchor="_Toc17710" w:history="1">
        <w:r>
          <w:rPr>
            <w:rFonts w:ascii="仿宋" w:eastAsia="仿宋" w:hAnsi="仿宋" w:cs="仿宋" w:hint="eastAsia"/>
            <w:lang w:eastAsia="zh-CN"/>
          </w:rPr>
          <w:t>十六、人力资源管理与开发</w:t>
        </w:r>
        <w:r>
          <w:tab/>
        </w:r>
        <w:r>
          <w:fldChar w:fldCharType="begin"/>
        </w:r>
        <w:r>
          <w:instrText xml:space="preserve"> PAGEREF _Toc17710 \h </w:instrText>
        </w:r>
        <w:r>
          <w:fldChar w:fldCharType="separate"/>
        </w:r>
        <w:r>
          <w:t>68</w:t>
        </w:r>
        <w:r>
          <w:fldChar w:fldCharType="end"/>
        </w:r>
      </w:hyperlink>
    </w:p>
    <w:p>
      <w:pPr>
        <w:pStyle w:val="TOC2"/>
        <w:tabs>
          <w:tab w:val="right" w:leader="dot" w:pos="8306"/>
        </w:tabs>
      </w:pPr>
      <w:hyperlink w:anchor="_Toc5970" w:history="1">
        <w:r>
          <w:rPr>
            <w:rFonts w:ascii="仿宋" w:eastAsia="仿宋" w:hAnsi="仿宋" w:cs="仿宋" w:hint="eastAsia"/>
            <w:lang w:eastAsia="zh-CN"/>
          </w:rPr>
          <w:t>(一)、人力资源规划</w:t>
        </w:r>
        <w:r>
          <w:tab/>
        </w:r>
        <w:r>
          <w:fldChar w:fldCharType="begin"/>
        </w:r>
        <w:r>
          <w:instrText xml:space="preserve"> PAGEREF _Toc5970 \h </w:instrText>
        </w:r>
        <w:r>
          <w:fldChar w:fldCharType="separate"/>
        </w:r>
        <w:r>
          <w:t>68</w:t>
        </w:r>
        <w:r>
          <w:fldChar w:fldCharType="end"/>
        </w:r>
      </w:hyperlink>
    </w:p>
    <w:p>
      <w:pPr>
        <w:pStyle w:val="TOC2"/>
        <w:tabs>
          <w:tab w:val="right" w:leader="dot" w:pos="8306"/>
        </w:tabs>
      </w:pPr>
      <w:hyperlink w:anchor="_Toc29899" w:history="1">
        <w:r>
          <w:rPr>
            <w:rFonts w:ascii="仿宋" w:eastAsia="仿宋" w:hAnsi="仿宋" w:cs="仿宋" w:hint="eastAsia"/>
            <w:lang w:eastAsia="zh-CN"/>
          </w:rPr>
          <w:t>(二)、人力资源开发与培训</w:t>
        </w:r>
        <w:r>
          <w:tab/>
        </w:r>
        <w:r>
          <w:fldChar w:fldCharType="begin"/>
        </w:r>
        <w:r>
          <w:instrText xml:space="preserve"> PAGEREF _Toc29899 \h </w:instrText>
        </w:r>
        <w:r>
          <w:fldChar w:fldCharType="separate"/>
        </w:r>
        <w:r>
          <w:t>70</w:t>
        </w:r>
        <w:r>
          <w:fldChar w:fldCharType="end"/>
        </w:r>
      </w:hyperlink>
    </w:p>
    <w:p>
      <w:pPr>
        <w:pStyle w:val="TOC1"/>
        <w:tabs>
          <w:tab w:val="right" w:leader="dot" w:pos="8306"/>
        </w:tabs>
      </w:pPr>
      <w:hyperlink w:anchor="_Toc18849" w:history="1">
        <w:r>
          <w:rPr>
            <w:rFonts w:ascii="仿宋" w:eastAsia="仿宋" w:hAnsi="仿宋" w:cs="仿宋" w:hint="eastAsia"/>
            <w:lang w:eastAsia="zh-CN"/>
          </w:rPr>
          <w:t>十七、产业协同与集群发展</w:t>
        </w:r>
        <w:r>
          <w:tab/>
        </w:r>
        <w:r>
          <w:fldChar w:fldCharType="begin"/>
        </w:r>
        <w:r>
          <w:instrText xml:space="preserve"> PAGEREF _Toc18849 \h </w:instrText>
        </w:r>
        <w:r>
          <w:fldChar w:fldCharType="separate"/>
        </w:r>
        <w:r>
          <w:t>72</w:t>
        </w:r>
        <w:r>
          <w:fldChar w:fldCharType="end"/>
        </w:r>
      </w:hyperlink>
    </w:p>
    <w:p>
      <w:pPr>
        <w:pStyle w:val="TOC2"/>
        <w:tabs>
          <w:tab w:val="right" w:leader="dot" w:pos="8306"/>
        </w:tabs>
      </w:pPr>
      <w:hyperlink w:anchor="_Toc2191" w:history="1">
        <w:r>
          <w:rPr>
            <w:rFonts w:ascii="仿宋" w:eastAsia="仿宋" w:hAnsi="仿宋" w:cs="仿宋" w:hint="eastAsia"/>
            <w:lang w:eastAsia="zh-CN"/>
          </w:rPr>
          <w:t>(一)、产业协同机制建设</w:t>
        </w:r>
        <w:r>
          <w:tab/>
        </w:r>
        <w:r>
          <w:fldChar w:fldCharType="begin"/>
        </w:r>
        <w:r>
          <w:instrText xml:space="preserve"> PAGEREF _Toc2191 \h </w:instrText>
        </w:r>
        <w:r>
          <w:fldChar w:fldCharType="separate"/>
        </w:r>
        <w:r>
          <w:t>72</w:t>
        </w:r>
        <w:r>
          <w:fldChar w:fldCharType="end"/>
        </w:r>
      </w:hyperlink>
    </w:p>
    <w:p>
      <w:pPr>
        <w:pStyle w:val="TOC2"/>
        <w:tabs>
          <w:tab w:val="right" w:leader="dot" w:pos="8306"/>
        </w:tabs>
      </w:pPr>
      <w:hyperlink w:anchor="_Toc17378" w:history="1">
        <w:r>
          <w:rPr>
            <w:rFonts w:ascii="仿宋" w:eastAsia="仿宋" w:hAnsi="仿宋" w:cs="仿宋" w:hint="eastAsia"/>
            <w:lang w:eastAsia="zh-CN"/>
          </w:rPr>
          <w:t>(二)、产业集群培育与发展</w:t>
        </w:r>
        <w:r>
          <w:tab/>
        </w:r>
        <w:r>
          <w:fldChar w:fldCharType="begin"/>
        </w:r>
        <w:r>
          <w:instrText xml:space="preserve"> PAGEREF _Toc17378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0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063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52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39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651"/>
      <w:r>
        <w:rPr>
          <w:rFonts w:ascii="仿宋" w:eastAsia="仿宋" w:hAnsi="仿宋" w:cs="仿宋" w:hint="eastAsia"/>
          <w:sz w:val="28"/>
          <w:lang w:eastAsia="zh-CN"/>
        </w:rPr>
        <w:t>二、新型配电变压器项目概论</w:t>
      </w:r>
      <w:bookmarkEnd w:id="6"/>
    </w:p>
    <w:p>
      <w:pPr>
        <w:pStyle w:val="Heading2"/>
        <w:rPr>
          <w:rFonts w:ascii="仿宋" w:eastAsia="仿宋" w:hAnsi="仿宋" w:cs="仿宋" w:hint="eastAsia"/>
          <w:lang w:eastAsia="zh-CN"/>
        </w:rPr>
      </w:pPr>
      <w:bookmarkStart w:id="7" w:name="_Toc172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的申报单位是“XXX实业发展公司”，这是一家在其所处行业内备受尊敬的企业。公司自成立以来，通过其在新型配电变压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该公司的法定代表人秦XX，在新型配电变压器项目及其他多个行业领域中都有着显著的贡献。秦XX以其出色的领导才能和敏锐的商业洞察力，带领公司在新型配电变压器项目等多个领域实现了持续的成长和成功。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型配电变压器项目的重要合作伙伴。公司专注于[行业名称]领域，以创新作为驱动力，不断推动技术进步和市场扩张。在新型配电变压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新型配电变压器项目中展现了强劲的增长和稳定的财务表现。公司通过有效的策略，在新型配电变压器项目中扩大了其市场份额并增强了盈利能力。同时，公司积极承担社会责任，参与各类社会公益项目，增强了其在新型配电变压器项目中的品牌形象和社会影响力。</w:t>
      </w:r>
    </w:p>
    <w:p>
      <w:pPr>
        <w:pStyle w:val="Heading2"/>
        <w:ind w:firstLine="560" w:firstLineChars="200"/>
        <w:rPr>
          <w:rFonts w:ascii="仿宋" w:eastAsia="仿宋" w:hAnsi="仿宋" w:cs="仿宋" w:hint="eastAsia"/>
          <w:sz w:val="28"/>
          <w:lang w:eastAsia="zh-CN"/>
        </w:rPr>
      </w:pPr>
      <w:bookmarkStart w:id="8" w:name="_Toc2437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配电变压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新型配电变压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343"/>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5876"/>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一、新型配电变压器项目的技术资源开发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二、新型配电变压器项目的人力资源管理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配电变压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三、新型配电变压器项目的资金资源筹措与优化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配电变压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8269"/>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配电变压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配电变压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配电变压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11164"/>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配电变压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https://d.book118.com/235214141121011044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F7FAE"/>
    <w:rsid w:val="227F7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214141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2024-01-17T01:43:00Z</dcterms:created>
  <dcterms:modified xsi:type="dcterms:W3CDTF">2024-01-17T01:43:23Z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61FA567C8AFF413C8F3A3EC24F4052F0_11</vt:lpwstr>
  </property>
  <property fmtid="{D5CDD505-2E9C-101B-9397-08002B2CF9AE}" pid="3" name="KSOProductBuildVer">
    <vt:lpwstr>2052-12.1.0.16120</vt:lpwstr>
  </property>
</Properties>
</file>