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带GP－IB总线接口的各类台式仪器项目规划设计方案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42" w:history="1">
        <w:r>
          <w:rPr>
            <w:rFonts w:ascii="仿宋" w:eastAsia="仿宋" w:hAnsi="仿宋" w:cs="仿宋" w:hint="eastAsia"/>
            <w:lang w:eastAsia="zh-CN"/>
          </w:rPr>
          <w:t>前言</w:t>
        </w:r>
        <w:r>
          <w:tab/>
        </w:r>
        <w:r>
          <w:fldChar w:fldCharType="begin"/>
        </w:r>
        <w:r>
          <w:instrText xml:space="preserve"> PAGEREF _Toc8142 \h </w:instrText>
        </w:r>
        <w:r>
          <w:fldChar w:fldCharType="separate"/>
        </w:r>
        <w:r>
          <w:t>3</w:t>
        </w:r>
        <w:r>
          <w:fldChar w:fldCharType="end"/>
        </w:r>
      </w:hyperlink>
    </w:p>
    <w:p>
      <w:pPr>
        <w:pStyle w:val="TOC1"/>
        <w:tabs>
          <w:tab w:val="right" w:leader="dot" w:pos="8306"/>
        </w:tabs>
      </w:pPr>
      <w:hyperlink w:anchor="_Toc27755" w:history="1">
        <w:r>
          <w:rPr>
            <w:rFonts w:ascii="仿宋" w:eastAsia="仿宋" w:hAnsi="仿宋" w:cs="仿宋" w:hint="eastAsia"/>
            <w:lang w:eastAsia="zh-CN"/>
          </w:rPr>
          <w:t>一、工艺说明</w:t>
        </w:r>
        <w:r>
          <w:tab/>
        </w:r>
        <w:r>
          <w:fldChar w:fldCharType="begin"/>
        </w:r>
        <w:r>
          <w:instrText xml:space="preserve"> PAGEREF _Toc27755 \h </w:instrText>
        </w:r>
        <w:r>
          <w:fldChar w:fldCharType="separate"/>
        </w:r>
        <w:r>
          <w:t>3</w:t>
        </w:r>
        <w:r>
          <w:fldChar w:fldCharType="end"/>
        </w:r>
      </w:hyperlink>
    </w:p>
    <w:p>
      <w:pPr>
        <w:pStyle w:val="TOC2"/>
        <w:tabs>
          <w:tab w:val="right" w:leader="dot" w:pos="8306"/>
        </w:tabs>
      </w:pPr>
      <w:hyperlink w:anchor="_Toc31932" w:history="1">
        <w:r>
          <w:rPr>
            <w:rFonts w:ascii="仿宋" w:eastAsia="仿宋" w:hAnsi="仿宋" w:cs="仿宋" w:hint="eastAsia"/>
            <w:lang w:eastAsia="zh-CN"/>
          </w:rPr>
          <w:t>(一)、技术管理特点</w:t>
        </w:r>
        <w:r>
          <w:tab/>
        </w:r>
        <w:r>
          <w:fldChar w:fldCharType="begin"/>
        </w:r>
        <w:r>
          <w:instrText xml:space="preserve"> PAGEREF _Toc31932 \h </w:instrText>
        </w:r>
        <w:r>
          <w:fldChar w:fldCharType="separate"/>
        </w:r>
        <w:r>
          <w:t>3</w:t>
        </w:r>
        <w:r>
          <w:fldChar w:fldCharType="end"/>
        </w:r>
      </w:hyperlink>
    </w:p>
    <w:p>
      <w:pPr>
        <w:pStyle w:val="TOC2"/>
        <w:tabs>
          <w:tab w:val="right" w:leader="dot" w:pos="8306"/>
        </w:tabs>
      </w:pPr>
      <w:hyperlink w:anchor="_Toc31164" w:history="1">
        <w:r>
          <w:rPr>
            <w:rFonts w:ascii="仿宋" w:eastAsia="仿宋" w:hAnsi="仿宋" w:cs="仿宋" w:hint="eastAsia"/>
            <w:lang w:eastAsia="zh-CN"/>
          </w:rPr>
          <w:t>(二)、带GP－IB总线接口的各类台式仪器项目工艺技术设计方案</w:t>
        </w:r>
        <w:r>
          <w:tab/>
        </w:r>
        <w:r>
          <w:fldChar w:fldCharType="begin"/>
        </w:r>
        <w:r>
          <w:instrText xml:space="preserve"> PAGEREF _Toc31164 \h </w:instrText>
        </w:r>
        <w:r>
          <w:fldChar w:fldCharType="separate"/>
        </w:r>
        <w:r>
          <w:t>4</w:t>
        </w:r>
        <w:r>
          <w:fldChar w:fldCharType="end"/>
        </w:r>
      </w:hyperlink>
    </w:p>
    <w:p>
      <w:pPr>
        <w:pStyle w:val="TOC2"/>
        <w:tabs>
          <w:tab w:val="right" w:leader="dot" w:pos="8306"/>
        </w:tabs>
      </w:pPr>
      <w:hyperlink w:anchor="_Toc1936" w:history="1">
        <w:r>
          <w:rPr>
            <w:rFonts w:ascii="仿宋" w:eastAsia="仿宋" w:hAnsi="仿宋" w:cs="仿宋" w:hint="eastAsia"/>
            <w:lang w:eastAsia="zh-CN"/>
          </w:rPr>
          <w:t>(三)、设备选型方案</w:t>
        </w:r>
        <w:r>
          <w:tab/>
        </w:r>
        <w:r>
          <w:fldChar w:fldCharType="begin"/>
        </w:r>
        <w:r>
          <w:instrText xml:space="preserve"> PAGEREF _Toc1936 \h </w:instrText>
        </w:r>
        <w:r>
          <w:fldChar w:fldCharType="separate"/>
        </w:r>
        <w:r>
          <w:t>6</w:t>
        </w:r>
        <w:r>
          <w:fldChar w:fldCharType="end"/>
        </w:r>
      </w:hyperlink>
    </w:p>
    <w:p>
      <w:pPr>
        <w:pStyle w:val="TOC1"/>
        <w:tabs>
          <w:tab w:val="right" w:leader="dot" w:pos="8306"/>
        </w:tabs>
      </w:pPr>
      <w:hyperlink w:anchor="_Toc25481" w:history="1">
        <w:r>
          <w:rPr>
            <w:rFonts w:ascii="仿宋" w:eastAsia="仿宋" w:hAnsi="仿宋" w:cs="仿宋" w:hint="eastAsia"/>
            <w:lang w:eastAsia="zh-CN"/>
          </w:rPr>
          <w:t>二、带GP－IB总线接口的各类台式仪器项目文档管理</w:t>
        </w:r>
        <w:r>
          <w:tab/>
        </w:r>
        <w:r>
          <w:fldChar w:fldCharType="begin"/>
        </w:r>
        <w:r>
          <w:instrText xml:space="preserve"> PAGEREF _Toc25481 \h </w:instrText>
        </w:r>
        <w:r>
          <w:fldChar w:fldCharType="separate"/>
        </w:r>
        <w:r>
          <w:t>7</w:t>
        </w:r>
        <w:r>
          <w:fldChar w:fldCharType="end"/>
        </w:r>
      </w:hyperlink>
    </w:p>
    <w:p>
      <w:pPr>
        <w:pStyle w:val="TOC2"/>
        <w:tabs>
          <w:tab w:val="right" w:leader="dot" w:pos="8306"/>
        </w:tabs>
      </w:pPr>
      <w:hyperlink w:anchor="_Toc17267" w:history="1">
        <w:r>
          <w:rPr>
            <w:rFonts w:ascii="仿宋" w:eastAsia="仿宋" w:hAnsi="仿宋" w:cs="仿宋" w:hint="eastAsia"/>
            <w:lang w:eastAsia="zh-CN"/>
          </w:rPr>
          <w:t>(一)、文档编制与审查</w:t>
        </w:r>
        <w:r>
          <w:tab/>
        </w:r>
        <w:r>
          <w:fldChar w:fldCharType="begin"/>
        </w:r>
        <w:r>
          <w:instrText xml:space="preserve"> PAGEREF _Toc17267 \h </w:instrText>
        </w:r>
        <w:r>
          <w:fldChar w:fldCharType="separate"/>
        </w:r>
        <w:r>
          <w:t>7</w:t>
        </w:r>
        <w:r>
          <w:fldChar w:fldCharType="end"/>
        </w:r>
      </w:hyperlink>
    </w:p>
    <w:p>
      <w:pPr>
        <w:pStyle w:val="TOC2"/>
        <w:tabs>
          <w:tab w:val="right" w:leader="dot" w:pos="8306"/>
        </w:tabs>
      </w:pPr>
      <w:hyperlink w:anchor="_Toc31651" w:history="1">
        <w:r>
          <w:rPr>
            <w:rFonts w:ascii="仿宋" w:eastAsia="仿宋" w:hAnsi="仿宋" w:cs="仿宋" w:hint="eastAsia"/>
            <w:lang w:eastAsia="zh-CN"/>
          </w:rPr>
          <w:t>(二)、文档发布与分发</w:t>
        </w:r>
        <w:r>
          <w:tab/>
        </w:r>
        <w:r>
          <w:fldChar w:fldCharType="begin"/>
        </w:r>
        <w:r>
          <w:instrText xml:space="preserve"> PAGEREF _Toc31651 \h </w:instrText>
        </w:r>
        <w:r>
          <w:fldChar w:fldCharType="separate"/>
        </w:r>
        <w:r>
          <w:t>9</w:t>
        </w:r>
        <w:r>
          <w:fldChar w:fldCharType="end"/>
        </w:r>
      </w:hyperlink>
    </w:p>
    <w:p>
      <w:pPr>
        <w:pStyle w:val="TOC2"/>
        <w:tabs>
          <w:tab w:val="right" w:leader="dot" w:pos="8306"/>
        </w:tabs>
      </w:pPr>
      <w:hyperlink w:anchor="_Toc28922" w:history="1">
        <w:r>
          <w:rPr>
            <w:rFonts w:ascii="仿宋" w:eastAsia="仿宋" w:hAnsi="仿宋" w:cs="仿宋" w:hint="eastAsia"/>
            <w:lang w:eastAsia="zh-CN"/>
          </w:rPr>
          <w:t>(三)、文档存档与归档</w:t>
        </w:r>
        <w:r>
          <w:tab/>
        </w:r>
        <w:r>
          <w:fldChar w:fldCharType="begin"/>
        </w:r>
        <w:r>
          <w:instrText xml:space="preserve"> PAGEREF _Toc28922 \h </w:instrText>
        </w:r>
        <w:r>
          <w:fldChar w:fldCharType="separate"/>
        </w:r>
        <w:r>
          <w:t>10</w:t>
        </w:r>
        <w:r>
          <w:fldChar w:fldCharType="end"/>
        </w:r>
      </w:hyperlink>
    </w:p>
    <w:p>
      <w:pPr>
        <w:pStyle w:val="TOC1"/>
        <w:tabs>
          <w:tab w:val="right" w:leader="dot" w:pos="8306"/>
        </w:tabs>
      </w:pPr>
      <w:hyperlink w:anchor="_Toc1584" w:history="1">
        <w:r>
          <w:rPr>
            <w:rFonts w:ascii="仿宋" w:eastAsia="仿宋" w:hAnsi="仿宋" w:cs="仿宋" w:hint="eastAsia"/>
            <w:lang w:eastAsia="zh-CN"/>
          </w:rPr>
          <w:t>三、产品规划分析</w:t>
        </w:r>
        <w:r>
          <w:tab/>
        </w:r>
        <w:r>
          <w:fldChar w:fldCharType="begin"/>
        </w:r>
        <w:r>
          <w:instrText xml:space="preserve"> PAGEREF _Toc1584 \h </w:instrText>
        </w:r>
        <w:r>
          <w:fldChar w:fldCharType="separate"/>
        </w:r>
        <w:r>
          <w:t>11</w:t>
        </w:r>
        <w:r>
          <w:fldChar w:fldCharType="end"/>
        </w:r>
      </w:hyperlink>
    </w:p>
    <w:p>
      <w:pPr>
        <w:pStyle w:val="TOC2"/>
        <w:tabs>
          <w:tab w:val="right" w:leader="dot" w:pos="8306"/>
        </w:tabs>
      </w:pPr>
      <w:hyperlink w:anchor="_Toc14862" w:history="1">
        <w:r>
          <w:rPr>
            <w:rFonts w:ascii="仿宋" w:eastAsia="仿宋" w:hAnsi="仿宋" w:cs="仿宋" w:hint="eastAsia"/>
            <w:lang w:eastAsia="zh-CN"/>
          </w:rPr>
          <w:t>(一)、产品规划</w:t>
        </w:r>
        <w:r>
          <w:tab/>
        </w:r>
        <w:r>
          <w:fldChar w:fldCharType="begin"/>
        </w:r>
        <w:r>
          <w:instrText xml:space="preserve"> PAGEREF _Toc14862 \h </w:instrText>
        </w:r>
        <w:r>
          <w:fldChar w:fldCharType="separate"/>
        </w:r>
        <w:r>
          <w:t>11</w:t>
        </w:r>
        <w:r>
          <w:fldChar w:fldCharType="end"/>
        </w:r>
      </w:hyperlink>
    </w:p>
    <w:p>
      <w:pPr>
        <w:pStyle w:val="TOC2"/>
        <w:tabs>
          <w:tab w:val="right" w:leader="dot" w:pos="8306"/>
        </w:tabs>
      </w:pPr>
      <w:hyperlink w:anchor="_Toc2664" w:history="1">
        <w:r>
          <w:rPr>
            <w:rFonts w:ascii="仿宋" w:eastAsia="仿宋" w:hAnsi="仿宋" w:cs="仿宋" w:hint="eastAsia"/>
            <w:lang w:eastAsia="zh-CN"/>
          </w:rPr>
          <w:t>(二)、建设规模</w:t>
        </w:r>
        <w:r>
          <w:tab/>
        </w:r>
        <w:r>
          <w:fldChar w:fldCharType="begin"/>
        </w:r>
        <w:r>
          <w:instrText xml:space="preserve"> PAGEREF _Toc2664 \h </w:instrText>
        </w:r>
        <w:r>
          <w:fldChar w:fldCharType="separate"/>
        </w:r>
        <w:r>
          <w:t>12</w:t>
        </w:r>
        <w:r>
          <w:fldChar w:fldCharType="end"/>
        </w:r>
      </w:hyperlink>
    </w:p>
    <w:p>
      <w:pPr>
        <w:pStyle w:val="TOC1"/>
        <w:tabs>
          <w:tab w:val="right" w:leader="dot" w:pos="8306"/>
        </w:tabs>
      </w:pPr>
      <w:hyperlink w:anchor="_Toc16942" w:history="1">
        <w:r>
          <w:rPr>
            <w:rFonts w:ascii="仿宋" w:eastAsia="仿宋" w:hAnsi="仿宋" w:cs="仿宋" w:hint="eastAsia"/>
            <w:lang w:eastAsia="zh-CN"/>
          </w:rPr>
          <w:t>四、带GP－IB总线接口的各类台式仪器项目概论</w:t>
        </w:r>
        <w:r>
          <w:tab/>
        </w:r>
        <w:r>
          <w:fldChar w:fldCharType="begin"/>
        </w:r>
        <w:r>
          <w:instrText xml:space="preserve"> PAGEREF _Toc16942 \h </w:instrText>
        </w:r>
        <w:r>
          <w:fldChar w:fldCharType="separate"/>
        </w:r>
        <w:r>
          <w:t>13</w:t>
        </w:r>
        <w:r>
          <w:fldChar w:fldCharType="end"/>
        </w:r>
      </w:hyperlink>
    </w:p>
    <w:p>
      <w:pPr>
        <w:pStyle w:val="TOC2"/>
        <w:tabs>
          <w:tab w:val="right" w:leader="dot" w:pos="8306"/>
        </w:tabs>
      </w:pPr>
      <w:hyperlink w:anchor="_Toc6730" w:history="1">
        <w:r>
          <w:rPr>
            <w:rFonts w:ascii="仿宋" w:eastAsia="仿宋" w:hAnsi="仿宋" w:cs="仿宋" w:hint="eastAsia"/>
            <w:lang w:eastAsia="zh-CN"/>
          </w:rPr>
          <w:t>(一)、带GP－IB总线接口的各类台式仪器项目概况</w:t>
        </w:r>
        <w:r>
          <w:tab/>
        </w:r>
        <w:r>
          <w:fldChar w:fldCharType="begin"/>
        </w:r>
        <w:r>
          <w:instrText xml:space="preserve"> PAGEREF _Toc6730 \h </w:instrText>
        </w:r>
        <w:r>
          <w:fldChar w:fldCharType="separate"/>
        </w:r>
        <w:r>
          <w:t>13</w:t>
        </w:r>
        <w:r>
          <w:fldChar w:fldCharType="end"/>
        </w:r>
      </w:hyperlink>
    </w:p>
    <w:p>
      <w:pPr>
        <w:pStyle w:val="TOC2"/>
        <w:tabs>
          <w:tab w:val="right" w:leader="dot" w:pos="8306"/>
        </w:tabs>
      </w:pPr>
      <w:hyperlink w:anchor="_Toc26076" w:history="1">
        <w:r>
          <w:rPr>
            <w:rFonts w:ascii="仿宋" w:eastAsia="仿宋" w:hAnsi="仿宋" w:cs="仿宋" w:hint="eastAsia"/>
            <w:lang w:eastAsia="zh-CN"/>
          </w:rPr>
          <w:t>(二)、带GP－IB总线接口的各类台式仪器项目目标</w:t>
        </w:r>
        <w:r>
          <w:tab/>
        </w:r>
        <w:r>
          <w:fldChar w:fldCharType="begin"/>
        </w:r>
        <w:r>
          <w:instrText xml:space="preserve"> PAGEREF _Toc26076 \h </w:instrText>
        </w:r>
        <w:r>
          <w:fldChar w:fldCharType="separate"/>
        </w:r>
        <w:r>
          <w:t>16</w:t>
        </w:r>
        <w:r>
          <w:fldChar w:fldCharType="end"/>
        </w:r>
      </w:hyperlink>
    </w:p>
    <w:p>
      <w:pPr>
        <w:pStyle w:val="TOC2"/>
        <w:tabs>
          <w:tab w:val="right" w:leader="dot" w:pos="8306"/>
        </w:tabs>
      </w:pPr>
      <w:hyperlink w:anchor="_Toc20714" w:history="1">
        <w:r>
          <w:rPr>
            <w:rFonts w:ascii="仿宋" w:eastAsia="仿宋" w:hAnsi="仿宋" w:cs="仿宋" w:hint="eastAsia"/>
            <w:lang w:eastAsia="zh-CN"/>
          </w:rPr>
          <w:t>(三)、带GP－IB总线接口的各类台式仪器项目提出的理由</w:t>
        </w:r>
        <w:r>
          <w:tab/>
        </w:r>
        <w:r>
          <w:fldChar w:fldCharType="begin"/>
        </w:r>
        <w:r>
          <w:instrText xml:space="preserve"> PAGEREF _Toc20714 \h </w:instrText>
        </w:r>
        <w:r>
          <w:fldChar w:fldCharType="separate"/>
        </w:r>
        <w:r>
          <w:t>17</w:t>
        </w:r>
        <w:r>
          <w:fldChar w:fldCharType="end"/>
        </w:r>
      </w:hyperlink>
    </w:p>
    <w:p>
      <w:pPr>
        <w:pStyle w:val="TOC2"/>
        <w:tabs>
          <w:tab w:val="right" w:leader="dot" w:pos="8306"/>
        </w:tabs>
      </w:pPr>
      <w:hyperlink w:anchor="_Toc2593" w:history="1">
        <w:r>
          <w:rPr>
            <w:rFonts w:ascii="仿宋" w:eastAsia="仿宋" w:hAnsi="仿宋" w:cs="仿宋" w:hint="eastAsia"/>
            <w:lang w:eastAsia="zh-CN"/>
          </w:rPr>
          <w:t>(四)、带GP－IB总线接口的各类台式仪器项目意义</w:t>
        </w:r>
        <w:r>
          <w:tab/>
        </w:r>
        <w:r>
          <w:fldChar w:fldCharType="begin"/>
        </w:r>
        <w:r>
          <w:instrText xml:space="preserve"> PAGEREF _Toc2593 \h </w:instrText>
        </w:r>
        <w:r>
          <w:fldChar w:fldCharType="separate"/>
        </w:r>
        <w:r>
          <w:t>19</w:t>
        </w:r>
        <w:r>
          <w:fldChar w:fldCharType="end"/>
        </w:r>
      </w:hyperlink>
    </w:p>
    <w:p>
      <w:pPr>
        <w:pStyle w:val="TOC2"/>
        <w:tabs>
          <w:tab w:val="right" w:leader="dot" w:pos="8306"/>
        </w:tabs>
      </w:pPr>
      <w:hyperlink w:anchor="_Toc1098" w:history="1">
        <w:r>
          <w:rPr>
            <w:rFonts w:ascii="仿宋" w:eastAsia="仿宋" w:hAnsi="仿宋" w:cs="仿宋" w:hint="eastAsia"/>
            <w:lang w:eastAsia="zh-CN"/>
          </w:rPr>
          <w:t>(五)、带GP－IB总线接口的各类台式仪器项目背景</w:t>
        </w:r>
        <w:r>
          <w:tab/>
        </w:r>
        <w:r>
          <w:fldChar w:fldCharType="begin"/>
        </w:r>
        <w:r>
          <w:instrText xml:space="preserve"> PAGEREF _Toc1098 \h </w:instrText>
        </w:r>
        <w:r>
          <w:fldChar w:fldCharType="separate"/>
        </w:r>
        <w:r>
          <w:t>20</w:t>
        </w:r>
        <w:r>
          <w:fldChar w:fldCharType="end"/>
        </w:r>
      </w:hyperlink>
    </w:p>
    <w:p>
      <w:pPr>
        <w:pStyle w:val="TOC1"/>
        <w:tabs>
          <w:tab w:val="right" w:leader="dot" w:pos="8306"/>
        </w:tabs>
      </w:pPr>
      <w:hyperlink w:anchor="_Toc9619" w:history="1">
        <w:r>
          <w:rPr>
            <w:rFonts w:ascii="仿宋" w:eastAsia="仿宋" w:hAnsi="仿宋" w:cs="仿宋" w:hint="eastAsia"/>
            <w:lang w:eastAsia="zh-CN"/>
          </w:rPr>
          <w:t>五、带GP－IB总线接口的各类台式仪器项目土建工程</w:t>
        </w:r>
        <w:r>
          <w:tab/>
        </w:r>
        <w:r>
          <w:fldChar w:fldCharType="begin"/>
        </w:r>
        <w:r>
          <w:instrText xml:space="preserve"> PAGEREF _Toc9619 \h </w:instrText>
        </w:r>
        <w:r>
          <w:fldChar w:fldCharType="separate"/>
        </w:r>
        <w:r>
          <w:t>21</w:t>
        </w:r>
        <w:r>
          <w:fldChar w:fldCharType="end"/>
        </w:r>
      </w:hyperlink>
    </w:p>
    <w:p>
      <w:pPr>
        <w:pStyle w:val="TOC2"/>
        <w:tabs>
          <w:tab w:val="right" w:leader="dot" w:pos="8306"/>
        </w:tabs>
      </w:pPr>
      <w:hyperlink w:anchor="_Toc20186" w:history="1">
        <w:r>
          <w:rPr>
            <w:rFonts w:ascii="仿宋" w:eastAsia="仿宋" w:hAnsi="仿宋" w:cs="仿宋" w:hint="eastAsia"/>
            <w:lang w:eastAsia="zh-CN"/>
          </w:rPr>
          <w:t>(一)、建筑工程设计原则</w:t>
        </w:r>
        <w:r>
          <w:tab/>
        </w:r>
        <w:r>
          <w:fldChar w:fldCharType="begin"/>
        </w:r>
        <w:r>
          <w:instrText xml:space="preserve"> PAGEREF _Toc20186 \h </w:instrText>
        </w:r>
        <w:r>
          <w:fldChar w:fldCharType="separate"/>
        </w:r>
        <w:r>
          <w:t>21</w:t>
        </w:r>
        <w:r>
          <w:fldChar w:fldCharType="end"/>
        </w:r>
      </w:hyperlink>
    </w:p>
    <w:p>
      <w:pPr>
        <w:pStyle w:val="TOC2"/>
        <w:tabs>
          <w:tab w:val="right" w:leader="dot" w:pos="8306"/>
        </w:tabs>
      </w:pPr>
      <w:hyperlink w:anchor="_Toc13900" w:history="1">
        <w:r>
          <w:rPr>
            <w:rFonts w:ascii="仿宋" w:eastAsia="仿宋" w:hAnsi="仿宋" w:cs="仿宋" w:hint="eastAsia"/>
            <w:lang w:eastAsia="zh-CN"/>
          </w:rPr>
          <w:t>(二)、土建工程设计年限及安全等级</w:t>
        </w:r>
        <w:r>
          <w:tab/>
        </w:r>
        <w:r>
          <w:fldChar w:fldCharType="begin"/>
        </w:r>
        <w:r>
          <w:instrText xml:space="preserve"> PAGEREF _Toc13900 \h </w:instrText>
        </w:r>
        <w:r>
          <w:fldChar w:fldCharType="separate"/>
        </w:r>
        <w:r>
          <w:t>23</w:t>
        </w:r>
        <w:r>
          <w:fldChar w:fldCharType="end"/>
        </w:r>
      </w:hyperlink>
    </w:p>
    <w:p>
      <w:pPr>
        <w:pStyle w:val="TOC2"/>
        <w:tabs>
          <w:tab w:val="right" w:leader="dot" w:pos="8306"/>
        </w:tabs>
      </w:pPr>
      <w:hyperlink w:anchor="_Toc30226" w:history="1">
        <w:r>
          <w:rPr>
            <w:rFonts w:ascii="仿宋" w:eastAsia="仿宋" w:hAnsi="仿宋" w:cs="仿宋" w:hint="eastAsia"/>
            <w:lang w:eastAsia="zh-CN"/>
          </w:rPr>
          <w:t>(三)、建筑工程设计总体要求</w:t>
        </w:r>
        <w:r>
          <w:tab/>
        </w:r>
        <w:r>
          <w:fldChar w:fldCharType="begin"/>
        </w:r>
        <w:r>
          <w:instrText xml:space="preserve"> PAGEREF _Toc30226 \h </w:instrText>
        </w:r>
        <w:r>
          <w:fldChar w:fldCharType="separate"/>
        </w:r>
        <w:r>
          <w:t>24</w:t>
        </w:r>
        <w:r>
          <w:fldChar w:fldCharType="end"/>
        </w:r>
      </w:hyperlink>
    </w:p>
    <w:p>
      <w:pPr>
        <w:pStyle w:val="TOC2"/>
        <w:tabs>
          <w:tab w:val="right" w:leader="dot" w:pos="8306"/>
        </w:tabs>
      </w:pPr>
      <w:hyperlink w:anchor="_Toc13472" w:history="1">
        <w:r>
          <w:rPr>
            <w:rFonts w:ascii="仿宋" w:eastAsia="仿宋" w:hAnsi="仿宋" w:cs="仿宋" w:hint="eastAsia"/>
            <w:lang w:eastAsia="zh-CN"/>
          </w:rPr>
          <w:t>(四)、土建工程建设指标</w:t>
        </w:r>
        <w:r>
          <w:tab/>
        </w:r>
        <w:r>
          <w:fldChar w:fldCharType="begin"/>
        </w:r>
        <w:r>
          <w:instrText xml:space="preserve"> PAGEREF _Toc13472 \h </w:instrText>
        </w:r>
        <w:r>
          <w:fldChar w:fldCharType="separate"/>
        </w:r>
        <w:r>
          <w:t>24</w:t>
        </w:r>
        <w:r>
          <w:fldChar w:fldCharType="end"/>
        </w:r>
      </w:hyperlink>
    </w:p>
    <w:p>
      <w:pPr>
        <w:pStyle w:val="TOC1"/>
        <w:tabs>
          <w:tab w:val="right" w:leader="dot" w:pos="8306"/>
        </w:tabs>
      </w:pPr>
      <w:hyperlink w:anchor="_Toc7875" w:history="1">
        <w:r>
          <w:rPr>
            <w:rFonts w:ascii="仿宋" w:eastAsia="仿宋" w:hAnsi="仿宋" w:cs="仿宋" w:hint="eastAsia"/>
            <w:lang w:eastAsia="zh-CN"/>
          </w:rPr>
          <w:t>六、市场分析、调研</w:t>
        </w:r>
        <w:r>
          <w:tab/>
        </w:r>
        <w:r>
          <w:fldChar w:fldCharType="begin"/>
        </w:r>
        <w:r>
          <w:instrText xml:space="preserve"> PAGEREF _Toc7875 \h </w:instrText>
        </w:r>
        <w:r>
          <w:fldChar w:fldCharType="separate"/>
        </w:r>
        <w:r>
          <w:t>25</w:t>
        </w:r>
        <w:r>
          <w:fldChar w:fldCharType="end"/>
        </w:r>
      </w:hyperlink>
    </w:p>
    <w:p>
      <w:pPr>
        <w:pStyle w:val="TOC2"/>
        <w:tabs>
          <w:tab w:val="right" w:leader="dot" w:pos="8306"/>
        </w:tabs>
      </w:pPr>
      <w:hyperlink w:anchor="_Toc20644" w:history="1">
        <w:r>
          <w:rPr>
            <w:rFonts w:ascii="仿宋" w:eastAsia="仿宋" w:hAnsi="仿宋" w:cs="仿宋" w:hint="eastAsia"/>
            <w:lang w:eastAsia="zh-CN"/>
          </w:rPr>
          <w:t>(一)、带GP－IB总线接口的各类台式仪器行业分析</w:t>
        </w:r>
        <w:r>
          <w:tab/>
        </w:r>
        <w:r>
          <w:fldChar w:fldCharType="begin"/>
        </w:r>
        <w:r>
          <w:instrText xml:space="preserve"> PAGEREF _Toc20644 \h </w:instrText>
        </w:r>
        <w:r>
          <w:fldChar w:fldCharType="separate"/>
        </w:r>
        <w:r>
          <w:t>25</w:t>
        </w:r>
        <w:r>
          <w:fldChar w:fldCharType="end"/>
        </w:r>
      </w:hyperlink>
    </w:p>
    <w:p>
      <w:pPr>
        <w:pStyle w:val="TOC2"/>
        <w:tabs>
          <w:tab w:val="right" w:leader="dot" w:pos="8306"/>
        </w:tabs>
      </w:pPr>
      <w:hyperlink w:anchor="_Toc1300" w:history="1">
        <w:r>
          <w:rPr>
            <w:rFonts w:ascii="仿宋" w:eastAsia="仿宋" w:hAnsi="仿宋" w:cs="仿宋" w:hint="eastAsia"/>
            <w:lang w:eastAsia="zh-CN"/>
          </w:rPr>
          <w:t>(二)、带GP－IB总线接口的各类台式仪器市场分析预测</w:t>
        </w:r>
        <w:r>
          <w:tab/>
        </w:r>
        <w:r>
          <w:fldChar w:fldCharType="begin"/>
        </w:r>
        <w:r>
          <w:instrText xml:space="preserve"> PAGEREF _Toc1300 \h </w:instrText>
        </w:r>
        <w:r>
          <w:fldChar w:fldCharType="separate"/>
        </w:r>
        <w:r>
          <w:t>26</w:t>
        </w:r>
        <w:r>
          <w:fldChar w:fldCharType="end"/>
        </w:r>
      </w:hyperlink>
    </w:p>
    <w:p>
      <w:pPr>
        <w:pStyle w:val="TOC1"/>
        <w:tabs>
          <w:tab w:val="right" w:leader="dot" w:pos="8306"/>
        </w:tabs>
      </w:pPr>
      <w:hyperlink w:anchor="_Toc30908" w:history="1">
        <w:r>
          <w:rPr>
            <w:rFonts w:ascii="仿宋" w:eastAsia="仿宋" w:hAnsi="仿宋" w:cs="仿宋" w:hint="eastAsia"/>
            <w:lang w:eastAsia="zh-CN"/>
          </w:rPr>
          <w:t>七、带GP－IB总线接口的各类台式仪器项目经营效益</w:t>
        </w:r>
        <w:r>
          <w:tab/>
        </w:r>
        <w:r>
          <w:fldChar w:fldCharType="begin"/>
        </w:r>
        <w:r>
          <w:instrText xml:space="preserve"> PAGEREF _Toc30908 \h </w:instrText>
        </w:r>
        <w:r>
          <w:fldChar w:fldCharType="separate"/>
        </w:r>
        <w:r>
          <w:t>27</w:t>
        </w:r>
        <w:r>
          <w:fldChar w:fldCharType="end"/>
        </w:r>
      </w:hyperlink>
    </w:p>
    <w:p>
      <w:pPr>
        <w:pStyle w:val="TOC2"/>
        <w:tabs>
          <w:tab w:val="right" w:leader="dot" w:pos="8306"/>
        </w:tabs>
      </w:pPr>
      <w:hyperlink w:anchor="_Toc23880" w:history="1">
        <w:r>
          <w:rPr>
            <w:rFonts w:ascii="仿宋" w:eastAsia="仿宋" w:hAnsi="仿宋" w:cs="仿宋" w:hint="eastAsia"/>
            <w:lang w:eastAsia="zh-CN"/>
          </w:rPr>
          <w:t>(一)、经济评价财务测算</w:t>
        </w:r>
        <w:r>
          <w:tab/>
        </w:r>
        <w:r>
          <w:fldChar w:fldCharType="begin"/>
        </w:r>
        <w:r>
          <w:instrText xml:space="preserve"> PAGEREF _Toc23880 \h </w:instrText>
        </w:r>
        <w:r>
          <w:fldChar w:fldCharType="separate"/>
        </w:r>
        <w:r>
          <w:t>27</w:t>
        </w:r>
        <w:r>
          <w:fldChar w:fldCharType="end"/>
        </w:r>
      </w:hyperlink>
    </w:p>
    <w:p>
      <w:pPr>
        <w:pStyle w:val="TOC2"/>
        <w:tabs>
          <w:tab w:val="right" w:leader="dot" w:pos="8306"/>
        </w:tabs>
      </w:pPr>
      <w:hyperlink w:anchor="_Toc22987" w:history="1">
        <w:r>
          <w:rPr>
            <w:rFonts w:ascii="仿宋" w:eastAsia="仿宋" w:hAnsi="仿宋" w:cs="仿宋" w:hint="eastAsia"/>
            <w:lang w:eastAsia="zh-CN"/>
          </w:rPr>
          <w:t>(二)、带GP－IB总线接口的各类台式仪器项目盈利能力分析</w:t>
        </w:r>
        <w:r>
          <w:tab/>
        </w:r>
        <w:r>
          <w:fldChar w:fldCharType="begin"/>
        </w:r>
        <w:r>
          <w:instrText xml:space="preserve"> PAGEREF _Toc22987 \h </w:instrText>
        </w:r>
        <w:r>
          <w:fldChar w:fldCharType="separate"/>
        </w:r>
        <w:r>
          <w:t>28</w:t>
        </w:r>
        <w:r>
          <w:fldChar w:fldCharType="end"/>
        </w:r>
      </w:hyperlink>
    </w:p>
    <w:p>
      <w:pPr>
        <w:pStyle w:val="TOC1"/>
        <w:tabs>
          <w:tab w:val="right" w:leader="dot" w:pos="8306"/>
        </w:tabs>
      </w:pPr>
      <w:hyperlink w:anchor="_Toc27576" w:history="1">
        <w:r>
          <w:rPr>
            <w:rFonts w:ascii="仿宋" w:eastAsia="仿宋" w:hAnsi="仿宋" w:cs="仿宋" w:hint="eastAsia"/>
            <w:lang w:eastAsia="zh-CN"/>
          </w:rPr>
          <w:t>八、带GP－IB总线接口的各类台式仪器项目环境影响分析</w:t>
        </w:r>
        <w:r>
          <w:tab/>
        </w:r>
        <w:r>
          <w:fldChar w:fldCharType="begin"/>
        </w:r>
        <w:r>
          <w:instrText xml:space="preserve"> PAGEREF _Toc27576 \h </w:instrText>
        </w:r>
        <w:r>
          <w:fldChar w:fldCharType="separate"/>
        </w:r>
        <w:r>
          <w:t>29</w:t>
        </w:r>
        <w:r>
          <w:fldChar w:fldCharType="end"/>
        </w:r>
      </w:hyperlink>
    </w:p>
    <w:p>
      <w:pPr>
        <w:pStyle w:val="TOC2"/>
        <w:tabs>
          <w:tab w:val="right" w:leader="dot" w:pos="8306"/>
        </w:tabs>
      </w:pPr>
      <w:hyperlink w:anchor="_Toc19904" w:history="1">
        <w:r>
          <w:rPr>
            <w:rFonts w:ascii="仿宋" w:eastAsia="仿宋" w:hAnsi="仿宋" w:cs="仿宋" w:hint="eastAsia"/>
            <w:lang w:eastAsia="zh-CN"/>
          </w:rPr>
          <w:t>(一)、建设区域环境质量现状</w:t>
        </w:r>
        <w:r>
          <w:tab/>
        </w:r>
        <w:r>
          <w:fldChar w:fldCharType="begin"/>
        </w:r>
        <w:r>
          <w:instrText xml:space="preserve"> PAGEREF _Toc19904 \h </w:instrText>
        </w:r>
        <w:r>
          <w:fldChar w:fldCharType="separate"/>
        </w:r>
        <w:r>
          <w:t>29</w:t>
        </w:r>
        <w:r>
          <w:fldChar w:fldCharType="end"/>
        </w:r>
      </w:hyperlink>
    </w:p>
    <w:p>
      <w:pPr>
        <w:pStyle w:val="TOC2"/>
        <w:tabs>
          <w:tab w:val="right" w:leader="dot" w:pos="8306"/>
        </w:tabs>
      </w:pPr>
      <w:hyperlink w:anchor="_Toc5550" w:history="1">
        <w:r>
          <w:rPr>
            <w:rFonts w:ascii="仿宋" w:eastAsia="仿宋" w:hAnsi="仿宋" w:cs="仿宋" w:hint="eastAsia"/>
            <w:lang w:eastAsia="zh-CN"/>
          </w:rPr>
          <w:t>(二)、建设期环境保护</w:t>
        </w:r>
        <w:r>
          <w:tab/>
        </w:r>
        <w:r>
          <w:fldChar w:fldCharType="begin"/>
        </w:r>
        <w:r>
          <w:instrText xml:space="preserve"> PAGEREF _Toc5550 \h </w:instrText>
        </w:r>
        <w:r>
          <w:fldChar w:fldCharType="separate"/>
        </w:r>
        <w:r>
          <w:t>31</w:t>
        </w:r>
        <w:r>
          <w:fldChar w:fldCharType="end"/>
        </w:r>
      </w:hyperlink>
    </w:p>
    <w:p>
      <w:pPr>
        <w:pStyle w:val="TOC2"/>
        <w:tabs>
          <w:tab w:val="right" w:leader="dot" w:pos="8306"/>
        </w:tabs>
      </w:pPr>
      <w:hyperlink w:anchor="_Toc5000" w:history="1">
        <w:r>
          <w:rPr>
            <w:rFonts w:ascii="仿宋" w:eastAsia="仿宋" w:hAnsi="仿宋" w:cs="仿宋" w:hint="eastAsia"/>
            <w:lang w:eastAsia="zh-CN"/>
          </w:rPr>
          <w:t>(三)、运营期环境保护</w:t>
        </w:r>
        <w:r>
          <w:tab/>
        </w:r>
        <w:r>
          <w:fldChar w:fldCharType="begin"/>
        </w:r>
        <w:r>
          <w:instrText xml:space="preserve"> PAGEREF _Toc5000 \h </w:instrText>
        </w:r>
        <w:r>
          <w:fldChar w:fldCharType="separate"/>
        </w:r>
        <w:r>
          <w:t>32</w:t>
        </w:r>
        <w:r>
          <w:fldChar w:fldCharType="end"/>
        </w:r>
      </w:hyperlink>
    </w:p>
    <w:p>
      <w:pPr>
        <w:pStyle w:val="TOC2"/>
        <w:tabs>
          <w:tab w:val="right" w:leader="dot" w:pos="8306"/>
        </w:tabs>
      </w:pPr>
      <w:hyperlink w:anchor="_Toc31230" w:history="1">
        <w:r>
          <w:rPr>
            <w:rFonts w:ascii="仿宋" w:eastAsia="仿宋" w:hAnsi="仿宋" w:cs="仿宋" w:hint="eastAsia"/>
            <w:lang w:eastAsia="zh-CN"/>
          </w:rPr>
          <w:t>(四)、带GP－IB总线接口的各类台式仪器项目建设对区域经济的影响</w:t>
        </w:r>
        <w:r>
          <w:tab/>
        </w:r>
        <w:r>
          <w:fldChar w:fldCharType="begin"/>
        </w:r>
        <w:r>
          <w:instrText xml:space="preserve"> PAGEREF _Toc31230 \h </w:instrText>
        </w:r>
        <w:r>
          <w:fldChar w:fldCharType="separate"/>
        </w:r>
        <w:r>
          <w:t>34</w:t>
        </w:r>
        <w:r>
          <w:fldChar w:fldCharType="end"/>
        </w:r>
      </w:hyperlink>
    </w:p>
    <w:p>
      <w:pPr>
        <w:pStyle w:val="TOC2"/>
        <w:tabs>
          <w:tab w:val="right" w:leader="dot" w:pos="8306"/>
        </w:tabs>
      </w:pPr>
      <w:hyperlink w:anchor="_Toc17338" w:history="1">
        <w:r>
          <w:rPr>
            <w:rFonts w:ascii="仿宋" w:eastAsia="仿宋" w:hAnsi="仿宋" w:cs="仿宋" w:hint="eastAsia"/>
            <w:lang w:eastAsia="zh-CN"/>
          </w:rPr>
          <w:t>(五)、废弃物处理</w:t>
        </w:r>
        <w:r>
          <w:tab/>
        </w:r>
        <w:r>
          <w:fldChar w:fldCharType="begin"/>
        </w:r>
        <w:r>
          <w:instrText xml:space="preserve"> PAGEREF _Toc17338 \h </w:instrText>
        </w:r>
        <w:r>
          <w:fldChar w:fldCharType="separate"/>
        </w:r>
        <w:r>
          <w:t>36</w:t>
        </w:r>
        <w:r>
          <w:fldChar w:fldCharType="end"/>
        </w:r>
      </w:hyperlink>
    </w:p>
    <w:p>
      <w:pPr>
        <w:pStyle w:val="TOC2"/>
        <w:tabs>
          <w:tab w:val="right" w:leader="dot" w:pos="8306"/>
        </w:tabs>
      </w:pPr>
      <w:hyperlink w:anchor="_Toc22426" w:history="1">
        <w:r>
          <w:rPr>
            <w:rFonts w:ascii="仿宋" w:eastAsia="仿宋" w:hAnsi="仿宋" w:cs="仿宋" w:hint="eastAsia"/>
            <w:lang w:eastAsia="zh-CN"/>
          </w:rPr>
          <w:t>(六)、特殊环境影响分析</w:t>
        </w:r>
        <w:r>
          <w:tab/>
        </w:r>
        <w:r>
          <w:fldChar w:fldCharType="begin"/>
        </w:r>
        <w:r>
          <w:instrText xml:space="preserve"> PAGEREF _Toc22426 \h </w:instrText>
        </w:r>
        <w:r>
          <w:fldChar w:fldCharType="separate"/>
        </w:r>
        <w:r>
          <w:t>37</w:t>
        </w:r>
        <w:r>
          <w:fldChar w:fldCharType="end"/>
        </w:r>
      </w:hyperlink>
    </w:p>
    <w:p>
      <w:pPr>
        <w:pStyle w:val="TOC2"/>
        <w:tabs>
          <w:tab w:val="right" w:leader="dot" w:pos="8306"/>
        </w:tabs>
      </w:pPr>
      <w:hyperlink w:anchor="_Toc20341" w:history="1">
        <w:r>
          <w:rPr>
            <w:rFonts w:ascii="仿宋" w:eastAsia="仿宋" w:hAnsi="仿宋" w:cs="仿宋" w:hint="eastAsia"/>
            <w:lang w:eastAsia="zh-CN"/>
          </w:rPr>
          <w:t>(七)、清洁生产</w:t>
        </w:r>
        <w:r>
          <w:tab/>
        </w:r>
        <w:r>
          <w:fldChar w:fldCharType="begin"/>
        </w:r>
        <w:r>
          <w:instrText xml:space="preserve"> PAGEREF _Toc20341 \h </w:instrText>
        </w:r>
        <w:r>
          <w:fldChar w:fldCharType="separate"/>
        </w:r>
        <w:r>
          <w:t>38</w:t>
        </w:r>
        <w:r>
          <w:fldChar w:fldCharType="end"/>
        </w:r>
      </w:hyperlink>
    </w:p>
    <w:p>
      <w:pPr>
        <w:pStyle w:val="TOC2"/>
        <w:tabs>
          <w:tab w:val="right" w:leader="dot" w:pos="8306"/>
        </w:tabs>
      </w:pPr>
      <w:hyperlink w:anchor="_Toc31077" w:history="1">
        <w:r>
          <w:rPr>
            <w:rFonts w:ascii="仿宋" w:eastAsia="仿宋" w:hAnsi="仿宋" w:cs="仿宋" w:hint="eastAsia"/>
            <w:lang w:eastAsia="zh-CN"/>
          </w:rPr>
          <w:t>(八)、环境保护综合评价</w:t>
        </w:r>
        <w:r>
          <w:tab/>
        </w:r>
        <w:r>
          <w:fldChar w:fldCharType="begin"/>
        </w:r>
        <w:r>
          <w:instrText xml:space="preserve"> PAGEREF _Toc31077 \h </w:instrText>
        </w:r>
        <w:r>
          <w:fldChar w:fldCharType="separate"/>
        </w:r>
        <w:r>
          <w:t>40</w:t>
        </w:r>
        <w:r>
          <w:fldChar w:fldCharType="end"/>
        </w:r>
      </w:hyperlink>
    </w:p>
    <w:p>
      <w:pPr>
        <w:pStyle w:val="TOC1"/>
        <w:tabs>
          <w:tab w:val="right" w:leader="dot" w:pos="8306"/>
        </w:tabs>
      </w:pPr>
      <w:hyperlink w:anchor="_Toc832" w:history="1">
        <w:r>
          <w:rPr>
            <w:rFonts w:ascii="仿宋" w:eastAsia="仿宋" w:hAnsi="仿宋" w:cs="仿宋" w:hint="eastAsia"/>
            <w:lang w:eastAsia="zh-CN"/>
          </w:rPr>
          <w:t>九、带GP－IB总线接口的各类台式仪器项目社会影响</w:t>
        </w:r>
        <w:r>
          <w:tab/>
        </w:r>
        <w:r>
          <w:fldChar w:fldCharType="begin"/>
        </w:r>
        <w:r>
          <w:instrText xml:space="preserve"> PAGEREF _Toc832 \h </w:instrText>
        </w:r>
        <w:r>
          <w:fldChar w:fldCharType="separate"/>
        </w:r>
        <w:r>
          <w:t>41</w:t>
        </w:r>
        <w:r>
          <w:fldChar w:fldCharType="end"/>
        </w:r>
      </w:hyperlink>
    </w:p>
    <w:p>
      <w:pPr>
        <w:pStyle w:val="TOC2"/>
        <w:tabs>
          <w:tab w:val="right" w:leader="dot" w:pos="8306"/>
        </w:tabs>
      </w:pPr>
      <w:hyperlink w:anchor="_Toc23067" w:history="1">
        <w:r>
          <w:rPr>
            <w:rFonts w:ascii="仿宋" w:eastAsia="仿宋" w:hAnsi="仿宋" w:cs="仿宋" w:hint="eastAsia"/>
            <w:lang w:eastAsia="zh-CN"/>
          </w:rPr>
          <w:t>(一)、社会责任与义务</w:t>
        </w:r>
        <w:r>
          <w:tab/>
        </w:r>
        <w:r>
          <w:fldChar w:fldCharType="begin"/>
        </w:r>
        <w:r>
          <w:instrText xml:space="preserve"> PAGEREF _Toc23067 \h </w:instrText>
        </w:r>
        <w:r>
          <w:fldChar w:fldCharType="separate"/>
        </w:r>
        <w:r>
          <w:t>41</w:t>
        </w:r>
        <w:r>
          <w:fldChar w:fldCharType="end"/>
        </w:r>
      </w:hyperlink>
    </w:p>
    <w:p>
      <w:pPr>
        <w:pStyle w:val="TOC2"/>
        <w:tabs>
          <w:tab w:val="right" w:leader="dot" w:pos="8306"/>
        </w:tabs>
      </w:pPr>
      <w:hyperlink w:anchor="_Toc5623" w:history="1">
        <w:r>
          <w:rPr>
            <w:rFonts w:ascii="仿宋" w:eastAsia="仿宋" w:hAnsi="仿宋" w:cs="仿宋" w:hint="eastAsia"/>
            <w:lang w:eastAsia="zh-CN"/>
          </w:rPr>
          <w:t>(二)、社会参与与沟通</w:t>
        </w:r>
        <w:r>
          <w:tab/>
        </w:r>
        <w:r>
          <w:fldChar w:fldCharType="begin"/>
        </w:r>
        <w:r>
          <w:instrText xml:space="preserve"> PAGEREF _Toc5623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9" w:history="1">
        <w:r>
          <w:rPr>
            <w:rFonts w:ascii="仿宋" w:eastAsia="仿宋" w:hAnsi="仿宋" w:cs="仿宋" w:hint="eastAsia"/>
            <w:lang w:eastAsia="zh-CN"/>
          </w:rPr>
          <w:t>十、带GP－IB总线接口的各类台式仪器项目财务管理</w:t>
        </w:r>
        <w:r>
          <w:tab/>
        </w:r>
        <w:r>
          <w:fldChar w:fldCharType="begin"/>
        </w:r>
        <w:r>
          <w:instrText xml:space="preserve"> PAGEREF _Toc2059 \h </w:instrText>
        </w:r>
        <w:r>
          <w:fldChar w:fldCharType="separate"/>
        </w:r>
        <w:r>
          <w:t>43</w:t>
        </w:r>
        <w:r>
          <w:fldChar w:fldCharType="end"/>
        </w:r>
      </w:hyperlink>
    </w:p>
    <w:p>
      <w:pPr>
        <w:pStyle w:val="TOC2"/>
        <w:tabs>
          <w:tab w:val="right" w:leader="dot" w:pos="8306"/>
        </w:tabs>
      </w:pPr>
      <w:hyperlink w:anchor="_Toc19460" w:history="1">
        <w:r>
          <w:rPr>
            <w:rFonts w:ascii="仿宋" w:eastAsia="仿宋" w:hAnsi="仿宋" w:cs="仿宋" w:hint="eastAsia"/>
            <w:lang w:eastAsia="zh-CN"/>
          </w:rPr>
          <w:t>(一)、资金需求大</w:t>
        </w:r>
        <w:r>
          <w:tab/>
        </w:r>
        <w:r>
          <w:fldChar w:fldCharType="begin"/>
        </w:r>
        <w:r>
          <w:instrText xml:space="preserve"> PAGEREF _Toc19460 \h </w:instrText>
        </w:r>
        <w:r>
          <w:fldChar w:fldCharType="separate"/>
        </w:r>
        <w:r>
          <w:t>43</w:t>
        </w:r>
        <w:r>
          <w:fldChar w:fldCharType="end"/>
        </w:r>
      </w:hyperlink>
    </w:p>
    <w:p>
      <w:pPr>
        <w:pStyle w:val="TOC2"/>
        <w:tabs>
          <w:tab w:val="right" w:leader="dot" w:pos="8306"/>
        </w:tabs>
      </w:pPr>
      <w:hyperlink w:anchor="_Toc20458" w:history="1">
        <w:r>
          <w:rPr>
            <w:rFonts w:ascii="仿宋" w:eastAsia="仿宋" w:hAnsi="仿宋" w:cs="仿宋" w:hint="eastAsia"/>
            <w:lang w:eastAsia="zh-CN"/>
          </w:rPr>
          <w:t>(二)、研发周期长</w:t>
        </w:r>
        <w:r>
          <w:tab/>
        </w:r>
        <w:r>
          <w:fldChar w:fldCharType="begin"/>
        </w:r>
        <w:r>
          <w:instrText xml:space="preserve"> PAGEREF _Toc20458 \h </w:instrText>
        </w:r>
        <w:r>
          <w:fldChar w:fldCharType="separate"/>
        </w:r>
        <w:r>
          <w:t>44</w:t>
        </w:r>
        <w:r>
          <w:fldChar w:fldCharType="end"/>
        </w:r>
      </w:hyperlink>
    </w:p>
    <w:p>
      <w:pPr>
        <w:pStyle w:val="TOC2"/>
        <w:tabs>
          <w:tab w:val="right" w:leader="dot" w:pos="8306"/>
        </w:tabs>
      </w:pPr>
      <w:hyperlink w:anchor="_Toc14707" w:history="1">
        <w:r>
          <w:rPr>
            <w:rFonts w:ascii="仿宋" w:eastAsia="仿宋" w:hAnsi="仿宋" w:cs="仿宋" w:hint="eastAsia"/>
            <w:lang w:eastAsia="zh-CN"/>
          </w:rPr>
          <w:t>(三)、市场风险大</w:t>
        </w:r>
        <w:r>
          <w:tab/>
        </w:r>
        <w:r>
          <w:fldChar w:fldCharType="begin"/>
        </w:r>
        <w:r>
          <w:instrText xml:space="preserve"> PAGEREF _Toc14707 \h </w:instrText>
        </w:r>
        <w:r>
          <w:fldChar w:fldCharType="separate"/>
        </w:r>
        <w:r>
          <w:t>46</w:t>
        </w:r>
        <w:r>
          <w:fldChar w:fldCharType="end"/>
        </w:r>
      </w:hyperlink>
    </w:p>
    <w:p>
      <w:pPr>
        <w:pStyle w:val="TOC2"/>
        <w:tabs>
          <w:tab w:val="right" w:leader="dot" w:pos="8306"/>
        </w:tabs>
      </w:pPr>
      <w:hyperlink w:anchor="_Toc12053" w:history="1">
        <w:r>
          <w:rPr>
            <w:rFonts w:ascii="仿宋" w:eastAsia="仿宋" w:hAnsi="仿宋" w:cs="仿宋" w:hint="eastAsia"/>
            <w:lang w:eastAsia="zh-CN"/>
          </w:rPr>
          <w:t>(四)、利润率高</w:t>
        </w:r>
        <w:r>
          <w:tab/>
        </w:r>
        <w:r>
          <w:fldChar w:fldCharType="begin"/>
        </w:r>
        <w:r>
          <w:instrText xml:space="preserve"> PAGEREF _Toc12053 \h </w:instrText>
        </w:r>
        <w:r>
          <w:fldChar w:fldCharType="separate"/>
        </w:r>
        <w:r>
          <w:t>49</w:t>
        </w:r>
        <w:r>
          <w:fldChar w:fldCharType="end"/>
        </w:r>
      </w:hyperlink>
    </w:p>
    <w:p>
      <w:pPr>
        <w:pStyle w:val="TOC1"/>
        <w:tabs>
          <w:tab w:val="right" w:leader="dot" w:pos="8306"/>
        </w:tabs>
      </w:pPr>
      <w:hyperlink w:anchor="_Toc16809" w:history="1">
        <w:r>
          <w:rPr>
            <w:rFonts w:ascii="仿宋" w:eastAsia="仿宋" w:hAnsi="仿宋" w:cs="仿宋" w:hint="eastAsia"/>
            <w:lang w:eastAsia="zh-CN"/>
          </w:rPr>
          <w:t>十一、带GP－IB总线接口的各类台式仪器项目人力资源管理</w:t>
        </w:r>
        <w:r>
          <w:tab/>
        </w:r>
        <w:r>
          <w:fldChar w:fldCharType="begin"/>
        </w:r>
        <w:r>
          <w:instrText xml:space="preserve"> PAGEREF _Toc16809 \h </w:instrText>
        </w:r>
        <w:r>
          <w:fldChar w:fldCharType="separate"/>
        </w:r>
        <w:r>
          <w:t>51</w:t>
        </w:r>
        <w:r>
          <w:fldChar w:fldCharType="end"/>
        </w:r>
      </w:hyperlink>
    </w:p>
    <w:p>
      <w:pPr>
        <w:pStyle w:val="TOC2"/>
        <w:tabs>
          <w:tab w:val="right" w:leader="dot" w:pos="8306"/>
        </w:tabs>
      </w:pPr>
      <w:hyperlink w:anchor="_Toc20721" w:history="1">
        <w:r>
          <w:rPr>
            <w:rFonts w:ascii="仿宋" w:eastAsia="仿宋" w:hAnsi="仿宋" w:cs="仿宋" w:hint="eastAsia"/>
            <w:lang w:eastAsia="zh-CN"/>
          </w:rPr>
          <w:t>(一)、建立健全的预算管理制度</w:t>
        </w:r>
        <w:r>
          <w:tab/>
        </w:r>
        <w:r>
          <w:fldChar w:fldCharType="begin"/>
        </w:r>
        <w:r>
          <w:instrText xml:space="preserve"> PAGEREF _Toc20721 \h </w:instrText>
        </w:r>
        <w:r>
          <w:fldChar w:fldCharType="separate"/>
        </w:r>
        <w:r>
          <w:t>51</w:t>
        </w:r>
        <w:r>
          <w:fldChar w:fldCharType="end"/>
        </w:r>
      </w:hyperlink>
    </w:p>
    <w:p>
      <w:pPr>
        <w:pStyle w:val="TOC2"/>
        <w:tabs>
          <w:tab w:val="right" w:leader="dot" w:pos="8306"/>
        </w:tabs>
      </w:pPr>
      <w:hyperlink w:anchor="_Toc10687" w:history="1">
        <w:r>
          <w:rPr>
            <w:rFonts w:ascii="仿宋" w:eastAsia="仿宋" w:hAnsi="仿宋" w:cs="仿宋" w:hint="eastAsia"/>
            <w:lang w:eastAsia="zh-CN"/>
          </w:rPr>
          <w:t>(二)、加强资金流动监控</w:t>
        </w:r>
        <w:r>
          <w:tab/>
        </w:r>
        <w:r>
          <w:fldChar w:fldCharType="begin"/>
        </w:r>
        <w:r>
          <w:instrText xml:space="preserve"> PAGEREF _Toc10687 \h </w:instrText>
        </w:r>
        <w:r>
          <w:fldChar w:fldCharType="separate"/>
        </w:r>
        <w:r>
          <w:t>53</w:t>
        </w:r>
        <w:r>
          <w:fldChar w:fldCharType="end"/>
        </w:r>
      </w:hyperlink>
    </w:p>
    <w:p>
      <w:pPr>
        <w:pStyle w:val="TOC2"/>
        <w:tabs>
          <w:tab w:val="right" w:leader="dot" w:pos="8306"/>
        </w:tabs>
      </w:pPr>
      <w:hyperlink w:anchor="_Toc14417" w:history="1">
        <w:r>
          <w:rPr>
            <w:rFonts w:ascii="仿宋" w:eastAsia="仿宋" w:hAnsi="仿宋" w:cs="仿宋" w:hint="eastAsia"/>
            <w:lang w:eastAsia="zh-CN"/>
          </w:rPr>
          <w:t>(三)、制定完善的风险控制机制</w:t>
        </w:r>
        <w:r>
          <w:tab/>
        </w:r>
        <w:r>
          <w:fldChar w:fldCharType="begin"/>
        </w:r>
        <w:r>
          <w:instrText xml:space="preserve"> PAGEREF _Toc14417 \h </w:instrText>
        </w:r>
        <w:r>
          <w:fldChar w:fldCharType="separate"/>
        </w:r>
        <w:r>
          <w:t>54</w:t>
        </w:r>
        <w:r>
          <w:fldChar w:fldCharType="end"/>
        </w:r>
      </w:hyperlink>
    </w:p>
    <w:p>
      <w:pPr>
        <w:pStyle w:val="TOC2"/>
        <w:tabs>
          <w:tab w:val="right" w:leader="dot" w:pos="8306"/>
        </w:tabs>
      </w:pPr>
      <w:hyperlink w:anchor="_Toc31445" w:history="1">
        <w:r>
          <w:rPr>
            <w:rFonts w:ascii="仿宋" w:eastAsia="仿宋" w:hAnsi="仿宋" w:cs="仿宋" w:hint="eastAsia"/>
            <w:lang w:eastAsia="zh-CN"/>
          </w:rPr>
          <w:t>(四)、优化成本管理</w:t>
        </w:r>
        <w:r>
          <w:tab/>
        </w:r>
        <w:r>
          <w:fldChar w:fldCharType="begin"/>
        </w:r>
        <w:r>
          <w:instrText xml:space="preserve"> PAGEREF _Toc31445 \h </w:instrText>
        </w:r>
        <w:r>
          <w:fldChar w:fldCharType="separate"/>
        </w:r>
        <w:r>
          <w:t>56</w:t>
        </w:r>
        <w:r>
          <w:fldChar w:fldCharType="end"/>
        </w:r>
      </w:hyperlink>
    </w:p>
    <w:p>
      <w:pPr>
        <w:pStyle w:val="TOC1"/>
        <w:tabs>
          <w:tab w:val="right" w:leader="dot" w:pos="8306"/>
        </w:tabs>
      </w:pPr>
      <w:hyperlink w:anchor="_Toc32011" w:history="1">
        <w:r>
          <w:rPr>
            <w:rFonts w:ascii="仿宋" w:eastAsia="仿宋" w:hAnsi="仿宋" w:cs="仿宋" w:hint="eastAsia"/>
            <w:lang w:eastAsia="zh-CN"/>
          </w:rPr>
          <w:t>十二、带GP－IB总线接口的各类台式仪器项目创新与研发</w:t>
        </w:r>
        <w:r>
          <w:tab/>
        </w:r>
        <w:r>
          <w:fldChar w:fldCharType="begin"/>
        </w:r>
        <w:r>
          <w:instrText xml:space="preserve"> PAGEREF _Toc32011 \h </w:instrText>
        </w:r>
        <w:r>
          <w:fldChar w:fldCharType="separate"/>
        </w:r>
        <w:r>
          <w:t>58</w:t>
        </w:r>
        <w:r>
          <w:fldChar w:fldCharType="end"/>
        </w:r>
      </w:hyperlink>
    </w:p>
    <w:p>
      <w:pPr>
        <w:pStyle w:val="TOC2"/>
        <w:tabs>
          <w:tab w:val="right" w:leader="dot" w:pos="8306"/>
        </w:tabs>
      </w:pPr>
      <w:hyperlink w:anchor="_Toc7127" w:history="1">
        <w:r>
          <w:rPr>
            <w:rFonts w:ascii="仿宋" w:eastAsia="仿宋" w:hAnsi="仿宋" w:cs="仿宋" w:hint="eastAsia"/>
            <w:lang w:eastAsia="zh-CN"/>
          </w:rPr>
          <w:t>(一)、创新策略与方向</w:t>
        </w:r>
        <w:r>
          <w:tab/>
        </w:r>
        <w:r>
          <w:fldChar w:fldCharType="begin"/>
        </w:r>
        <w:r>
          <w:instrText xml:space="preserve"> PAGEREF _Toc7127 \h </w:instrText>
        </w:r>
        <w:r>
          <w:fldChar w:fldCharType="separate"/>
        </w:r>
        <w:r>
          <w:t>58</w:t>
        </w:r>
        <w:r>
          <w:fldChar w:fldCharType="end"/>
        </w:r>
      </w:hyperlink>
    </w:p>
    <w:p>
      <w:pPr>
        <w:pStyle w:val="TOC2"/>
        <w:tabs>
          <w:tab w:val="right" w:leader="dot" w:pos="8306"/>
        </w:tabs>
      </w:pPr>
      <w:hyperlink w:anchor="_Toc1818" w:history="1">
        <w:r>
          <w:rPr>
            <w:rFonts w:ascii="仿宋" w:eastAsia="仿宋" w:hAnsi="仿宋" w:cs="仿宋" w:hint="eastAsia"/>
            <w:lang w:eastAsia="zh-CN"/>
          </w:rPr>
          <w:t>(二)、研发规划与投入</w:t>
        </w:r>
        <w:r>
          <w:tab/>
        </w:r>
        <w:r>
          <w:fldChar w:fldCharType="begin"/>
        </w:r>
        <w:r>
          <w:instrText xml:space="preserve"> PAGEREF _Toc1818 \h </w:instrText>
        </w:r>
        <w:r>
          <w:fldChar w:fldCharType="separate"/>
        </w:r>
        <w:r>
          <w:t>59</w:t>
        </w:r>
        <w:r>
          <w:fldChar w:fldCharType="end"/>
        </w:r>
      </w:hyperlink>
    </w:p>
    <w:p>
      <w:pPr>
        <w:pStyle w:val="TOC1"/>
        <w:tabs>
          <w:tab w:val="right" w:leader="dot" w:pos="8306"/>
        </w:tabs>
      </w:pPr>
      <w:hyperlink w:anchor="_Toc1672" w:history="1">
        <w:r>
          <w:rPr>
            <w:rFonts w:ascii="仿宋" w:eastAsia="仿宋" w:hAnsi="仿宋" w:cs="仿宋" w:hint="eastAsia"/>
            <w:lang w:eastAsia="zh-CN"/>
          </w:rPr>
          <w:t>十三、带GP－IB总线接口的各类台式仪器项目治理与监督</w:t>
        </w:r>
        <w:r>
          <w:tab/>
        </w:r>
        <w:r>
          <w:fldChar w:fldCharType="begin"/>
        </w:r>
        <w:r>
          <w:instrText xml:space="preserve"> PAGEREF _Toc1672 \h </w:instrText>
        </w:r>
        <w:r>
          <w:fldChar w:fldCharType="separate"/>
        </w:r>
        <w:r>
          <w:t>61</w:t>
        </w:r>
        <w:r>
          <w:fldChar w:fldCharType="end"/>
        </w:r>
      </w:hyperlink>
    </w:p>
    <w:p>
      <w:pPr>
        <w:pStyle w:val="TOC2"/>
        <w:tabs>
          <w:tab w:val="right" w:leader="dot" w:pos="8306"/>
        </w:tabs>
      </w:pPr>
      <w:hyperlink w:anchor="_Toc15371" w:history="1">
        <w:r>
          <w:rPr>
            <w:rFonts w:ascii="仿宋" w:eastAsia="仿宋" w:hAnsi="仿宋" w:cs="仿宋" w:hint="eastAsia"/>
            <w:lang w:eastAsia="zh-CN"/>
          </w:rPr>
          <w:t>(一)、带GP－IB总线接口的各类台式仪器项目治理结构</w:t>
        </w:r>
        <w:r>
          <w:tab/>
        </w:r>
        <w:r>
          <w:fldChar w:fldCharType="begin"/>
        </w:r>
        <w:r>
          <w:instrText xml:space="preserve"> PAGEREF _Toc15371 \h </w:instrText>
        </w:r>
        <w:r>
          <w:fldChar w:fldCharType="separate"/>
        </w:r>
        <w:r>
          <w:t>61</w:t>
        </w:r>
        <w:r>
          <w:fldChar w:fldCharType="end"/>
        </w:r>
      </w:hyperlink>
    </w:p>
    <w:p>
      <w:pPr>
        <w:pStyle w:val="TOC2"/>
        <w:tabs>
          <w:tab w:val="right" w:leader="dot" w:pos="8306"/>
        </w:tabs>
      </w:pPr>
      <w:hyperlink w:anchor="_Toc22994" w:history="1">
        <w:r>
          <w:rPr>
            <w:rFonts w:ascii="仿宋" w:eastAsia="仿宋" w:hAnsi="仿宋" w:cs="仿宋" w:hint="eastAsia"/>
            <w:lang w:eastAsia="zh-CN"/>
          </w:rPr>
          <w:t>(二)、监督与审计</w:t>
        </w:r>
        <w:r>
          <w:tab/>
        </w:r>
        <w:r>
          <w:fldChar w:fldCharType="begin"/>
        </w:r>
        <w:r>
          <w:instrText xml:space="preserve"> PAGEREF _Toc22994 \h </w:instrText>
        </w:r>
        <w:r>
          <w:fldChar w:fldCharType="separate"/>
        </w:r>
        <w:r>
          <w:t>63</w:t>
        </w:r>
        <w:r>
          <w:fldChar w:fldCharType="end"/>
        </w:r>
      </w:hyperlink>
    </w:p>
    <w:p>
      <w:pPr>
        <w:pStyle w:val="TOC1"/>
        <w:tabs>
          <w:tab w:val="right" w:leader="dot" w:pos="8306"/>
        </w:tabs>
      </w:pPr>
      <w:hyperlink w:anchor="_Toc30845" w:history="1">
        <w:r>
          <w:rPr>
            <w:rFonts w:ascii="仿宋" w:eastAsia="仿宋" w:hAnsi="仿宋" w:cs="仿宋" w:hint="eastAsia"/>
            <w:lang w:eastAsia="zh-CN"/>
          </w:rPr>
          <w:t>十四、质量管理体系</w:t>
        </w:r>
        <w:r>
          <w:tab/>
        </w:r>
        <w:r>
          <w:fldChar w:fldCharType="begin"/>
        </w:r>
        <w:r>
          <w:instrText xml:space="preserve"> PAGEREF _Toc30845 \h </w:instrText>
        </w:r>
        <w:r>
          <w:fldChar w:fldCharType="separate"/>
        </w:r>
        <w:r>
          <w:t>64</w:t>
        </w:r>
        <w:r>
          <w:fldChar w:fldCharType="end"/>
        </w:r>
      </w:hyperlink>
    </w:p>
    <w:p>
      <w:pPr>
        <w:pStyle w:val="TOC2"/>
        <w:tabs>
          <w:tab w:val="right" w:leader="dot" w:pos="8306"/>
        </w:tabs>
      </w:pPr>
      <w:hyperlink w:anchor="_Toc23468" w:history="1">
        <w:r>
          <w:rPr>
            <w:rFonts w:ascii="仿宋" w:eastAsia="仿宋" w:hAnsi="仿宋" w:cs="仿宋" w:hint="eastAsia"/>
            <w:lang w:eastAsia="zh-CN"/>
          </w:rPr>
          <w:t>(一)、质量目标与方针</w:t>
        </w:r>
        <w:r>
          <w:tab/>
        </w:r>
        <w:r>
          <w:fldChar w:fldCharType="begin"/>
        </w:r>
        <w:r>
          <w:instrText xml:space="preserve"> PAGEREF _Toc23468 \h </w:instrText>
        </w:r>
        <w:r>
          <w:fldChar w:fldCharType="separate"/>
        </w:r>
        <w:r>
          <w:t>64</w:t>
        </w:r>
        <w:r>
          <w:fldChar w:fldCharType="end"/>
        </w:r>
      </w:hyperlink>
    </w:p>
    <w:p>
      <w:pPr>
        <w:pStyle w:val="TOC2"/>
        <w:tabs>
          <w:tab w:val="right" w:leader="dot" w:pos="8306"/>
        </w:tabs>
      </w:pPr>
      <w:hyperlink w:anchor="_Toc16127" w:history="1">
        <w:r>
          <w:rPr>
            <w:rFonts w:ascii="仿宋" w:eastAsia="仿宋" w:hAnsi="仿宋" w:cs="仿宋" w:hint="eastAsia"/>
            <w:lang w:eastAsia="zh-CN"/>
          </w:rPr>
          <w:t>(二)、质量管理责任</w:t>
        </w:r>
        <w:r>
          <w:tab/>
        </w:r>
        <w:r>
          <w:fldChar w:fldCharType="begin"/>
        </w:r>
        <w:r>
          <w:instrText xml:space="preserve"> PAGEREF _Toc16127 \h </w:instrText>
        </w:r>
        <w:r>
          <w:fldChar w:fldCharType="separate"/>
        </w:r>
        <w:r>
          <w:t>66</w:t>
        </w:r>
        <w:r>
          <w:fldChar w:fldCharType="end"/>
        </w:r>
      </w:hyperlink>
    </w:p>
    <w:p>
      <w:pPr>
        <w:pStyle w:val="TOC2"/>
        <w:tabs>
          <w:tab w:val="right" w:leader="dot" w:pos="8306"/>
        </w:tabs>
      </w:pPr>
      <w:hyperlink w:anchor="_Toc20244" w:history="1">
        <w:r>
          <w:rPr>
            <w:rFonts w:ascii="仿宋" w:eastAsia="仿宋" w:hAnsi="仿宋" w:cs="仿宋" w:hint="eastAsia"/>
            <w:lang w:eastAsia="zh-CN"/>
          </w:rPr>
          <w:t>(三)、质量管理体系文件</w:t>
        </w:r>
        <w:r>
          <w:tab/>
        </w:r>
        <w:r>
          <w:fldChar w:fldCharType="begin"/>
        </w:r>
        <w:r>
          <w:instrText xml:space="preserve"> PAGEREF _Toc20244 \h </w:instrText>
        </w:r>
        <w:r>
          <w:fldChar w:fldCharType="separate"/>
        </w:r>
        <w:r>
          <w:t>67</w:t>
        </w:r>
        <w:r>
          <w:fldChar w:fldCharType="end"/>
        </w:r>
      </w:hyperlink>
    </w:p>
    <w:p>
      <w:pPr>
        <w:pStyle w:val="TOC2"/>
        <w:tabs>
          <w:tab w:val="right" w:leader="dot" w:pos="8306"/>
        </w:tabs>
      </w:pPr>
      <w:hyperlink w:anchor="_Toc3738" w:history="1">
        <w:r>
          <w:rPr>
            <w:rFonts w:ascii="仿宋" w:eastAsia="仿宋" w:hAnsi="仿宋" w:cs="仿宋" w:hint="eastAsia"/>
            <w:lang w:eastAsia="zh-CN"/>
          </w:rPr>
          <w:t>(四)、质量培训与教育</w:t>
        </w:r>
        <w:r>
          <w:tab/>
        </w:r>
        <w:r>
          <w:fldChar w:fldCharType="begin"/>
        </w:r>
        <w:r>
          <w:instrText xml:space="preserve"> PAGEREF _Toc3738 \h </w:instrText>
        </w:r>
        <w:r>
          <w:fldChar w:fldCharType="separate"/>
        </w:r>
        <w:r>
          <w:t>69</w:t>
        </w:r>
        <w:r>
          <w:fldChar w:fldCharType="end"/>
        </w:r>
      </w:hyperlink>
    </w:p>
    <w:p>
      <w:pPr>
        <w:pStyle w:val="TOC2"/>
        <w:tabs>
          <w:tab w:val="right" w:leader="dot" w:pos="8306"/>
        </w:tabs>
      </w:pPr>
      <w:hyperlink w:anchor="_Toc26349" w:history="1">
        <w:r>
          <w:rPr>
            <w:rFonts w:ascii="仿宋" w:eastAsia="仿宋" w:hAnsi="仿宋" w:cs="仿宋" w:hint="eastAsia"/>
            <w:lang w:eastAsia="zh-CN"/>
          </w:rPr>
          <w:t>(五)、质量审核与评价</w:t>
        </w:r>
        <w:r>
          <w:tab/>
        </w:r>
        <w:r>
          <w:fldChar w:fldCharType="begin"/>
        </w:r>
        <w:r>
          <w:instrText xml:space="preserve"> PAGEREF _Toc26349 \h </w:instrText>
        </w:r>
        <w:r>
          <w:fldChar w:fldCharType="separate"/>
        </w:r>
        <w:r>
          <w:t>70</w:t>
        </w:r>
        <w:r>
          <w:fldChar w:fldCharType="end"/>
        </w:r>
      </w:hyperlink>
    </w:p>
    <w:p>
      <w:pPr>
        <w:pStyle w:val="TOC2"/>
        <w:tabs>
          <w:tab w:val="right" w:leader="dot" w:pos="8306"/>
        </w:tabs>
      </w:pPr>
      <w:hyperlink w:anchor="_Toc9910" w:history="1">
        <w:r>
          <w:rPr>
            <w:rFonts w:ascii="仿宋" w:eastAsia="仿宋" w:hAnsi="仿宋" w:cs="仿宋" w:hint="eastAsia"/>
            <w:lang w:eastAsia="zh-CN"/>
          </w:rPr>
          <w:t>(六)、不符合与纠正措施</w:t>
        </w:r>
        <w:r>
          <w:tab/>
        </w:r>
        <w:r>
          <w:fldChar w:fldCharType="begin"/>
        </w:r>
        <w:r>
          <w:instrText xml:space="preserve"> PAGEREF _Toc9910 \h </w:instrText>
        </w:r>
        <w:r>
          <w:fldChar w:fldCharType="separate"/>
        </w:r>
        <w:r>
          <w:t>72</w:t>
        </w:r>
        <w:r>
          <w:fldChar w:fldCharType="end"/>
        </w:r>
      </w:hyperlink>
    </w:p>
    <w:p>
      <w:pPr>
        <w:pStyle w:val="TOC1"/>
        <w:tabs>
          <w:tab w:val="right" w:leader="dot" w:pos="8306"/>
        </w:tabs>
      </w:pPr>
      <w:hyperlink w:anchor="_Toc9412" w:history="1">
        <w:r>
          <w:rPr>
            <w:rFonts w:ascii="仿宋" w:eastAsia="仿宋" w:hAnsi="仿宋" w:cs="仿宋" w:hint="eastAsia"/>
            <w:lang w:eastAsia="zh-CN"/>
          </w:rPr>
          <w:t>十五、风险识别与分类</w:t>
        </w:r>
        <w:r>
          <w:tab/>
        </w:r>
        <w:r>
          <w:fldChar w:fldCharType="begin"/>
        </w:r>
        <w:r>
          <w:instrText xml:space="preserve"> PAGEREF _Toc9412 \h </w:instrText>
        </w:r>
        <w:r>
          <w:fldChar w:fldCharType="separate"/>
        </w:r>
        <w:r>
          <w:t>73</w:t>
        </w:r>
        <w:r>
          <w:fldChar w:fldCharType="end"/>
        </w:r>
      </w:hyperlink>
    </w:p>
    <w:p>
      <w:pPr>
        <w:pStyle w:val="TOC2"/>
        <w:tabs>
          <w:tab w:val="right" w:leader="dot" w:pos="8306"/>
        </w:tabs>
      </w:pPr>
      <w:hyperlink w:anchor="_Toc27468" w:history="1">
        <w:r>
          <w:rPr>
            <w:rFonts w:ascii="仿宋" w:eastAsia="仿宋" w:hAnsi="仿宋" w:cs="仿宋" w:hint="eastAsia"/>
            <w:lang w:eastAsia="zh-CN"/>
          </w:rPr>
          <w:t>(一)、风险识别</w:t>
        </w:r>
        <w:r>
          <w:tab/>
        </w:r>
        <w:r>
          <w:fldChar w:fldCharType="begin"/>
        </w:r>
        <w:r>
          <w:instrText xml:space="preserve"> PAGEREF _Toc27468 \h </w:instrText>
        </w:r>
        <w:r>
          <w:fldChar w:fldCharType="separate"/>
        </w:r>
        <w:r>
          <w:t>73</w:t>
        </w:r>
        <w:r>
          <w:fldChar w:fldCharType="end"/>
        </w:r>
      </w:hyperlink>
    </w:p>
    <w:p>
      <w:pPr>
        <w:pStyle w:val="TOC2"/>
        <w:tabs>
          <w:tab w:val="right" w:leader="dot" w:pos="8306"/>
        </w:tabs>
      </w:pPr>
      <w:hyperlink w:anchor="_Toc10954" w:history="1">
        <w:r>
          <w:rPr>
            <w:rFonts w:ascii="仿宋" w:eastAsia="仿宋" w:hAnsi="仿宋" w:cs="仿宋" w:hint="eastAsia"/>
            <w:lang w:eastAsia="zh-CN"/>
          </w:rPr>
          <w:t>(二)、风险分类</w:t>
        </w:r>
        <w:r>
          <w:tab/>
        </w:r>
        <w:r>
          <w:fldChar w:fldCharType="begin"/>
        </w:r>
        <w:r>
          <w:instrText xml:space="preserve"> PAGEREF _Toc10954 \h </w:instrText>
        </w:r>
        <w:r>
          <w:fldChar w:fldCharType="separate"/>
        </w:r>
        <w:r>
          <w:t>75</w:t>
        </w:r>
        <w:r>
          <w:fldChar w:fldCharType="end"/>
        </w:r>
      </w:hyperlink>
    </w:p>
    <w:p>
      <w:pPr>
        <w:pStyle w:val="TOC1"/>
        <w:tabs>
          <w:tab w:val="right" w:leader="dot" w:pos="8306"/>
        </w:tabs>
      </w:pPr>
      <w:hyperlink w:anchor="_Toc29567" w:history="1">
        <w:r>
          <w:rPr>
            <w:rFonts w:ascii="仿宋" w:eastAsia="仿宋" w:hAnsi="仿宋" w:cs="仿宋" w:hint="eastAsia"/>
            <w:lang w:eastAsia="zh-CN"/>
          </w:rPr>
          <w:t>十六、带GP－IB总线接口的各类台式仪器项目实施时间节点</w:t>
        </w:r>
        <w:r>
          <w:tab/>
        </w:r>
        <w:r>
          <w:fldChar w:fldCharType="begin"/>
        </w:r>
        <w:r>
          <w:instrText xml:space="preserve"> PAGEREF _Toc29567 \h </w:instrText>
        </w:r>
        <w:r>
          <w:fldChar w:fldCharType="separate"/>
        </w:r>
        <w:r>
          <w:t>77</w:t>
        </w:r>
        <w:r>
          <w:fldChar w:fldCharType="end"/>
        </w:r>
      </w:hyperlink>
    </w:p>
    <w:p>
      <w:pPr>
        <w:pStyle w:val="TOC2"/>
        <w:tabs>
          <w:tab w:val="right" w:leader="dot" w:pos="8306"/>
        </w:tabs>
      </w:pPr>
      <w:hyperlink w:anchor="_Toc641" w:history="1">
        <w:r>
          <w:rPr>
            <w:rFonts w:ascii="仿宋" w:eastAsia="仿宋" w:hAnsi="仿宋" w:cs="仿宋" w:hint="eastAsia"/>
            <w:lang w:eastAsia="zh-CN"/>
          </w:rPr>
          <w:t>(一)、带GP－IB总线接口的各类台式仪器项目启动阶段时间节点</w:t>
        </w:r>
        <w:r>
          <w:tab/>
        </w:r>
        <w:r>
          <w:fldChar w:fldCharType="begin"/>
        </w:r>
        <w:r>
          <w:instrText xml:space="preserve"> PAGEREF _Toc641 \h </w:instrText>
        </w:r>
        <w:r>
          <w:fldChar w:fldCharType="separate"/>
        </w:r>
        <w:r>
          <w:t>77</w:t>
        </w:r>
        <w:r>
          <w:fldChar w:fldCharType="end"/>
        </w:r>
      </w:hyperlink>
    </w:p>
    <w:p>
      <w:pPr>
        <w:pStyle w:val="TOC2"/>
        <w:tabs>
          <w:tab w:val="right" w:leader="dot" w:pos="8306"/>
        </w:tabs>
      </w:pPr>
      <w:hyperlink w:anchor="_Toc24076" w:history="1">
        <w:r>
          <w:rPr>
            <w:rFonts w:ascii="仿宋" w:eastAsia="仿宋" w:hAnsi="仿宋" w:cs="仿宋" w:hint="eastAsia"/>
            <w:lang w:eastAsia="zh-CN"/>
          </w:rPr>
          <w:t>(二)、带GP－IB总线接口的各类台式仪器项目执行阶段时间节点</w:t>
        </w:r>
        <w:r>
          <w:tab/>
        </w:r>
        <w:r>
          <w:fldChar w:fldCharType="begin"/>
        </w:r>
        <w:r>
          <w:instrText xml:space="preserve"> PAGEREF _Toc24076 \h </w:instrText>
        </w:r>
        <w:r>
          <w:fldChar w:fldCharType="separate"/>
        </w:r>
        <w:r>
          <w:t>78</w:t>
        </w:r>
        <w:r>
          <w:fldChar w:fldCharType="end"/>
        </w:r>
      </w:hyperlink>
    </w:p>
    <w:p>
      <w:pPr>
        <w:pStyle w:val="TOC2"/>
        <w:tabs>
          <w:tab w:val="right" w:leader="dot" w:pos="8306"/>
        </w:tabs>
      </w:pPr>
      <w:hyperlink w:anchor="_Toc9708" w:history="1">
        <w:r>
          <w:rPr>
            <w:rFonts w:ascii="仿宋" w:eastAsia="仿宋" w:hAnsi="仿宋" w:cs="仿宋" w:hint="eastAsia"/>
            <w:lang w:eastAsia="zh-CN"/>
          </w:rPr>
          <w:t>(三)、带GP－IB总线接口的各类台式仪器项目完成阶段时间节点</w:t>
        </w:r>
        <w:r>
          <w:tab/>
        </w:r>
        <w:r>
          <w:fldChar w:fldCharType="begin"/>
        </w:r>
        <w:r>
          <w:instrText xml:space="preserve"> PAGEREF _Toc9708 \h </w:instrText>
        </w:r>
        <w:r>
          <w:fldChar w:fldCharType="separate"/>
        </w:r>
        <w:r>
          <w:t>80</w:t>
        </w:r>
        <w:r>
          <w:fldChar w:fldCharType="end"/>
        </w:r>
      </w:hyperlink>
    </w:p>
    <w:p>
      <w:pPr>
        <w:pStyle w:val="TOC1"/>
        <w:tabs>
          <w:tab w:val="right" w:leader="dot" w:pos="8306"/>
        </w:tabs>
      </w:pPr>
      <w:hyperlink w:anchor="_Toc8756" w:history="1">
        <w:r>
          <w:rPr>
            <w:rFonts w:ascii="仿宋" w:eastAsia="仿宋" w:hAnsi="仿宋" w:cs="仿宋" w:hint="eastAsia"/>
            <w:lang w:eastAsia="zh-CN"/>
          </w:rPr>
          <w:t>十七、利益相关者分析与沟通计划</w:t>
        </w:r>
        <w:r>
          <w:tab/>
        </w:r>
        <w:r>
          <w:fldChar w:fldCharType="begin"/>
        </w:r>
        <w:r>
          <w:instrText xml:space="preserve"> PAGEREF _Toc8756 \h </w:instrText>
        </w:r>
        <w:r>
          <w:fldChar w:fldCharType="separate"/>
        </w:r>
        <w:r>
          <w:t>81</w:t>
        </w:r>
        <w:r>
          <w:fldChar w:fldCharType="end"/>
        </w:r>
      </w:hyperlink>
    </w:p>
    <w:p>
      <w:pPr>
        <w:pStyle w:val="TOC2"/>
        <w:tabs>
          <w:tab w:val="right" w:leader="dot" w:pos="8306"/>
        </w:tabs>
      </w:pPr>
      <w:hyperlink w:anchor="_Toc18256" w:history="1">
        <w:r>
          <w:rPr>
            <w:rFonts w:ascii="仿宋" w:eastAsia="仿宋" w:hAnsi="仿宋" w:cs="仿宋" w:hint="eastAsia"/>
            <w:lang w:eastAsia="zh-CN"/>
          </w:rPr>
          <w:t>(一)、利益相关者分析</w:t>
        </w:r>
        <w:r>
          <w:tab/>
        </w:r>
        <w:r>
          <w:fldChar w:fldCharType="begin"/>
        </w:r>
        <w:r>
          <w:instrText xml:space="preserve"> PAGEREF _Toc18256 \h </w:instrText>
        </w:r>
        <w:r>
          <w:fldChar w:fldCharType="separate"/>
        </w:r>
        <w:r>
          <w:t>81</w:t>
        </w:r>
        <w:r>
          <w:fldChar w:fldCharType="end"/>
        </w:r>
      </w:hyperlink>
    </w:p>
    <w:p>
      <w:pPr>
        <w:pStyle w:val="TOC2"/>
        <w:tabs>
          <w:tab w:val="right" w:leader="dot" w:pos="8306"/>
        </w:tabs>
      </w:pPr>
      <w:hyperlink w:anchor="_Toc2322" w:history="1">
        <w:r>
          <w:rPr>
            <w:rFonts w:ascii="仿宋" w:eastAsia="仿宋" w:hAnsi="仿宋" w:cs="仿宋" w:hint="eastAsia"/>
            <w:lang w:eastAsia="zh-CN"/>
          </w:rPr>
          <w:t>(二)、沟通计划</w:t>
        </w:r>
        <w:r>
          <w:tab/>
        </w:r>
        <w:r>
          <w:fldChar w:fldCharType="begin"/>
        </w:r>
        <w:r>
          <w:instrText xml:space="preserve"> PAGEREF _Toc2322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4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75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1932"/>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的技术管理特点体现在其创新导向。通过引入最先进的技术趋势和解决方案，带GP－IB总线接口的各类台式仪器项目致力于提升科技含量、提高质量和效率水平。这意味着我们将采用最新的工具和方法，确保带GP－IB总线接口的各类台式仪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带GP－IB总线接口的各类台式仪器项目技术管理的显著特征。通过整合不同领域的技术资源，我们实现了跨学科的协同工作。这有助于优化技术架构，提高整体效能。此外，整合性策略还促进了不同技术团队之间的紧密沟通和高效合作，确保带GP－IB总线接口的各类台式仪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带GP－IB总线接口的各类台式仪器项目所采用的技术。通过不断优化技术方案，带GP－IB总线接口的各类台式仪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带GP－IB总线接口的各类台式仪器项目团队将在带GP－IB总线接口的各类台式仪器项目初期识别可能的技术风险，并采取相应的预防和应对措施。通过建立健全的风险评估机制，带GP－IB总线接口的各类台式仪器项目能够在实施过程中及时发现并解决潜在的技术问题，保障带GP－IB总线接口的各类台式仪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带GP－IB总线接口的各类台式仪器项目中，技术将成为带GP－IB总线接口的各类台式仪器项目成功的有力支持。这一深度剖析揭示了技术管理在带GP－IB总线接口的各类台式仪器项目实施中的关键作用，为带GP－IB总线接口的各类台式仪器项目的技术基础奠定了坚实的基础。</w:t>
      </w:r>
    </w:p>
    <w:p>
      <w:pPr>
        <w:pStyle w:val="Heading2"/>
        <w:ind w:firstLine="560" w:firstLineChars="200"/>
        <w:rPr>
          <w:rFonts w:ascii="仿宋" w:eastAsia="仿宋" w:hAnsi="仿宋" w:cs="仿宋" w:hint="eastAsia"/>
          <w:sz w:val="28"/>
          <w:lang w:eastAsia="zh-CN"/>
        </w:rPr>
      </w:pPr>
      <w:bookmarkStart w:id="4" w:name="_Toc31164"/>
      <w:r>
        <w:rPr>
          <w:rFonts w:ascii="仿宋" w:eastAsia="仿宋" w:hAnsi="仿宋" w:cs="仿宋" w:hint="eastAsia"/>
          <w:sz w:val="28"/>
          <w:lang w:eastAsia="zh-CN"/>
        </w:rPr>
        <w:t>(二)、带GP－IB总线接口的各类台式仪器项目工艺技术设计方案</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带GP－IB总线接口的各类台式仪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带GP－IB总线接口的各类台式仪器项目将严格按照相关行业规范要求进行组织。通过有效控制产品质量，带GP－IB总线接口的各类台式仪器项目将致力于为顾客提供优质的带GP－IB总线接口的各类台式仪器项目产品和良好的服务。这体现了带GP－IB总线接口的各类台式仪器项目对于生产活动合规性和质量标准的高度重视，为带GP－IB总线接口的各类台式仪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带GP－IB总线接口的各类台式仪器项目注重生态效益和清洁生产原则。带GP－IB总线接口的各类台式仪器项目建设将紧密结合地方特色经济发展，与社会经济发展规划和区域环境保护规划方案相协调一致。通过与当地区域自然生态系统的结合，带GP－IB总线接口的各类台式仪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产品方面，带GP－IB总线接口的各类台式仪器项目产品具有多样化的客户需求和个性化的特点。因此，带GP－IB总线接口的各类台式仪器项目产品规格品种多样，且单批生产数量较小。为满足这一特点，带GP－IB总线接口的各类台式仪器项目承办单位将建设先进的柔性制造生产线。通过广泛应用柔性制造技术，带GP－IB总线接口的各类台式仪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带GP－IB总线接口的各类台式仪器项目采用的技术具有较高的技术含量和自动化水平，处于国内先进水平。这一技术选用不仅体现了对生产效率、质量和环境友好性的高标准要求，同时为带GP－IB总线接口的各类台式仪器项目的可持续发展奠定了坚实的基础。</w:t>
      </w:r>
    </w:p>
    <w:p>
      <w:pPr>
        <w:pStyle w:val="Heading2"/>
        <w:ind w:firstLine="560" w:firstLineChars="200"/>
        <w:rPr>
          <w:rFonts w:ascii="仿宋" w:eastAsia="仿宋" w:hAnsi="仿宋" w:cs="仿宋" w:hint="eastAsia"/>
          <w:sz w:val="28"/>
          <w:lang w:eastAsia="zh-CN"/>
        </w:rPr>
      </w:pPr>
      <w:bookmarkStart w:id="5" w:name="_Toc193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为确保带GP－IB总线接口的各类台式仪器项目的高效生产和技术实施，我们制定了一套精心设计的设备选型方案，以满足带GP－IB总线接口的各类台式仪器项目生产、质量和环保的要求。该方案的主要特点如下：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带GP－IB总线接口的各类台式仪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带GP－IB总线接口的各类台式仪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5481"/>
      <w:r>
        <w:rPr>
          <w:rFonts w:ascii="仿宋" w:eastAsia="仿宋" w:hAnsi="仿宋" w:cs="仿宋" w:hint="eastAsia"/>
          <w:sz w:val="28"/>
          <w:lang w:eastAsia="zh-CN"/>
        </w:rPr>
        <w:t>二、带GP－IB总线接口的各类台式仪器项目文档管理</w:t>
      </w:r>
      <w:bookmarkEnd w:id="6"/>
    </w:p>
    <w:p>
      <w:pPr>
        <w:pStyle w:val="Heading2"/>
        <w:rPr>
          <w:rFonts w:ascii="仿宋" w:eastAsia="仿宋" w:hAnsi="仿宋" w:cs="仿宋" w:hint="eastAsia"/>
          <w:lang w:eastAsia="zh-CN"/>
        </w:rPr>
      </w:pPr>
      <w:bookmarkStart w:id="7" w:name="_Toc17267"/>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带GP－IB总线接口的各类台式仪器项目高度重视文档的质量和准确性，以支持带GP－IB总线接口的各类台式仪器项目的各项活动和决策。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文档的编制始于带GP－IB总线接口的各类台式仪器项目计划的初期，我们制定了详细的文档编制计划，明确了每个文档的内容、格式和编写责任人。在带GP－IB总线接口的各类台式仪器项目启动阶段，我们首先编制了带GP－IB总线接口的各类台式仪器项目章程，明确定义了带GP－IB总线接口的各类台式仪器项目的目标、范围、风险等关键要素。随后，带GP－IB总线接口的各类台式仪器项目团队根据计划陆续编制了需求文档、设计文档、测试文档等各类文档，确保带GP－IB总线接口的各类台式仪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带GP－IB总线接口的各类台式仪器项目管理中的重要环节，旨在确保带GP－IB总线接口的各类台式仪器项目文档符合质量标准和带GP－IB总线接口的各类台式仪器项目需求。在带GP－IB总线接口的各类台式仪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带GP－IB总线接口的各类台式仪器项目相关利益方和专业领域的专家对文档进行独立审查。这有助于获取更全面、客观的反馈，确保带GP－IB总线接口的各类台式仪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在文档编制与审查方面建立了严格的管理机制，通过规范的流程和多维度的审查，确保带GP－IB总线接口的各类台式仪器项目文档的质量、准确性和可靠性，为带GP－IB总线接口的各类台式仪器项目的顺利推进提供了有力支持。</w:t>
      </w:r>
    </w:p>
    <w:p>
      <w:pPr>
        <w:pStyle w:val="Heading2"/>
        <w:ind w:firstLine="560" w:firstLineChars="200"/>
        <w:rPr>
          <w:rFonts w:ascii="仿宋" w:eastAsia="仿宋" w:hAnsi="仿宋" w:cs="仿宋" w:hint="eastAsia"/>
          <w:sz w:val="28"/>
          <w:lang w:eastAsia="zh-CN"/>
        </w:rPr>
      </w:pPr>
      <w:bookmarkStart w:id="8" w:name="_Toc31651"/>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在带GP－IB总线接口的各类台式仪器项目中，我们致力于优化文档发布与分发过程，以确保信息的高效传递和团队间协作的顺畅进行。以下是我们采取的关键优化策略：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我们通过多渠道发布文档，包括电子邮件、带GP－IB总线接口的各类台式仪器项目管理平台、内部网站等，以满足不同团队成员的偏好和需求。多渠道发布确保了信息的全面覆盖。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我们采用了精细的权限控制，确保只有授权人员可以访问敏感信息。这种安全措施保护了带GP－IB总线接口的各类台式仪器项目文档的机密性，防止了未经授权的信息泄露。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28922"/>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带GP－IB总线接口的各类台式仪器项目生命周期中一个至关重要的环节，直接关系到带GP－IB总线接口的各类台式仪器项目信息的长期保存和历史记录的完整性。在带GP－IB总线接口的各类台式仪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1584"/>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14862"/>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带GP－IB总线接口的各类台式仪器项目的主要产品是XXXX，预计年产值为XXX万元。这一产品在市场中占据着重要的地位，其广泛的应用范围使得该带GP－IB总线接口的各类台式仪器项目的市场前景非常广阔。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带GP－IB总线接口的各类台式仪器项目的xxx产品作为重要的原材料之一，将在多个领域发挥关键作用。其在建筑、交通、能源等方面的广泛应用将为整个产业链提供强大的支持，形成产业协同效应。带GP－IB总线接口的各类台式仪器项目的年产值XXX万XXX万XXX万万元不仅反映了其在市场上的巨大潜力，更预示着它对国民经济的积极贡献。这种关联度高、涉及面广的产业关系，使得该带GP－IB总线接口的各类台式仪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664"/>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总征地面积为XXXX平方米，相当于约XX.XX亩，其中净用地面积为XXXX平方米，红线范围内相当于约XX.XX亩。这一用地规模充分考虑了带GP－IB总线接口的各类台式仪器项目的建设需求，保障了带GP－IB总线接口的各类台式仪器项目在合适的空间内得以充分发展。带GP－IB总线接口的各类台式仪器项目规划的总建筑面积为XXXX平方米，其中主体工程建设占XXXX平方米，计容建筑面积达XXXX平方米。预计建筑工程的投资将达到XXXX万元，为带GP－IB总线接口的各类台式仪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计划购置的设备共计XXXX台（套），设备购置费用为XXXX万元。这一设备购置计划充分考虑到带GP－IB总线接口的各类台式仪器项目的生产需求和技术要求，确保了带GP－IB总线接口的各类台式仪器项目在生产运营中具备先进的技术装备和高效的生产能力。设备的合理配置将为带GP－IB总线接口的各类台式仪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计划总投资为XXXX万元，预计年实现营业收入为XXXX万元。这一产能规模的设定旨在确保带GP－IB总线接口的各类台式仪器项目能够在投资与回报之间取得平衡，实现长期可持续的发展。带GP－IB总线接口的各类台式仪器项目的总投资充分考虑到各个方面的需求，包括用地建设、设备购置等多个环节，以确保带GP－IB总线接口的各类台式仪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16942"/>
      <w:r>
        <w:rPr>
          <w:rFonts w:ascii="仿宋" w:eastAsia="仿宋" w:hAnsi="仿宋" w:cs="仿宋" w:hint="eastAsia"/>
          <w:sz w:val="28"/>
          <w:lang w:eastAsia="zh-CN"/>
        </w:rPr>
        <w:t>四、带GP－IB总线接口的各类台式仪器项目概论</w:t>
      </w:r>
      <w:bookmarkEnd w:id="13"/>
    </w:p>
    <w:p>
      <w:pPr>
        <w:pStyle w:val="Heading2"/>
        <w:rPr>
          <w:rFonts w:ascii="仿宋" w:eastAsia="仿宋" w:hAnsi="仿宋" w:cs="仿宋" w:hint="eastAsia"/>
          <w:lang w:eastAsia="zh-CN"/>
        </w:rPr>
      </w:pPr>
      <w:bookmarkStart w:id="14" w:name="_Toc6730"/>
      <w:r>
        <w:rPr>
          <w:rFonts w:ascii="仿宋" w:eastAsia="仿宋" w:hAnsi="仿宋" w:cs="仿宋" w:hint="eastAsia"/>
          <w:lang w:eastAsia="zh-CN"/>
        </w:rPr>
        <w:t>(一)、带GP－IB总线接口的各类台式仪器项目概况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的起源追溯至对市场的深入洞察。市场的不断演变与变革为带GP－IB总线接口的各类台式仪器项目提供了难得的机遇。当前市场存在的需求缺口和变革的大环境共同构成了带GP－IB总线接口的各类台式仪器项目的背景。这个带GP－IB总线接口的各类台式仪器项目旨在充分利用市场机遇，填补行业中尚未满足的需求，为客户提供全新的解决方案。市场的变革和需求的增长使得这个带GP－IB总线接口的各类台式仪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带GP－IB总线接口的各类台式仪器项目名称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正式命名为带GP－IB总线接口的各类台式仪器。这个名称不仅仅是一个标识，更代表了带GP－IB总线接口的各类台式仪器项目的核心理念和愿景。它蕴含着带GP－IB总线接口的各类台式仪器项目所要解决问题的关键字，具有强烈的表达和辨识度，为带GP－IB总线接口的各类台式仪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带GP－IB总线接口的各类台式仪器项目目标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的核心目标是提供一种全新、高效的解决方案，满足客户日益增长的需求。带GP－IB总线接口的各类台式仪器项目追求的不仅仅是满足市场需求，更是在市场中获得卓越的竞争优势。通过不断提升产品或服务的质量和创新水平，带GP－IB总线接口的各类台式仪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带GP－IB总线接口的各类台式仪器项目范围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全面涵盖了产品研发、制造、市场推广和售后服务，确保从产品设计到最终用户体验的全方位关注。这一全面的带GP－IB总线接口的各类台式仪器项目范围是为了确保带GP－IB总线接口的各类台式仪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带GP－IB总线接口的各类台式仪器项目时间表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计划在未来18个月内完成，包括研发、测试、市场试点和正式推出等不同阶段。这个时间表的合理设计是为了确保带GP－IB总线接口的各类台式仪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带GP－IB总线接口的各类台式仪器项目预算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总预算估算为XX百万美元，主要分配在研发、市场推广、人员培训和运营等方面。这一充足的预算为带GP－IB总线接口的各类台式仪器项目提供了充足的资源，确保带GP－IB总线接口的各类台式仪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带GP－IB总线接口的各类台式仪器项目风险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可能面临的风险包括市场接受度低、技术难题、竞争激烈等。带GP－IB总线接口的各类台式仪器项目团队已经制定了相应的风险应对计划，通过前瞻性的风险管理，确保带GP－IB总线接口的各类台式仪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带GP－IB总线接口的各类台式仪器项目团队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汇聚了一支经验丰富、多领域专业素养的核心团队，确保带GP－IB总线接口的各类台式仪器项目在各个方面都能拥有高水平的执行力。团队的协同作战是带GP－IB总线接口的各类台式仪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带GP－IB总线接口的各类台式仪器项目背景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的背景根植于市场对更高效、创新产品的渴望，同时也受到科技发展对行业格局的深刻改变的影响。这为带GP－IB总线接口的各类台式仪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带GP－IB总线接口的各类台式仪器项目现状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截至目前，带GP－IB总线接口的各类台式仪器项目已完成市场调研和技术验证，取得了初步的成功。这为带GP－IB总线接口的各类台式仪器项目在未来的发展奠定了坚实的基础，为更远大的目标打下了坚实的基石。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26076"/>
      <w:r>
        <w:rPr>
          <w:rFonts w:ascii="仿宋" w:eastAsia="仿宋" w:hAnsi="仿宋" w:cs="仿宋" w:hint="eastAsia"/>
          <w:sz w:val="28"/>
          <w:lang w:eastAsia="zh-CN"/>
        </w:rPr>
        <w:t>(二)、带GP－IB总线接口的各类台式仪器项目目标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带GP－IB总线接口的各类台式仪器项目首要业务目标是在市场中占据有利地位，实现产品/服务的成功推广和销售。通过不断提升产品质量、创新性，带GP－IB总线接口的各类台式仪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带GP－IB总线接口的各类台式仪器项目着眼于技术创新。通过持续的研发和技术升级，带GP－IB总线接口的各类台式仪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https://d.book118.com/235221134242011123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447841"/>
    <w:rsid w:val="204478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522113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2024-03-04T04:27:00Z</dcterms:created>
  <dcterms:modified xsi:type="dcterms:W3CDTF">2024-03-04T04:27:16Z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CB9B724EB26A4FCA8816A6DF81043C5C_11</vt:lpwstr>
  </property>
  <property fmtid="{D5CDD505-2E9C-101B-9397-08002B2CF9AE}" pid="3" name="KSOProductBuildVer">
    <vt:lpwstr>2052-12.1.0.16388</vt:lpwstr>
  </property>
</Properties>
</file>