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机场行李输送系统项目建设方案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79" w:history="1">
        <w:r>
          <w:rPr>
            <w:rFonts w:ascii="仿宋" w:eastAsia="仿宋" w:hAnsi="仿宋" w:cs="仿宋" w:hint="eastAsia"/>
            <w:lang w:eastAsia="zh-CN"/>
          </w:rPr>
          <w:t>概论</w:t>
        </w:r>
        <w:r>
          <w:tab/>
        </w:r>
        <w:r>
          <w:fldChar w:fldCharType="begin"/>
        </w:r>
        <w:r>
          <w:instrText xml:space="preserve"> PAGEREF _Toc20079 \h </w:instrText>
        </w:r>
        <w:r>
          <w:fldChar w:fldCharType="separate"/>
        </w:r>
        <w:r>
          <w:t>3</w:t>
        </w:r>
        <w:r>
          <w:fldChar w:fldCharType="end"/>
        </w:r>
      </w:hyperlink>
    </w:p>
    <w:p>
      <w:pPr>
        <w:pStyle w:val="TOC1"/>
        <w:tabs>
          <w:tab w:val="right" w:leader="dot" w:pos="8306"/>
        </w:tabs>
      </w:pPr>
      <w:hyperlink w:anchor="_Toc10818" w:history="1">
        <w:r>
          <w:rPr>
            <w:rFonts w:ascii="仿宋" w:eastAsia="仿宋" w:hAnsi="仿宋" w:cs="仿宋" w:hint="eastAsia"/>
            <w:lang w:eastAsia="zh-CN"/>
          </w:rPr>
          <w:t>一、资源开发及综合利用分析</w:t>
        </w:r>
        <w:r>
          <w:tab/>
        </w:r>
        <w:r>
          <w:fldChar w:fldCharType="begin"/>
        </w:r>
        <w:r>
          <w:instrText xml:space="preserve"> PAGEREF _Toc10818 \h </w:instrText>
        </w:r>
        <w:r>
          <w:fldChar w:fldCharType="separate"/>
        </w:r>
        <w:r>
          <w:t>3</w:t>
        </w:r>
        <w:r>
          <w:fldChar w:fldCharType="end"/>
        </w:r>
      </w:hyperlink>
    </w:p>
    <w:p>
      <w:pPr>
        <w:pStyle w:val="TOC2"/>
        <w:tabs>
          <w:tab w:val="right" w:leader="dot" w:pos="8306"/>
        </w:tabs>
      </w:pPr>
      <w:hyperlink w:anchor="_Toc11288" w:history="1">
        <w:r>
          <w:rPr>
            <w:rFonts w:ascii="仿宋" w:eastAsia="仿宋" w:hAnsi="仿宋" w:cs="仿宋" w:hint="eastAsia"/>
            <w:lang w:eastAsia="zh-CN"/>
          </w:rPr>
          <w:t>(一)、资源开发方案</w:t>
        </w:r>
        <w:r>
          <w:tab/>
        </w:r>
        <w:r>
          <w:fldChar w:fldCharType="begin"/>
        </w:r>
        <w:r>
          <w:instrText xml:space="preserve"> PAGEREF _Toc11288 \h </w:instrText>
        </w:r>
        <w:r>
          <w:fldChar w:fldCharType="separate"/>
        </w:r>
        <w:r>
          <w:t>3</w:t>
        </w:r>
        <w:r>
          <w:fldChar w:fldCharType="end"/>
        </w:r>
      </w:hyperlink>
    </w:p>
    <w:p>
      <w:pPr>
        <w:pStyle w:val="TOC2"/>
        <w:tabs>
          <w:tab w:val="right" w:leader="dot" w:pos="8306"/>
        </w:tabs>
      </w:pPr>
      <w:hyperlink w:anchor="_Toc7894" w:history="1">
        <w:r>
          <w:rPr>
            <w:rFonts w:ascii="仿宋" w:eastAsia="仿宋" w:hAnsi="仿宋" w:cs="仿宋" w:hint="eastAsia"/>
            <w:lang w:eastAsia="zh-CN"/>
          </w:rPr>
          <w:t>(二)、资源利用方案</w:t>
        </w:r>
        <w:r>
          <w:tab/>
        </w:r>
        <w:r>
          <w:fldChar w:fldCharType="begin"/>
        </w:r>
        <w:r>
          <w:instrText xml:space="preserve"> PAGEREF _Toc7894 \h </w:instrText>
        </w:r>
        <w:r>
          <w:fldChar w:fldCharType="separate"/>
        </w:r>
        <w:r>
          <w:t>4</w:t>
        </w:r>
        <w:r>
          <w:fldChar w:fldCharType="end"/>
        </w:r>
      </w:hyperlink>
    </w:p>
    <w:p>
      <w:pPr>
        <w:pStyle w:val="TOC2"/>
        <w:tabs>
          <w:tab w:val="right" w:leader="dot" w:pos="8306"/>
        </w:tabs>
      </w:pPr>
      <w:hyperlink w:anchor="_Toc30029" w:history="1">
        <w:r>
          <w:rPr>
            <w:rFonts w:ascii="仿宋" w:eastAsia="仿宋" w:hAnsi="仿宋" w:cs="仿宋" w:hint="eastAsia"/>
            <w:lang w:eastAsia="zh-CN"/>
          </w:rPr>
          <w:t>(三)、资源节约措施</w:t>
        </w:r>
        <w:r>
          <w:tab/>
        </w:r>
        <w:r>
          <w:fldChar w:fldCharType="begin"/>
        </w:r>
        <w:r>
          <w:instrText xml:space="preserve"> PAGEREF _Toc30029 \h </w:instrText>
        </w:r>
        <w:r>
          <w:fldChar w:fldCharType="separate"/>
        </w:r>
        <w:r>
          <w:t>5</w:t>
        </w:r>
        <w:r>
          <w:fldChar w:fldCharType="end"/>
        </w:r>
      </w:hyperlink>
    </w:p>
    <w:p>
      <w:pPr>
        <w:pStyle w:val="TOC1"/>
        <w:tabs>
          <w:tab w:val="right" w:leader="dot" w:pos="8306"/>
        </w:tabs>
      </w:pPr>
      <w:hyperlink w:anchor="_Toc24450" w:history="1">
        <w:r>
          <w:rPr>
            <w:rFonts w:ascii="仿宋" w:eastAsia="仿宋" w:hAnsi="仿宋" w:cs="仿宋" w:hint="eastAsia"/>
            <w:lang w:eastAsia="zh-CN"/>
          </w:rPr>
          <w:t>二、背景、必要性分析</w:t>
        </w:r>
        <w:r>
          <w:tab/>
        </w:r>
        <w:r>
          <w:fldChar w:fldCharType="begin"/>
        </w:r>
        <w:r>
          <w:instrText xml:space="preserve"> PAGEREF _Toc24450 \h </w:instrText>
        </w:r>
        <w:r>
          <w:fldChar w:fldCharType="separate"/>
        </w:r>
        <w:r>
          <w:t>6</w:t>
        </w:r>
        <w:r>
          <w:fldChar w:fldCharType="end"/>
        </w:r>
      </w:hyperlink>
    </w:p>
    <w:p>
      <w:pPr>
        <w:pStyle w:val="TOC2"/>
        <w:tabs>
          <w:tab w:val="right" w:leader="dot" w:pos="8306"/>
        </w:tabs>
      </w:pPr>
      <w:hyperlink w:anchor="_Toc11018" w:history="1">
        <w:r>
          <w:rPr>
            <w:rFonts w:ascii="仿宋" w:eastAsia="仿宋" w:hAnsi="仿宋" w:cs="仿宋" w:hint="eastAsia"/>
            <w:lang w:eastAsia="zh-CN"/>
          </w:rPr>
          <w:t>(一)、项目建设背景</w:t>
        </w:r>
        <w:r>
          <w:tab/>
        </w:r>
        <w:r>
          <w:fldChar w:fldCharType="begin"/>
        </w:r>
        <w:r>
          <w:instrText xml:space="preserve"> PAGEREF _Toc11018 \h </w:instrText>
        </w:r>
        <w:r>
          <w:fldChar w:fldCharType="separate"/>
        </w:r>
        <w:r>
          <w:t>6</w:t>
        </w:r>
        <w:r>
          <w:fldChar w:fldCharType="end"/>
        </w:r>
      </w:hyperlink>
    </w:p>
    <w:p>
      <w:pPr>
        <w:pStyle w:val="TOC2"/>
        <w:tabs>
          <w:tab w:val="right" w:leader="dot" w:pos="8306"/>
        </w:tabs>
      </w:pPr>
      <w:hyperlink w:anchor="_Toc28970" w:history="1">
        <w:r>
          <w:rPr>
            <w:rFonts w:ascii="仿宋" w:eastAsia="仿宋" w:hAnsi="仿宋" w:cs="仿宋" w:hint="eastAsia"/>
            <w:lang w:eastAsia="zh-CN"/>
          </w:rPr>
          <w:t>(二)、必要性分析</w:t>
        </w:r>
        <w:r>
          <w:tab/>
        </w:r>
        <w:r>
          <w:fldChar w:fldCharType="begin"/>
        </w:r>
        <w:r>
          <w:instrText xml:space="preserve"> PAGEREF _Toc28970 \h </w:instrText>
        </w:r>
        <w:r>
          <w:fldChar w:fldCharType="separate"/>
        </w:r>
        <w:r>
          <w:t>7</w:t>
        </w:r>
        <w:r>
          <w:fldChar w:fldCharType="end"/>
        </w:r>
      </w:hyperlink>
    </w:p>
    <w:p>
      <w:pPr>
        <w:pStyle w:val="TOC2"/>
        <w:tabs>
          <w:tab w:val="right" w:leader="dot" w:pos="8306"/>
        </w:tabs>
      </w:pPr>
      <w:hyperlink w:anchor="_Toc3857" w:history="1">
        <w:r>
          <w:rPr>
            <w:rFonts w:ascii="仿宋" w:eastAsia="仿宋" w:hAnsi="仿宋" w:cs="仿宋" w:hint="eastAsia"/>
            <w:lang w:eastAsia="zh-CN"/>
          </w:rPr>
          <w:t>(三)、项目建设有利条件</w:t>
        </w:r>
        <w:r>
          <w:tab/>
        </w:r>
        <w:r>
          <w:fldChar w:fldCharType="begin"/>
        </w:r>
        <w:r>
          <w:instrText xml:space="preserve"> PAGEREF _Toc3857 \h </w:instrText>
        </w:r>
        <w:r>
          <w:fldChar w:fldCharType="separate"/>
        </w:r>
        <w:r>
          <w:t>9</w:t>
        </w:r>
        <w:r>
          <w:fldChar w:fldCharType="end"/>
        </w:r>
      </w:hyperlink>
    </w:p>
    <w:p>
      <w:pPr>
        <w:pStyle w:val="TOC1"/>
        <w:tabs>
          <w:tab w:val="right" w:leader="dot" w:pos="8306"/>
        </w:tabs>
      </w:pPr>
      <w:hyperlink w:anchor="_Toc25909" w:history="1">
        <w:r>
          <w:rPr>
            <w:rFonts w:ascii="仿宋" w:eastAsia="仿宋" w:hAnsi="仿宋" w:cs="仿宋" w:hint="eastAsia"/>
            <w:lang w:eastAsia="zh-CN"/>
          </w:rPr>
          <w:t>三、环境和生态影响分析</w:t>
        </w:r>
        <w:r>
          <w:tab/>
        </w:r>
        <w:r>
          <w:fldChar w:fldCharType="begin"/>
        </w:r>
        <w:r>
          <w:instrText xml:space="preserve"> PAGEREF _Toc25909 \h </w:instrText>
        </w:r>
        <w:r>
          <w:fldChar w:fldCharType="separate"/>
        </w:r>
        <w:r>
          <w:t>10</w:t>
        </w:r>
        <w:r>
          <w:fldChar w:fldCharType="end"/>
        </w:r>
      </w:hyperlink>
    </w:p>
    <w:p>
      <w:pPr>
        <w:pStyle w:val="TOC2"/>
        <w:tabs>
          <w:tab w:val="right" w:leader="dot" w:pos="8306"/>
        </w:tabs>
      </w:pPr>
      <w:hyperlink w:anchor="_Toc4404" w:history="1">
        <w:r>
          <w:rPr>
            <w:rFonts w:ascii="仿宋" w:eastAsia="仿宋" w:hAnsi="仿宋" w:cs="仿宋" w:hint="eastAsia"/>
            <w:lang w:eastAsia="zh-CN"/>
          </w:rPr>
          <w:t>(一)、环境和生态现状</w:t>
        </w:r>
        <w:r>
          <w:tab/>
        </w:r>
        <w:r>
          <w:fldChar w:fldCharType="begin"/>
        </w:r>
        <w:r>
          <w:instrText xml:space="preserve"> PAGEREF _Toc4404 \h </w:instrText>
        </w:r>
        <w:r>
          <w:fldChar w:fldCharType="separate"/>
        </w:r>
        <w:r>
          <w:t>10</w:t>
        </w:r>
        <w:r>
          <w:fldChar w:fldCharType="end"/>
        </w:r>
      </w:hyperlink>
    </w:p>
    <w:p>
      <w:pPr>
        <w:pStyle w:val="TOC2"/>
        <w:tabs>
          <w:tab w:val="right" w:leader="dot" w:pos="8306"/>
        </w:tabs>
      </w:pPr>
      <w:hyperlink w:anchor="_Toc2083" w:history="1">
        <w:r>
          <w:rPr>
            <w:rFonts w:ascii="仿宋" w:eastAsia="仿宋" w:hAnsi="仿宋" w:cs="仿宋" w:hint="eastAsia"/>
            <w:lang w:eastAsia="zh-CN"/>
          </w:rPr>
          <w:t>(二)、生态环境影响分析</w:t>
        </w:r>
        <w:r>
          <w:tab/>
        </w:r>
        <w:r>
          <w:fldChar w:fldCharType="begin"/>
        </w:r>
        <w:r>
          <w:instrText xml:space="preserve"> PAGEREF _Toc2083 \h </w:instrText>
        </w:r>
        <w:r>
          <w:fldChar w:fldCharType="separate"/>
        </w:r>
        <w:r>
          <w:t>12</w:t>
        </w:r>
        <w:r>
          <w:fldChar w:fldCharType="end"/>
        </w:r>
      </w:hyperlink>
    </w:p>
    <w:p>
      <w:pPr>
        <w:pStyle w:val="TOC2"/>
        <w:tabs>
          <w:tab w:val="right" w:leader="dot" w:pos="8306"/>
        </w:tabs>
      </w:pPr>
      <w:hyperlink w:anchor="_Toc24576" w:history="1">
        <w:r>
          <w:rPr>
            <w:rFonts w:ascii="仿宋" w:eastAsia="仿宋" w:hAnsi="仿宋" w:cs="仿宋" w:hint="eastAsia"/>
            <w:lang w:eastAsia="zh-CN"/>
          </w:rPr>
          <w:t>(三)、生态环境保护措施</w:t>
        </w:r>
        <w:r>
          <w:tab/>
        </w:r>
        <w:r>
          <w:fldChar w:fldCharType="begin"/>
        </w:r>
        <w:r>
          <w:instrText xml:space="preserve"> PAGEREF _Toc24576 \h </w:instrText>
        </w:r>
        <w:r>
          <w:fldChar w:fldCharType="separate"/>
        </w:r>
        <w:r>
          <w:t>13</w:t>
        </w:r>
        <w:r>
          <w:fldChar w:fldCharType="end"/>
        </w:r>
      </w:hyperlink>
    </w:p>
    <w:p>
      <w:pPr>
        <w:pStyle w:val="TOC2"/>
        <w:tabs>
          <w:tab w:val="right" w:leader="dot" w:pos="8306"/>
        </w:tabs>
      </w:pPr>
      <w:hyperlink w:anchor="_Toc23066" w:history="1">
        <w:r>
          <w:rPr>
            <w:rFonts w:ascii="仿宋" w:eastAsia="仿宋" w:hAnsi="仿宋" w:cs="仿宋" w:hint="eastAsia"/>
            <w:lang w:eastAsia="zh-CN"/>
          </w:rPr>
          <w:t>(四)、地质灾害影响分析</w:t>
        </w:r>
        <w:r>
          <w:tab/>
        </w:r>
        <w:r>
          <w:fldChar w:fldCharType="begin"/>
        </w:r>
        <w:r>
          <w:instrText xml:space="preserve"> PAGEREF _Toc23066 \h </w:instrText>
        </w:r>
        <w:r>
          <w:fldChar w:fldCharType="separate"/>
        </w:r>
        <w:r>
          <w:t>15</w:t>
        </w:r>
        <w:r>
          <w:fldChar w:fldCharType="end"/>
        </w:r>
      </w:hyperlink>
    </w:p>
    <w:p>
      <w:pPr>
        <w:pStyle w:val="TOC2"/>
        <w:tabs>
          <w:tab w:val="right" w:leader="dot" w:pos="8306"/>
        </w:tabs>
      </w:pPr>
      <w:hyperlink w:anchor="_Toc32681" w:history="1">
        <w:r>
          <w:rPr>
            <w:rFonts w:ascii="仿宋" w:eastAsia="仿宋" w:hAnsi="仿宋" w:cs="仿宋" w:hint="eastAsia"/>
            <w:lang w:eastAsia="zh-CN"/>
          </w:rPr>
          <w:t>(五)、特殊环境影响</w:t>
        </w:r>
        <w:r>
          <w:tab/>
        </w:r>
        <w:r>
          <w:fldChar w:fldCharType="begin"/>
        </w:r>
        <w:r>
          <w:instrText xml:space="preserve"> PAGEREF _Toc32681 \h </w:instrText>
        </w:r>
        <w:r>
          <w:fldChar w:fldCharType="separate"/>
        </w:r>
        <w:r>
          <w:t>17</w:t>
        </w:r>
        <w:r>
          <w:fldChar w:fldCharType="end"/>
        </w:r>
      </w:hyperlink>
    </w:p>
    <w:p>
      <w:pPr>
        <w:pStyle w:val="TOC1"/>
        <w:tabs>
          <w:tab w:val="right" w:leader="dot" w:pos="8306"/>
        </w:tabs>
      </w:pPr>
      <w:hyperlink w:anchor="_Toc18584" w:history="1">
        <w:r>
          <w:rPr>
            <w:rFonts w:ascii="仿宋" w:eastAsia="仿宋" w:hAnsi="仿宋" w:cs="仿宋" w:hint="eastAsia"/>
            <w:lang w:eastAsia="zh-CN"/>
          </w:rPr>
          <w:t>四、项目监理与质量保证</w:t>
        </w:r>
        <w:r>
          <w:tab/>
        </w:r>
        <w:r>
          <w:fldChar w:fldCharType="begin"/>
        </w:r>
        <w:r>
          <w:instrText xml:space="preserve"> PAGEREF _Toc18584 \h </w:instrText>
        </w:r>
        <w:r>
          <w:fldChar w:fldCharType="separate"/>
        </w:r>
        <w:r>
          <w:t>18</w:t>
        </w:r>
        <w:r>
          <w:fldChar w:fldCharType="end"/>
        </w:r>
      </w:hyperlink>
    </w:p>
    <w:p>
      <w:pPr>
        <w:pStyle w:val="TOC2"/>
        <w:tabs>
          <w:tab w:val="right" w:leader="dot" w:pos="8306"/>
        </w:tabs>
      </w:pPr>
      <w:hyperlink w:anchor="_Toc8549" w:history="1">
        <w:r>
          <w:rPr>
            <w:rFonts w:ascii="仿宋" w:eastAsia="仿宋" w:hAnsi="仿宋" w:cs="仿宋" w:hint="eastAsia"/>
            <w:lang w:eastAsia="zh-CN"/>
          </w:rPr>
          <w:t>(一)、监理体系构建</w:t>
        </w:r>
        <w:r>
          <w:tab/>
        </w:r>
        <w:r>
          <w:fldChar w:fldCharType="begin"/>
        </w:r>
        <w:r>
          <w:instrText xml:space="preserve"> PAGEREF _Toc8549 \h </w:instrText>
        </w:r>
        <w:r>
          <w:fldChar w:fldCharType="separate"/>
        </w:r>
        <w:r>
          <w:t>18</w:t>
        </w:r>
        <w:r>
          <w:fldChar w:fldCharType="end"/>
        </w:r>
      </w:hyperlink>
    </w:p>
    <w:p>
      <w:pPr>
        <w:pStyle w:val="TOC2"/>
        <w:tabs>
          <w:tab w:val="right" w:leader="dot" w:pos="8306"/>
        </w:tabs>
      </w:pPr>
      <w:hyperlink w:anchor="_Toc6886" w:history="1">
        <w:r>
          <w:rPr>
            <w:rFonts w:ascii="仿宋" w:eastAsia="仿宋" w:hAnsi="仿宋" w:cs="仿宋" w:hint="eastAsia"/>
            <w:lang w:eastAsia="zh-CN"/>
          </w:rPr>
          <w:t>(二)、质量保证体系实施</w:t>
        </w:r>
        <w:r>
          <w:tab/>
        </w:r>
        <w:r>
          <w:fldChar w:fldCharType="begin"/>
        </w:r>
        <w:r>
          <w:instrText xml:space="preserve"> PAGEREF _Toc6886 \h </w:instrText>
        </w:r>
        <w:r>
          <w:fldChar w:fldCharType="separate"/>
        </w:r>
        <w:r>
          <w:t>18</w:t>
        </w:r>
        <w:r>
          <w:fldChar w:fldCharType="end"/>
        </w:r>
      </w:hyperlink>
    </w:p>
    <w:p>
      <w:pPr>
        <w:pStyle w:val="TOC2"/>
        <w:tabs>
          <w:tab w:val="right" w:leader="dot" w:pos="8306"/>
        </w:tabs>
      </w:pPr>
      <w:hyperlink w:anchor="_Toc1690" w:history="1">
        <w:r>
          <w:rPr>
            <w:rFonts w:ascii="仿宋" w:eastAsia="仿宋" w:hAnsi="仿宋" w:cs="仿宋" w:hint="eastAsia"/>
            <w:lang w:eastAsia="zh-CN"/>
          </w:rPr>
          <w:t>(三)、监理与质量控制流程</w:t>
        </w:r>
        <w:r>
          <w:tab/>
        </w:r>
        <w:r>
          <w:fldChar w:fldCharType="begin"/>
        </w:r>
        <w:r>
          <w:instrText xml:space="preserve"> PAGEREF _Toc1690 \h </w:instrText>
        </w:r>
        <w:r>
          <w:fldChar w:fldCharType="separate"/>
        </w:r>
        <w:r>
          <w:t>19</w:t>
        </w:r>
        <w:r>
          <w:fldChar w:fldCharType="end"/>
        </w:r>
      </w:hyperlink>
    </w:p>
    <w:p>
      <w:pPr>
        <w:pStyle w:val="TOC1"/>
        <w:tabs>
          <w:tab w:val="right" w:leader="dot" w:pos="8306"/>
        </w:tabs>
      </w:pPr>
      <w:hyperlink w:anchor="_Toc20232" w:history="1">
        <w:r>
          <w:rPr>
            <w:rFonts w:ascii="仿宋" w:eastAsia="仿宋" w:hAnsi="仿宋" w:cs="仿宋" w:hint="eastAsia"/>
            <w:lang w:eastAsia="zh-CN"/>
          </w:rPr>
          <w:t>五、发展规划、产业政策和行业准入分析</w:t>
        </w:r>
        <w:r>
          <w:tab/>
        </w:r>
        <w:r>
          <w:fldChar w:fldCharType="begin"/>
        </w:r>
        <w:r>
          <w:instrText xml:space="preserve"> PAGEREF _Toc20232 \h </w:instrText>
        </w:r>
        <w:r>
          <w:fldChar w:fldCharType="separate"/>
        </w:r>
        <w:r>
          <w:t>20</w:t>
        </w:r>
        <w:r>
          <w:fldChar w:fldCharType="end"/>
        </w:r>
      </w:hyperlink>
    </w:p>
    <w:p>
      <w:pPr>
        <w:pStyle w:val="TOC2"/>
        <w:tabs>
          <w:tab w:val="right" w:leader="dot" w:pos="8306"/>
        </w:tabs>
      </w:pPr>
      <w:hyperlink w:anchor="_Toc22158" w:history="1">
        <w:r>
          <w:rPr>
            <w:rFonts w:ascii="仿宋" w:eastAsia="仿宋" w:hAnsi="仿宋" w:cs="仿宋" w:hint="eastAsia"/>
            <w:lang w:eastAsia="zh-CN"/>
          </w:rPr>
          <w:t>(一)、发展规划分析</w:t>
        </w:r>
        <w:r>
          <w:tab/>
        </w:r>
        <w:r>
          <w:fldChar w:fldCharType="begin"/>
        </w:r>
        <w:r>
          <w:instrText xml:space="preserve"> PAGEREF _Toc22158 \h </w:instrText>
        </w:r>
        <w:r>
          <w:fldChar w:fldCharType="separate"/>
        </w:r>
        <w:r>
          <w:t>20</w:t>
        </w:r>
        <w:r>
          <w:fldChar w:fldCharType="end"/>
        </w:r>
      </w:hyperlink>
    </w:p>
    <w:p>
      <w:pPr>
        <w:pStyle w:val="TOC2"/>
        <w:tabs>
          <w:tab w:val="right" w:leader="dot" w:pos="8306"/>
        </w:tabs>
      </w:pPr>
      <w:hyperlink w:anchor="_Toc21305" w:history="1">
        <w:r>
          <w:rPr>
            <w:rFonts w:ascii="仿宋" w:eastAsia="仿宋" w:hAnsi="仿宋" w:cs="仿宋" w:hint="eastAsia"/>
            <w:lang w:eastAsia="zh-CN"/>
          </w:rPr>
          <w:t>(二)、产业政策分析</w:t>
        </w:r>
        <w:r>
          <w:tab/>
        </w:r>
        <w:r>
          <w:fldChar w:fldCharType="begin"/>
        </w:r>
        <w:r>
          <w:instrText xml:space="preserve"> PAGEREF _Toc21305 \h </w:instrText>
        </w:r>
        <w:r>
          <w:fldChar w:fldCharType="separate"/>
        </w:r>
        <w:r>
          <w:t>21</w:t>
        </w:r>
        <w:r>
          <w:fldChar w:fldCharType="end"/>
        </w:r>
      </w:hyperlink>
    </w:p>
    <w:p>
      <w:pPr>
        <w:pStyle w:val="TOC2"/>
        <w:tabs>
          <w:tab w:val="right" w:leader="dot" w:pos="8306"/>
        </w:tabs>
      </w:pPr>
      <w:hyperlink w:anchor="_Toc17014" w:history="1">
        <w:r>
          <w:rPr>
            <w:rFonts w:ascii="仿宋" w:eastAsia="仿宋" w:hAnsi="仿宋" w:cs="仿宋" w:hint="eastAsia"/>
            <w:lang w:eastAsia="zh-CN"/>
          </w:rPr>
          <w:t>(三)、行业准入分析</w:t>
        </w:r>
        <w:r>
          <w:tab/>
        </w:r>
        <w:r>
          <w:fldChar w:fldCharType="begin"/>
        </w:r>
        <w:r>
          <w:instrText xml:space="preserve"> PAGEREF _Toc17014 \h </w:instrText>
        </w:r>
        <w:r>
          <w:fldChar w:fldCharType="separate"/>
        </w:r>
        <w:r>
          <w:t>23</w:t>
        </w:r>
        <w:r>
          <w:fldChar w:fldCharType="end"/>
        </w:r>
      </w:hyperlink>
    </w:p>
    <w:p>
      <w:pPr>
        <w:pStyle w:val="TOC1"/>
        <w:tabs>
          <w:tab w:val="right" w:leader="dot" w:pos="8306"/>
        </w:tabs>
      </w:pPr>
      <w:hyperlink w:anchor="_Toc10290" w:history="1">
        <w:r>
          <w:rPr>
            <w:rFonts w:ascii="仿宋" w:eastAsia="仿宋" w:hAnsi="仿宋" w:cs="仿宋" w:hint="eastAsia"/>
            <w:lang w:eastAsia="zh-CN"/>
          </w:rPr>
          <w:t>六、项目选址研究</w:t>
        </w:r>
        <w:r>
          <w:tab/>
        </w:r>
        <w:r>
          <w:fldChar w:fldCharType="begin"/>
        </w:r>
        <w:r>
          <w:instrText xml:space="preserve"> PAGEREF _Toc10290 \h </w:instrText>
        </w:r>
        <w:r>
          <w:fldChar w:fldCharType="separate"/>
        </w:r>
        <w:r>
          <w:t>24</w:t>
        </w:r>
        <w:r>
          <w:fldChar w:fldCharType="end"/>
        </w:r>
      </w:hyperlink>
    </w:p>
    <w:p>
      <w:pPr>
        <w:pStyle w:val="TOC2"/>
        <w:tabs>
          <w:tab w:val="right" w:leader="dot" w:pos="8306"/>
        </w:tabs>
      </w:pPr>
      <w:hyperlink w:anchor="_Toc29463" w:history="1">
        <w:r>
          <w:rPr>
            <w:rFonts w:ascii="仿宋" w:eastAsia="仿宋" w:hAnsi="仿宋" w:cs="仿宋" w:hint="eastAsia"/>
            <w:lang w:eastAsia="zh-CN"/>
          </w:rPr>
          <w:t>(一)、项目选址原则</w:t>
        </w:r>
        <w:r>
          <w:tab/>
        </w:r>
        <w:r>
          <w:fldChar w:fldCharType="begin"/>
        </w:r>
        <w:r>
          <w:instrText xml:space="preserve"> PAGEREF _Toc29463 \h </w:instrText>
        </w:r>
        <w:r>
          <w:fldChar w:fldCharType="separate"/>
        </w:r>
        <w:r>
          <w:t>24</w:t>
        </w:r>
        <w:r>
          <w:fldChar w:fldCharType="end"/>
        </w:r>
      </w:hyperlink>
    </w:p>
    <w:p>
      <w:pPr>
        <w:pStyle w:val="TOC2"/>
        <w:tabs>
          <w:tab w:val="right" w:leader="dot" w:pos="8306"/>
        </w:tabs>
      </w:pPr>
      <w:hyperlink w:anchor="_Toc6865" w:history="1">
        <w:r>
          <w:rPr>
            <w:rFonts w:ascii="仿宋" w:eastAsia="仿宋" w:hAnsi="仿宋" w:cs="仿宋" w:hint="eastAsia"/>
            <w:lang w:eastAsia="zh-CN"/>
          </w:rPr>
          <w:t>(二)、项目选址</w:t>
        </w:r>
        <w:r>
          <w:tab/>
        </w:r>
        <w:r>
          <w:fldChar w:fldCharType="begin"/>
        </w:r>
        <w:r>
          <w:instrText xml:space="preserve"> PAGEREF _Toc6865 \h </w:instrText>
        </w:r>
        <w:r>
          <w:fldChar w:fldCharType="separate"/>
        </w:r>
        <w:r>
          <w:t>28</w:t>
        </w:r>
        <w:r>
          <w:fldChar w:fldCharType="end"/>
        </w:r>
      </w:hyperlink>
    </w:p>
    <w:p>
      <w:pPr>
        <w:pStyle w:val="TOC2"/>
        <w:tabs>
          <w:tab w:val="right" w:leader="dot" w:pos="8306"/>
        </w:tabs>
      </w:pPr>
      <w:hyperlink w:anchor="_Toc21589" w:history="1">
        <w:r>
          <w:rPr>
            <w:rFonts w:ascii="仿宋" w:eastAsia="仿宋" w:hAnsi="仿宋" w:cs="仿宋" w:hint="eastAsia"/>
            <w:lang w:eastAsia="zh-CN"/>
          </w:rPr>
          <w:t>(三)、建设条件分析</w:t>
        </w:r>
        <w:r>
          <w:tab/>
        </w:r>
        <w:r>
          <w:fldChar w:fldCharType="begin"/>
        </w:r>
        <w:r>
          <w:instrText xml:space="preserve"> PAGEREF _Toc21589 \h </w:instrText>
        </w:r>
        <w:r>
          <w:fldChar w:fldCharType="separate"/>
        </w:r>
        <w:r>
          <w:t>30</w:t>
        </w:r>
        <w:r>
          <w:fldChar w:fldCharType="end"/>
        </w:r>
      </w:hyperlink>
    </w:p>
    <w:p>
      <w:pPr>
        <w:pStyle w:val="TOC2"/>
        <w:tabs>
          <w:tab w:val="right" w:leader="dot" w:pos="8306"/>
        </w:tabs>
      </w:pPr>
      <w:hyperlink w:anchor="_Toc30687" w:history="1">
        <w:r>
          <w:rPr>
            <w:rFonts w:ascii="仿宋" w:eastAsia="仿宋" w:hAnsi="仿宋" w:cs="仿宋" w:hint="eastAsia"/>
            <w:lang w:eastAsia="zh-CN"/>
          </w:rPr>
          <w:t>(四)、用地控制指标</w:t>
        </w:r>
        <w:r>
          <w:tab/>
        </w:r>
        <w:r>
          <w:fldChar w:fldCharType="begin"/>
        </w:r>
        <w:r>
          <w:instrText xml:space="preserve"> PAGEREF _Toc30687 \h </w:instrText>
        </w:r>
        <w:r>
          <w:fldChar w:fldCharType="separate"/>
        </w:r>
        <w:r>
          <w:t>31</w:t>
        </w:r>
        <w:r>
          <w:fldChar w:fldCharType="end"/>
        </w:r>
      </w:hyperlink>
    </w:p>
    <w:p>
      <w:pPr>
        <w:pStyle w:val="TOC2"/>
        <w:tabs>
          <w:tab w:val="right" w:leader="dot" w:pos="8306"/>
        </w:tabs>
      </w:pPr>
      <w:hyperlink w:anchor="_Toc13931" w:history="1">
        <w:r>
          <w:rPr>
            <w:rFonts w:ascii="仿宋" w:eastAsia="仿宋" w:hAnsi="仿宋" w:cs="仿宋" w:hint="eastAsia"/>
            <w:lang w:eastAsia="zh-CN"/>
          </w:rPr>
          <w:t>(五)、地总体要求</w:t>
        </w:r>
        <w:r>
          <w:tab/>
        </w:r>
        <w:r>
          <w:fldChar w:fldCharType="begin"/>
        </w:r>
        <w:r>
          <w:instrText xml:space="preserve"> PAGEREF _Toc13931 \h </w:instrText>
        </w:r>
        <w:r>
          <w:fldChar w:fldCharType="separate"/>
        </w:r>
        <w:r>
          <w:t>32</w:t>
        </w:r>
        <w:r>
          <w:fldChar w:fldCharType="end"/>
        </w:r>
      </w:hyperlink>
    </w:p>
    <w:p>
      <w:pPr>
        <w:pStyle w:val="TOC2"/>
        <w:tabs>
          <w:tab w:val="right" w:leader="dot" w:pos="8306"/>
        </w:tabs>
      </w:pPr>
      <w:hyperlink w:anchor="_Toc29438" w:history="1">
        <w:r>
          <w:rPr>
            <w:rFonts w:ascii="仿宋" w:eastAsia="仿宋" w:hAnsi="仿宋" w:cs="仿宋" w:hint="eastAsia"/>
            <w:lang w:eastAsia="zh-CN"/>
          </w:rPr>
          <w:t>(六)、节约用地措施</w:t>
        </w:r>
        <w:r>
          <w:tab/>
        </w:r>
        <w:r>
          <w:fldChar w:fldCharType="begin"/>
        </w:r>
        <w:r>
          <w:instrText xml:space="preserve"> PAGEREF _Toc29438 \h </w:instrText>
        </w:r>
        <w:r>
          <w:fldChar w:fldCharType="separate"/>
        </w:r>
        <w:r>
          <w:t>34</w:t>
        </w:r>
        <w:r>
          <w:fldChar w:fldCharType="end"/>
        </w:r>
      </w:hyperlink>
    </w:p>
    <w:p>
      <w:pPr>
        <w:pStyle w:val="TOC2"/>
        <w:tabs>
          <w:tab w:val="right" w:leader="dot" w:pos="8306"/>
        </w:tabs>
      </w:pPr>
      <w:hyperlink w:anchor="_Toc14743" w:history="1">
        <w:r>
          <w:rPr>
            <w:rFonts w:ascii="仿宋" w:eastAsia="仿宋" w:hAnsi="仿宋" w:cs="仿宋" w:hint="eastAsia"/>
            <w:lang w:eastAsia="zh-CN"/>
          </w:rPr>
          <w:t>(七)、选址综合评价</w:t>
        </w:r>
        <w:r>
          <w:tab/>
        </w:r>
        <w:r>
          <w:fldChar w:fldCharType="begin"/>
        </w:r>
        <w:r>
          <w:instrText xml:space="preserve"> PAGEREF _Toc14743 \h </w:instrText>
        </w:r>
        <w:r>
          <w:fldChar w:fldCharType="separate"/>
        </w:r>
        <w:r>
          <w:t>35</w:t>
        </w:r>
        <w:r>
          <w:fldChar w:fldCharType="end"/>
        </w:r>
      </w:hyperlink>
    </w:p>
    <w:p>
      <w:pPr>
        <w:pStyle w:val="TOC1"/>
        <w:tabs>
          <w:tab w:val="right" w:leader="dot" w:pos="8306"/>
        </w:tabs>
      </w:pPr>
      <w:hyperlink w:anchor="_Toc515" w:history="1">
        <w:r>
          <w:rPr>
            <w:rFonts w:ascii="仿宋" w:eastAsia="仿宋" w:hAnsi="仿宋" w:cs="仿宋" w:hint="eastAsia"/>
            <w:lang w:eastAsia="zh-CN"/>
          </w:rPr>
          <w:t>七、土地利用与规划方案</w:t>
        </w:r>
        <w:r>
          <w:tab/>
        </w:r>
        <w:r>
          <w:fldChar w:fldCharType="begin"/>
        </w:r>
        <w:r>
          <w:instrText xml:space="preserve"> PAGEREF _Toc515 \h </w:instrText>
        </w:r>
        <w:r>
          <w:fldChar w:fldCharType="separate"/>
        </w:r>
        <w:r>
          <w:t>36</w:t>
        </w:r>
        <w:r>
          <w:fldChar w:fldCharType="end"/>
        </w:r>
      </w:hyperlink>
    </w:p>
    <w:p>
      <w:pPr>
        <w:pStyle w:val="TOC2"/>
        <w:tabs>
          <w:tab w:val="right" w:leader="dot" w:pos="8306"/>
        </w:tabs>
      </w:pPr>
      <w:hyperlink w:anchor="_Toc24711" w:history="1">
        <w:r>
          <w:rPr>
            <w:rFonts w:ascii="仿宋" w:eastAsia="仿宋" w:hAnsi="仿宋" w:cs="仿宋" w:hint="eastAsia"/>
            <w:lang w:eastAsia="zh-CN"/>
          </w:rPr>
          <w:t>(一)、项目用地情况分析</w:t>
        </w:r>
        <w:r>
          <w:tab/>
        </w:r>
        <w:r>
          <w:fldChar w:fldCharType="begin"/>
        </w:r>
        <w:r>
          <w:instrText xml:space="preserve"> PAGEREF _Toc24711 \h </w:instrText>
        </w:r>
        <w:r>
          <w:fldChar w:fldCharType="separate"/>
        </w:r>
        <w:r>
          <w:t>36</w:t>
        </w:r>
        <w:r>
          <w:fldChar w:fldCharType="end"/>
        </w:r>
      </w:hyperlink>
    </w:p>
    <w:p>
      <w:pPr>
        <w:pStyle w:val="TOC2"/>
        <w:tabs>
          <w:tab w:val="right" w:leader="dot" w:pos="8306"/>
        </w:tabs>
      </w:pPr>
      <w:hyperlink w:anchor="_Toc14421" w:history="1">
        <w:r>
          <w:rPr>
            <w:rFonts w:ascii="仿宋" w:eastAsia="仿宋" w:hAnsi="仿宋" w:cs="仿宋" w:hint="eastAsia"/>
            <w:lang w:eastAsia="zh-CN"/>
          </w:rPr>
          <w:t>(二)、土地利用规划方案</w:t>
        </w:r>
        <w:r>
          <w:tab/>
        </w:r>
        <w:r>
          <w:fldChar w:fldCharType="begin"/>
        </w:r>
        <w:r>
          <w:instrText xml:space="preserve"> PAGEREF _Toc14421 \h </w:instrText>
        </w:r>
        <w:r>
          <w:fldChar w:fldCharType="separate"/>
        </w:r>
        <w:r>
          <w:t>37</w:t>
        </w:r>
        <w:r>
          <w:fldChar w:fldCharType="end"/>
        </w:r>
      </w:hyperlink>
    </w:p>
    <w:p>
      <w:pPr>
        <w:pStyle w:val="TOC1"/>
        <w:tabs>
          <w:tab w:val="right" w:leader="dot" w:pos="8306"/>
        </w:tabs>
      </w:pPr>
      <w:hyperlink w:anchor="_Toc18120" w:history="1">
        <w:r>
          <w:rPr>
            <w:rFonts w:ascii="仿宋" w:eastAsia="仿宋" w:hAnsi="仿宋" w:cs="仿宋" w:hint="eastAsia"/>
            <w:lang w:eastAsia="zh-CN"/>
          </w:rPr>
          <w:t>八、资金管理与财务规划</w:t>
        </w:r>
        <w:r>
          <w:tab/>
        </w:r>
        <w:r>
          <w:fldChar w:fldCharType="begin"/>
        </w:r>
        <w:r>
          <w:instrText xml:space="preserve"> PAGEREF _Toc18120 \h </w:instrText>
        </w:r>
        <w:r>
          <w:fldChar w:fldCharType="separate"/>
        </w:r>
        <w:r>
          <w:t>38</w:t>
        </w:r>
        <w:r>
          <w:fldChar w:fldCharType="end"/>
        </w:r>
      </w:hyperlink>
    </w:p>
    <w:p>
      <w:pPr>
        <w:pStyle w:val="TOC2"/>
        <w:tabs>
          <w:tab w:val="right" w:leader="dot" w:pos="8306"/>
        </w:tabs>
      </w:pPr>
      <w:hyperlink w:anchor="_Toc18948" w:history="1">
        <w:r>
          <w:rPr>
            <w:rFonts w:ascii="仿宋" w:eastAsia="仿宋" w:hAnsi="仿宋" w:cs="仿宋" w:hint="eastAsia"/>
            <w:lang w:eastAsia="zh-CN"/>
          </w:rPr>
          <w:t>(一)、项目资金来源与筹措</w:t>
        </w:r>
        <w:r>
          <w:tab/>
        </w:r>
        <w:r>
          <w:fldChar w:fldCharType="begin"/>
        </w:r>
        <w:r>
          <w:instrText xml:space="preserve"> PAGEREF _Toc18948 \h </w:instrText>
        </w:r>
        <w:r>
          <w:fldChar w:fldCharType="separate"/>
        </w:r>
        <w:r>
          <w:t>38</w:t>
        </w:r>
        <w:r>
          <w:fldChar w:fldCharType="end"/>
        </w:r>
      </w:hyperlink>
    </w:p>
    <w:p>
      <w:pPr>
        <w:pStyle w:val="TOC2"/>
        <w:tabs>
          <w:tab w:val="right" w:leader="dot" w:pos="8306"/>
        </w:tabs>
      </w:pPr>
      <w:hyperlink w:anchor="_Toc9217" w:history="1">
        <w:r>
          <w:rPr>
            <w:rFonts w:ascii="仿宋" w:eastAsia="仿宋" w:hAnsi="仿宋" w:cs="仿宋" w:hint="eastAsia"/>
            <w:lang w:eastAsia="zh-CN"/>
          </w:rPr>
          <w:t>(二)、资金使用与监管</w:t>
        </w:r>
        <w:r>
          <w:tab/>
        </w:r>
        <w:r>
          <w:fldChar w:fldCharType="begin"/>
        </w:r>
        <w:r>
          <w:instrText xml:space="preserve"> PAGEREF _Toc9217 \h </w:instrText>
        </w:r>
        <w:r>
          <w:fldChar w:fldCharType="separate"/>
        </w:r>
        <w:r>
          <w:t>40</w:t>
        </w:r>
        <w:r>
          <w:fldChar w:fldCharType="end"/>
        </w:r>
      </w:hyperlink>
    </w:p>
    <w:p>
      <w:pPr>
        <w:pStyle w:val="TOC2"/>
        <w:tabs>
          <w:tab w:val="right" w:leader="dot" w:pos="8306"/>
        </w:tabs>
      </w:pPr>
      <w:hyperlink w:anchor="_Toc23721" w:history="1">
        <w:r>
          <w:rPr>
            <w:rFonts w:ascii="仿宋" w:eastAsia="仿宋" w:hAnsi="仿宋" w:cs="仿宋" w:hint="eastAsia"/>
            <w:lang w:eastAsia="zh-CN"/>
          </w:rPr>
          <w:t>(三)、财务规划与预测</w:t>
        </w:r>
        <w:r>
          <w:tab/>
        </w:r>
        <w:r>
          <w:fldChar w:fldCharType="begin"/>
        </w:r>
        <w:r>
          <w:instrText xml:space="preserve"> PAGEREF _Toc23721 \h </w:instrText>
        </w:r>
        <w:r>
          <w:fldChar w:fldCharType="separate"/>
        </w:r>
        <w:r>
          <w:t>41</w:t>
        </w:r>
        <w:r>
          <w:fldChar w:fldCharType="end"/>
        </w:r>
      </w:hyperlink>
    </w:p>
    <w:p>
      <w:pPr>
        <w:pStyle w:val="TOC1"/>
        <w:tabs>
          <w:tab w:val="right" w:leader="dot" w:pos="8306"/>
        </w:tabs>
      </w:pPr>
      <w:hyperlink w:anchor="_Toc18887" w:history="1">
        <w:r>
          <w:rPr>
            <w:rFonts w:ascii="仿宋" w:eastAsia="仿宋" w:hAnsi="仿宋" w:cs="仿宋" w:hint="eastAsia"/>
            <w:lang w:eastAsia="zh-CN"/>
          </w:rPr>
          <w:t>九、环境保护与治理方案</w:t>
        </w:r>
        <w:r>
          <w:tab/>
        </w:r>
        <w:r>
          <w:fldChar w:fldCharType="begin"/>
        </w:r>
        <w:r>
          <w:instrText xml:space="preserve"> PAGEREF _Toc18887 \h </w:instrText>
        </w:r>
        <w:r>
          <w:fldChar w:fldCharType="separate"/>
        </w:r>
        <w:r>
          <w:t>42</w:t>
        </w:r>
        <w:r>
          <w:fldChar w:fldCharType="end"/>
        </w:r>
      </w:hyperlink>
    </w:p>
    <w:p>
      <w:pPr>
        <w:pStyle w:val="TOC2"/>
        <w:tabs>
          <w:tab w:val="right" w:leader="dot" w:pos="8306"/>
        </w:tabs>
      </w:pPr>
      <w:hyperlink w:anchor="_Toc15450" w:history="1">
        <w:r>
          <w:rPr>
            <w:rFonts w:ascii="仿宋" w:eastAsia="仿宋" w:hAnsi="仿宋" w:cs="仿宋" w:hint="eastAsia"/>
            <w:lang w:eastAsia="zh-CN"/>
          </w:rPr>
          <w:t>(一)、项目环境影响评估</w:t>
        </w:r>
        <w:r>
          <w:tab/>
        </w:r>
        <w:r>
          <w:fldChar w:fldCharType="begin"/>
        </w:r>
        <w:r>
          <w:instrText xml:space="preserve"> PAGEREF _Toc15450 \h </w:instrText>
        </w:r>
        <w:r>
          <w:fldChar w:fldCharType="separate"/>
        </w:r>
        <w:r>
          <w:t>42</w:t>
        </w:r>
        <w:r>
          <w:fldChar w:fldCharType="end"/>
        </w:r>
      </w:hyperlink>
    </w:p>
    <w:p>
      <w:pPr>
        <w:pStyle w:val="TOC2"/>
        <w:tabs>
          <w:tab w:val="right" w:leader="dot" w:pos="8306"/>
        </w:tabs>
      </w:pPr>
      <w:hyperlink w:anchor="_Toc31049" w:history="1">
        <w:r>
          <w:rPr>
            <w:rFonts w:ascii="仿宋" w:eastAsia="仿宋" w:hAnsi="仿宋" w:cs="仿宋" w:hint="eastAsia"/>
            <w:lang w:eastAsia="zh-CN"/>
          </w:rPr>
          <w:t>(二)、环境保护措施与治理方案</w:t>
        </w:r>
        <w:r>
          <w:tab/>
        </w:r>
        <w:r>
          <w:fldChar w:fldCharType="begin"/>
        </w:r>
        <w:r>
          <w:instrText xml:space="preserve"> PAGEREF _Toc31049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55" w:history="1">
        <w:r>
          <w:rPr>
            <w:rFonts w:ascii="仿宋" w:eastAsia="仿宋" w:hAnsi="仿宋" w:cs="仿宋" w:hint="eastAsia"/>
            <w:lang w:eastAsia="zh-CN"/>
          </w:rPr>
          <w:t>十、环境保护与绿色发展</w:t>
        </w:r>
        <w:r>
          <w:tab/>
        </w:r>
        <w:r>
          <w:fldChar w:fldCharType="begin"/>
        </w:r>
        <w:r>
          <w:instrText xml:space="preserve"> PAGEREF _Toc32055 \h </w:instrText>
        </w:r>
        <w:r>
          <w:fldChar w:fldCharType="separate"/>
        </w:r>
        <w:r>
          <w:t>43</w:t>
        </w:r>
        <w:r>
          <w:fldChar w:fldCharType="end"/>
        </w:r>
      </w:hyperlink>
    </w:p>
    <w:p>
      <w:pPr>
        <w:pStyle w:val="TOC2"/>
        <w:tabs>
          <w:tab w:val="right" w:leader="dot" w:pos="8306"/>
        </w:tabs>
      </w:pPr>
      <w:hyperlink w:anchor="_Toc5928" w:history="1">
        <w:r>
          <w:rPr>
            <w:rFonts w:ascii="仿宋" w:eastAsia="仿宋" w:hAnsi="仿宋" w:cs="仿宋" w:hint="eastAsia"/>
            <w:lang w:eastAsia="zh-CN"/>
          </w:rPr>
          <w:t>(一)、环境保护措施</w:t>
        </w:r>
        <w:r>
          <w:tab/>
        </w:r>
        <w:r>
          <w:fldChar w:fldCharType="begin"/>
        </w:r>
        <w:r>
          <w:instrText xml:space="preserve"> PAGEREF _Toc5928 \h </w:instrText>
        </w:r>
        <w:r>
          <w:fldChar w:fldCharType="separate"/>
        </w:r>
        <w:r>
          <w:t>43</w:t>
        </w:r>
        <w:r>
          <w:fldChar w:fldCharType="end"/>
        </w:r>
      </w:hyperlink>
    </w:p>
    <w:p>
      <w:pPr>
        <w:pStyle w:val="TOC2"/>
        <w:tabs>
          <w:tab w:val="right" w:leader="dot" w:pos="8306"/>
        </w:tabs>
      </w:pPr>
      <w:hyperlink w:anchor="_Toc5720" w:history="1">
        <w:r>
          <w:rPr>
            <w:rFonts w:ascii="仿宋" w:eastAsia="仿宋" w:hAnsi="仿宋" w:cs="仿宋" w:hint="eastAsia"/>
            <w:lang w:eastAsia="zh-CN"/>
          </w:rPr>
          <w:t>(二)、绿色发展与可持续发展策略</w:t>
        </w:r>
        <w:r>
          <w:tab/>
        </w:r>
        <w:r>
          <w:fldChar w:fldCharType="begin"/>
        </w:r>
        <w:r>
          <w:instrText xml:space="preserve"> PAGEREF _Toc5720 \h </w:instrText>
        </w:r>
        <w:r>
          <w:fldChar w:fldCharType="separate"/>
        </w:r>
        <w:r>
          <w:t>45</w:t>
        </w:r>
        <w:r>
          <w:fldChar w:fldCharType="end"/>
        </w:r>
      </w:hyperlink>
    </w:p>
    <w:p>
      <w:pPr>
        <w:pStyle w:val="TOC1"/>
        <w:tabs>
          <w:tab w:val="right" w:leader="dot" w:pos="8306"/>
        </w:tabs>
      </w:pPr>
      <w:hyperlink w:anchor="_Toc14128" w:history="1">
        <w:r>
          <w:rPr>
            <w:rFonts w:ascii="仿宋" w:eastAsia="仿宋" w:hAnsi="仿宋" w:cs="仿宋" w:hint="eastAsia"/>
            <w:lang w:eastAsia="zh-CN"/>
          </w:rPr>
          <w:t>十一、客户关系管理与市场拓展</w:t>
        </w:r>
        <w:r>
          <w:tab/>
        </w:r>
        <w:r>
          <w:fldChar w:fldCharType="begin"/>
        </w:r>
        <w:r>
          <w:instrText xml:space="preserve"> PAGEREF _Toc14128 \h </w:instrText>
        </w:r>
        <w:r>
          <w:fldChar w:fldCharType="separate"/>
        </w:r>
        <w:r>
          <w:t>46</w:t>
        </w:r>
        <w:r>
          <w:fldChar w:fldCharType="end"/>
        </w:r>
      </w:hyperlink>
    </w:p>
    <w:p>
      <w:pPr>
        <w:pStyle w:val="TOC2"/>
        <w:tabs>
          <w:tab w:val="right" w:leader="dot" w:pos="8306"/>
        </w:tabs>
      </w:pPr>
      <w:hyperlink w:anchor="_Toc10529" w:history="1">
        <w:r>
          <w:rPr>
            <w:rFonts w:ascii="仿宋" w:eastAsia="仿宋" w:hAnsi="仿宋" w:cs="仿宋" w:hint="eastAsia"/>
            <w:lang w:eastAsia="zh-CN"/>
          </w:rPr>
          <w:t>(一)、客户关系管理策略</w:t>
        </w:r>
        <w:r>
          <w:tab/>
        </w:r>
        <w:r>
          <w:fldChar w:fldCharType="begin"/>
        </w:r>
        <w:r>
          <w:instrText xml:space="preserve"> PAGEREF _Toc10529 \h </w:instrText>
        </w:r>
        <w:r>
          <w:fldChar w:fldCharType="separate"/>
        </w:r>
        <w:r>
          <w:t>46</w:t>
        </w:r>
        <w:r>
          <w:fldChar w:fldCharType="end"/>
        </w:r>
      </w:hyperlink>
    </w:p>
    <w:p>
      <w:pPr>
        <w:pStyle w:val="TOC2"/>
        <w:tabs>
          <w:tab w:val="right" w:leader="dot" w:pos="8306"/>
        </w:tabs>
      </w:pPr>
      <w:hyperlink w:anchor="_Toc1750" w:history="1">
        <w:r>
          <w:rPr>
            <w:rFonts w:ascii="仿宋" w:eastAsia="仿宋" w:hAnsi="仿宋" w:cs="仿宋" w:hint="eastAsia"/>
            <w:lang w:eastAsia="zh-CN"/>
          </w:rPr>
          <w:t>(二)、市场拓展方案</w:t>
        </w:r>
        <w:r>
          <w:tab/>
        </w:r>
        <w:r>
          <w:fldChar w:fldCharType="begin"/>
        </w:r>
        <w:r>
          <w:instrText xml:space="preserve"> PAGEREF _Toc1750 \h </w:instrText>
        </w:r>
        <w:r>
          <w:fldChar w:fldCharType="separate"/>
        </w:r>
        <w:r>
          <w:t>47</w:t>
        </w:r>
        <w:r>
          <w:fldChar w:fldCharType="end"/>
        </w:r>
      </w:hyperlink>
    </w:p>
    <w:p>
      <w:pPr>
        <w:pStyle w:val="TOC1"/>
        <w:tabs>
          <w:tab w:val="right" w:leader="dot" w:pos="8306"/>
        </w:tabs>
      </w:pPr>
      <w:hyperlink w:anchor="_Toc73" w:history="1">
        <w:r>
          <w:rPr>
            <w:rFonts w:ascii="仿宋" w:eastAsia="仿宋" w:hAnsi="仿宋" w:cs="仿宋" w:hint="eastAsia"/>
            <w:lang w:eastAsia="zh-CN"/>
          </w:rPr>
          <w:t>十二、安全与应急管理</w:t>
        </w:r>
        <w:r>
          <w:tab/>
        </w:r>
        <w:r>
          <w:fldChar w:fldCharType="begin"/>
        </w:r>
        <w:r>
          <w:instrText xml:space="preserve"> PAGEREF _Toc73 \h </w:instrText>
        </w:r>
        <w:r>
          <w:fldChar w:fldCharType="separate"/>
        </w:r>
        <w:r>
          <w:t>48</w:t>
        </w:r>
        <w:r>
          <w:fldChar w:fldCharType="end"/>
        </w:r>
      </w:hyperlink>
    </w:p>
    <w:p>
      <w:pPr>
        <w:pStyle w:val="TOC2"/>
        <w:tabs>
          <w:tab w:val="right" w:leader="dot" w:pos="8306"/>
        </w:tabs>
      </w:pPr>
      <w:hyperlink w:anchor="_Toc5286" w:history="1">
        <w:r>
          <w:rPr>
            <w:rFonts w:ascii="仿宋" w:eastAsia="仿宋" w:hAnsi="仿宋" w:cs="仿宋" w:hint="eastAsia"/>
            <w:lang w:eastAsia="zh-CN"/>
          </w:rPr>
          <w:t>(一)、安全生产管理</w:t>
        </w:r>
        <w:r>
          <w:tab/>
        </w:r>
        <w:r>
          <w:fldChar w:fldCharType="begin"/>
        </w:r>
        <w:r>
          <w:instrText xml:space="preserve"> PAGEREF _Toc5286 \h </w:instrText>
        </w:r>
        <w:r>
          <w:fldChar w:fldCharType="separate"/>
        </w:r>
        <w:r>
          <w:t>48</w:t>
        </w:r>
        <w:r>
          <w:fldChar w:fldCharType="end"/>
        </w:r>
      </w:hyperlink>
    </w:p>
    <w:p>
      <w:pPr>
        <w:pStyle w:val="TOC2"/>
        <w:tabs>
          <w:tab w:val="right" w:leader="dot" w:pos="8306"/>
        </w:tabs>
      </w:pPr>
      <w:hyperlink w:anchor="_Toc27678" w:history="1">
        <w:r>
          <w:rPr>
            <w:rFonts w:ascii="仿宋" w:eastAsia="仿宋" w:hAnsi="仿宋" w:cs="仿宋" w:hint="eastAsia"/>
            <w:lang w:eastAsia="zh-CN"/>
          </w:rPr>
          <w:t>(二)、应急预案与响应</w:t>
        </w:r>
        <w:r>
          <w:tab/>
        </w:r>
        <w:r>
          <w:fldChar w:fldCharType="begin"/>
        </w:r>
        <w:r>
          <w:instrText xml:space="preserve"> PAGEREF _Toc27678 \h </w:instrText>
        </w:r>
        <w:r>
          <w:fldChar w:fldCharType="separate"/>
        </w:r>
        <w:r>
          <w:t>50</w:t>
        </w:r>
        <w:r>
          <w:fldChar w:fldCharType="end"/>
        </w:r>
      </w:hyperlink>
    </w:p>
    <w:p>
      <w:pPr>
        <w:pStyle w:val="TOC1"/>
        <w:tabs>
          <w:tab w:val="right" w:leader="dot" w:pos="8306"/>
        </w:tabs>
      </w:pPr>
      <w:hyperlink w:anchor="_Toc9213" w:history="1">
        <w:r>
          <w:rPr>
            <w:rFonts w:ascii="仿宋" w:eastAsia="仿宋" w:hAnsi="仿宋" w:cs="仿宋" w:hint="eastAsia"/>
            <w:lang w:eastAsia="zh-CN"/>
          </w:rPr>
          <w:t>十三、质量管理与控制</w:t>
        </w:r>
        <w:r>
          <w:tab/>
        </w:r>
        <w:r>
          <w:fldChar w:fldCharType="begin"/>
        </w:r>
        <w:r>
          <w:instrText xml:space="preserve"> PAGEREF _Toc9213 \h </w:instrText>
        </w:r>
        <w:r>
          <w:fldChar w:fldCharType="separate"/>
        </w:r>
        <w:r>
          <w:t>52</w:t>
        </w:r>
        <w:r>
          <w:fldChar w:fldCharType="end"/>
        </w:r>
      </w:hyperlink>
    </w:p>
    <w:p>
      <w:pPr>
        <w:pStyle w:val="TOC2"/>
        <w:tabs>
          <w:tab w:val="right" w:leader="dot" w:pos="8306"/>
        </w:tabs>
      </w:pPr>
      <w:hyperlink w:anchor="_Toc3519" w:history="1">
        <w:r>
          <w:rPr>
            <w:rFonts w:ascii="仿宋" w:eastAsia="仿宋" w:hAnsi="仿宋" w:cs="仿宋" w:hint="eastAsia"/>
            <w:lang w:eastAsia="zh-CN"/>
          </w:rPr>
          <w:t>(一)、质量管理体系建设</w:t>
        </w:r>
        <w:r>
          <w:tab/>
        </w:r>
        <w:r>
          <w:fldChar w:fldCharType="begin"/>
        </w:r>
        <w:r>
          <w:instrText xml:space="preserve"> PAGEREF _Toc3519 \h </w:instrText>
        </w:r>
        <w:r>
          <w:fldChar w:fldCharType="separate"/>
        </w:r>
        <w:r>
          <w:t>52</w:t>
        </w:r>
        <w:r>
          <w:fldChar w:fldCharType="end"/>
        </w:r>
      </w:hyperlink>
    </w:p>
    <w:p>
      <w:pPr>
        <w:pStyle w:val="TOC2"/>
        <w:tabs>
          <w:tab w:val="right" w:leader="dot" w:pos="8306"/>
        </w:tabs>
      </w:pPr>
      <w:hyperlink w:anchor="_Toc30664" w:history="1">
        <w:r>
          <w:rPr>
            <w:rFonts w:ascii="仿宋" w:eastAsia="仿宋" w:hAnsi="仿宋" w:cs="仿宋" w:hint="eastAsia"/>
            <w:lang w:eastAsia="zh-CN"/>
          </w:rPr>
          <w:t>(二)、质量控制措施</w:t>
        </w:r>
        <w:r>
          <w:tab/>
        </w:r>
        <w:r>
          <w:fldChar w:fldCharType="begin"/>
        </w:r>
        <w:r>
          <w:instrText xml:space="preserve"> PAGEREF _Toc30664 \h </w:instrText>
        </w:r>
        <w:r>
          <w:fldChar w:fldCharType="separate"/>
        </w:r>
        <w:r>
          <w:t>53</w:t>
        </w:r>
        <w:r>
          <w:fldChar w:fldCharType="end"/>
        </w:r>
      </w:hyperlink>
    </w:p>
    <w:p>
      <w:pPr>
        <w:pStyle w:val="TOC1"/>
        <w:tabs>
          <w:tab w:val="right" w:leader="dot" w:pos="8306"/>
        </w:tabs>
      </w:pPr>
      <w:hyperlink w:anchor="_Toc29039" w:history="1">
        <w:r>
          <w:rPr>
            <w:rFonts w:ascii="仿宋" w:eastAsia="仿宋" w:hAnsi="仿宋" w:cs="仿宋" w:hint="eastAsia"/>
            <w:lang w:eastAsia="zh-CN"/>
          </w:rPr>
          <w:t>十四、法律法规与政策遵循</w:t>
        </w:r>
        <w:r>
          <w:tab/>
        </w:r>
        <w:r>
          <w:fldChar w:fldCharType="begin"/>
        </w:r>
        <w:r>
          <w:instrText xml:space="preserve"> PAGEREF _Toc29039 \h </w:instrText>
        </w:r>
        <w:r>
          <w:fldChar w:fldCharType="separate"/>
        </w:r>
        <w:r>
          <w:t>54</w:t>
        </w:r>
        <w:r>
          <w:fldChar w:fldCharType="end"/>
        </w:r>
      </w:hyperlink>
    </w:p>
    <w:p>
      <w:pPr>
        <w:pStyle w:val="TOC2"/>
        <w:tabs>
          <w:tab w:val="right" w:leader="dot" w:pos="8306"/>
        </w:tabs>
      </w:pPr>
      <w:hyperlink w:anchor="_Toc5159" w:history="1">
        <w:r>
          <w:rPr>
            <w:rFonts w:ascii="仿宋" w:eastAsia="仿宋" w:hAnsi="仿宋" w:cs="仿宋" w:hint="eastAsia"/>
            <w:lang w:eastAsia="zh-CN"/>
          </w:rPr>
          <w:t>(一)、法律法规遵守</w:t>
        </w:r>
        <w:r>
          <w:tab/>
        </w:r>
        <w:r>
          <w:fldChar w:fldCharType="begin"/>
        </w:r>
        <w:r>
          <w:instrText xml:space="preserve"> PAGEREF _Toc5159 \h </w:instrText>
        </w:r>
        <w:r>
          <w:fldChar w:fldCharType="separate"/>
        </w:r>
        <w:r>
          <w:t>54</w:t>
        </w:r>
        <w:r>
          <w:fldChar w:fldCharType="end"/>
        </w:r>
      </w:hyperlink>
    </w:p>
    <w:p>
      <w:pPr>
        <w:pStyle w:val="TOC2"/>
        <w:tabs>
          <w:tab w:val="right" w:leader="dot" w:pos="8306"/>
        </w:tabs>
      </w:pPr>
      <w:hyperlink w:anchor="_Toc6184" w:history="1">
        <w:r>
          <w:rPr>
            <w:rFonts w:ascii="仿宋" w:eastAsia="仿宋" w:hAnsi="仿宋" w:cs="仿宋" w:hint="eastAsia"/>
            <w:lang w:eastAsia="zh-CN"/>
          </w:rPr>
          <w:t>(二)、政策导向与利用</w:t>
        </w:r>
        <w:r>
          <w:tab/>
        </w:r>
        <w:r>
          <w:fldChar w:fldCharType="begin"/>
        </w:r>
        <w:r>
          <w:instrText xml:space="preserve"> PAGEREF _Toc6184 \h </w:instrText>
        </w:r>
        <w:r>
          <w:fldChar w:fldCharType="separate"/>
        </w:r>
        <w:r>
          <w:t>55</w:t>
        </w:r>
        <w:r>
          <w:fldChar w:fldCharType="end"/>
        </w:r>
      </w:hyperlink>
    </w:p>
    <w:p>
      <w:pPr>
        <w:pStyle w:val="TOC1"/>
        <w:tabs>
          <w:tab w:val="right" w:leader="dot" w:pos="8306"/>
        </w:tabs>
      </w:pPr>
      <w:hyperlink w:anchor="_Toc13850" w:history="1">
        <w:r>
          <w:rPr>
            <w:rFonts w:ascii="仿宋" w:eastAsia="仿宋" w:hAnsi="仿宋" w:cs="仿宋" w:hint="eastAsia"/>
            <w:lang w:eastAsia="zh-CN"/>
          </w:rPr>
          <w:t>十五、人力资源管理与开发</w:t>
        </w:r>
        <w:r>
          <w:tab/>
        </w:r>
        <w:r>
          <w:fldChar w:fldCharType="begin"/>
        </w:r>
        <w:r>
          <w:instrText xml:space="preserve"> PAGEREF _Toc13850 \h </w:instrText>
        </w:r>
        <w:r>
          <w:fldChar w:fldCharType="separate"/>
        </w:r>
        <w:r>
          <w:t>56</w:t>
        </w:r>
        <w:r>
          <w:fldChar w:fldCharType="end"/>
        </w:r>
      </w:hyperlink>
    </w:p>
    <w:p>
      <w:pPr>
        <w:pStyle w:val="TOC2"/>
        <w:tabs>
          <w:tab w:val="right" w:leader="dot" w:pos="8306"/>
        </w:tabs>
      </w:pPr>
      <w:hyperlink w:anchor="_Toc21269" w:history="1">
        <w:r>
          <w:rPr>
            <w:rFonts w:ascii="仿宋" w:eastAsia="仿宋" w:hAnsi="仿宋" w:cs="仿宋" w:hint="eastAsia"/>
            <w:lang w:eastAsia="zh-CN"/>
          </w:rPr>
          <w:t>(一)、人力资源规划</w:t>
        </w:r>
        <w:r>
          <w:tab/>
        </w:r>
        <w:r>
          <w:fldChar w:fldCharType="begin"/>
        </w:r>
        <w:r>
          <w:instrText xml:space="preserve"> PAGEREF _Toc21269 \h </w:instrText>
        </w:r>
        <w:r>
          <w:fldChar w:fldCharType="separate"/>
        </w:r>
        <w:r>
          <w:t>56</w:t>
        </w:r>
        <w:r>
          <w:fldChar w:fldCharType="end"/>
        </w:r>
      </w:hyperlink>
    </w:p>
    <w:p>
      <w:pPr>
        <w:pStyle w:val="TOC2"/>
        <w:tabs>
          <w:tab w:val="right" w:leader="dot" w:pos="8306"/>
        </w:tabs>
      </w:pPr>
      <w:hyperlink w:anchor="_Toc31141" w:history="1">
        <w:r>
          <w:rPr>
            <w:rFonts w:ascii="仿宋" w:eastAsia="仿宋" w:hAnsi="仿宋" w:cs="仿宋" w:hint="eastAsia"/>
            <w:lang w:eastAsia="zh-CN"/>
          </w:rPr>
          <w:t>(二)、人力资源开发与培训</w:t>
        </w:r>
        <w:r>
          <w:tab/>
        </w:r>
        <w:r>
          <w:fldChar w:fldCharType="begin"/>
        </w:r>
        <w:r>
          <w:instrText xml:space="preserve"> PAGEREF _Toc31141 \h </w:instrText>
        </w:r>
        <w:r>
          <w:fldChar w:fldCharType="separate"/>
        </w:r>
        <w:r>
          <w:t>58</w:t>
        </w:r>
        <w:r>
          <w:fldChar w:fldCharType="end"/>
        </w:r>
      </w:hyperlink>
    </w:p>
    <w:p>
      <w:pPr>
        <w:pStyle w:val="TOC1"/>
        <w:tabs>
          <w:tab w:val="right" w:leader="dot" w:pos="8306"/>
        </w:tabs>
      </w:pPr>
      <w:hyperlink w:anchor="_Toc10146" w:history="1">
        <w:r>
          <w:rPr>
            <w:rFonts w:ascii="仿宋" w:eastAsia="仿宋" w:hAnsi="仿宋" w:cs="仿宋" w:hint="eastAsia"/>
            <w:lang w:eastAsia="zh-CN"/>
          </w:rPr>
          <w:t>十六、企业合规与伦理</w:t>
        </w:r>
        <w:r>
          <w:tab/>
        </w:r>
        <w:r>
          <w:fldChar w:fldCharType="begin"/>
        </w:r>
        <w:r>
          <w:instrText xml:space="preserve"> PAGEREF _Toc10146 \h </w:instrText>
        </w:r>
        <w:r>
          <w:fldChar w:fldCharType="separate"/>
        </w:r>
        <w:r>
          <w:t>60</w:t>
        </w:r>
        <w:r>
          <w:fldChar w:fldCharType="end"/>
        </w:r>
      </w:hyperlink>
    </w:p>
    <w:p>
      <w:pPr>
        <w:pStyle w:val="TOC2"/>
        <w:tabs>
          <w:tab w:val="right" w:leader="dot" w:pos="8306"/>
        </w:tabs>
      </w:pPr>
      <w:hyperlink w:anchor="_Toc10768" w:history="1">
        <w:r>
          <w:rPr>
            <w:rFonts w:ascii="仿宋" w:eastAsia="仿宋" w:hAnsi="仿宋" w:cs="仿宋" w:hint="eastAsia"/>
            <w:lang w:eastAsia="zh-CN"/>
          </w:rPr>
          <w:t>(一)、合规政策与程序</w:t>
        </w:r>
        <w:r>
          <w:tab/>
        </w:r>
        <w:r>
          <w:fldChar w:fldCharType="begin"/>
        </w:r>
        <w:r>
          <w:instrText xml:space="preserve"> PAGEREF _Toc10768 \h </w:instrText>
        </w:r>
        <w:r>
          <w:fldChar w:fldCharType="separate"/>
        </w:r>
        <w:r>
          <w:t>60</w:t>
        </w:r>
        <w:r>
          <w:fldChar w:fldCharType="end"/>
        </w:r>
      </w:hyperlink>
    </w:p>
    <w:p>
      <w:pPr>
        <w:pStyle w:val="TOC2"/>
        <w:tabs>
          <w:tab w:val="right" w:leader="dot" w:pos="8306"/>
        </w:tabs>
      </w:pPr>
      <w:hyperlink w:anchor="_Toc26945" w:history="1">
        <w:r>
          <w:rPr>
            <w:rFonts w:ascii="仿宋" w:eastAsia="仿宋" w:hAnsi="仿宋" w:cs="仿宋" w:hint="eastAsia"/>
            <w:lang w:eastAsia="zh-CN"/>
          </w:rPr>
          <w:t>(二)、伦理规范与培训</w:t>
        </w:r>
        <w:r>
          <w:tab/>
        </w:r>
        <w:r>
          <w:fldChar w:fldCharType="begin"/>
        </w:r>
        <w:r>
          <w:instrText xml:space="preserve"> PAGEREF _Toc26945 \h </w:instrText>
        </w:r>
        <w:r>
          <w:fldChar w:fldCharType="separate"/>
        </w:r>
        <w:r>
          <w:t>62</w:t>
        </w:r>
        <w:r>
          <w:fldChar w:fldCharType="end"/>
        </w:r>
      </w:hyperlink>
    </w:p>
    <w:p>
      <w:pPr>
        <w:pStyle w:val="TOC2"/>
        <w:tabs>
          <w:tab w:val="right" w:leader="dot" w:pos="8306"/>
        </w:tabs>
      </w:pPr>
      <w:hyperlink w:anchor="_Toc21808" w:history="1">
        <w:r>
          <w:rPr>
            <w:rFonts w:ascii="仿宋" w:eastAsia="仿宋" w:hAnsi="仿宋" w:cs="仿宋" w:hint="eastAsia"/>
            <w:lang w:eastAsia="zh-CN"/>
          </w:rPr>
          <w:t>(三)、合规风险评估</w:t>
        </w:r>
        <w:r>
          <w:tab/>
        </w:r>
        <w:r>
          <w:fldChar w:fldCharType="begin"/>
        </w:r>
        <w:r>
          <w:instrText xml:space="preserve"> PAGEREF _Toc21808 \h </w:instrText>
        </w:r>
        <w:r>
          <w:fldChar w:fldCharType="separate"/>
        </w:r>
        <w:r>
          <w:t>62</w:t>
        </w:r>
        <w:r>
          <w:fldChar w:fldCharType="end"/>
        </w:r>
      </w:hyperlink>
    </w:p>
    <w:p>
      <w:pPr>
        <w:pStyle w:val="TOC2"/>
        <w:tabs>
          <w:tab w:val="right" w:leader="dot" w:pos="8306"/>
        </w:tabs>
      </w:pPr>
      <w:hyperlink w:anchor="_Toc24081" w:history="1">
        <w:r>
          <w:rPr>
            <w:rFonts w:ascii="仿宋" w:eastAsia="仿宋" w:hAnsi="仿宋" w:cs="仿宋" w:hint="eastAsia"/>
            <w:lang w:eastAsia="zh-CN"/>
          </w:rPr>
          <w:t>(四)、合规监督与执行</w:t>
        </w:r>
        <w:r>
          <w:tab/>
        </w:r>
        <w:r>
          <w:fldChar w:fldCharType="begin"/>
        </w:r>
        <w:r>
          <w:instrText xml:space="preserve"> PAGEREF _Toc24081 \h </w:instrText>
        </w:r>
        <w:r>
          <w:fldChar w:fldCharType="separate"/>
        </w:r>
        <w:r>
          <w:t>64</w:t>
        </w:r>
        <w:r>
          <w:fldChar w:fldCharType="end"/>
        </w:r>
      </w:hyperlink>
    </w:p>
    <w:p>
      <w:pPr>
        <w:pStyle w:val="TOC1"/>
        <w:tabs>
          <w:tab w:val="right" w:leader="dot" w:pos="8306"/>
        </w:tabs>
      </w:pPr>
      <w:hyperlink w:anchor="_Toc16852" w:history="1">
        <w:r>
          <w:rPr>
            <w:rFonts w:ascii="仿宋" w:eastAsia="仿宋" w:hAnsi="仿宋" w:cs="仿宋" w:hint="eastAsia"/>
            <w:lang w:eastAsia="zh-CN"/>
          </w:rPr>
          <w:t>十七、创新驱动与持续发展</w:t>
        </w:r>
        <w:r>
          <w:tab/>
        </w:r>
        <w:r>
          <w:fldChar w:fldCharType="begin"/>
        </w:r>
        <w:r>
          <w:instrText xml:space="preserve"> PAGEREF _Toc16852 \h </w:instrText>
        </w:r>
        <w:r>
          <w:fldChar w:fldCharType="separate"/>
        </w:r>
        <w:r>
          <w:t>64</w:t>
        </w:r>
        <w:r>
          <w:fldChar w:fldCharType="end"/>
        </w:r>
      </w:hyperlink>
    </w:p>
    <w:p>
      <w:pPr>
        <w:pStyle w:val="TOC2"/>
        <w:tabs>
          <w:tab w:val="right" w:leader="dot" w:pos="8306"/>
        </w:tabs>
      </w:pPr>
      <w:hyperlink w:anchor="_Toc11788" w:history="1">
        <w:r>
          <w:rPr>
            <w:rFonts w:ascii="仿宋" w:eastAsia="仿宋" w:hAnsi="仿宋" w:cs="仿宋" w:hint="eastAsia"/>
            <w:lang w:eastAsia="zh-CN"/>
          </w:rPr>
          <w:t>(一)、创新驱动战略实施</w:t>
        </w:r>
        <w:r>
          <w:tab/>
        </w:r>
        <w:r>
          <w:fldChar w:fldCharType="begin"/>
        </w:r>
        <w:r>
          <w:instrText xml:space="preserve"> PAGEREF _Toc11788 \h </w:instrText>
        </w:r>
        <w:r>
          <w:fldChar w:fldCharType="separate"/>
        </w:r>
        <w:r>
          <w:t>64</w:t>
        </w:r>
        <w:r>
          <w:fldChar w:fldCharType="end"/>
        </w:r>
      </w:hyperlink>
    </w:p>
    <w:p>
      <w:pPr>
        <w:pStyle w:val="TOC2"/>
        <w:tabs>
          <w:tab w:val="right" w:leader="dot" w:pos="8306"/>
        </w:tabs>
      </w:pPr>
      <w:hyperlink w:anchor="_Toc10960" w:history="1">
        <w:r>
          <w:rPr>
            <w:rFonts w:ascii="仿宋" w:eastAsia="仿宋" w:hAnsi="仿宋" w:cs="仿宋" w:hint="eastAsia"/>
            <w:lang w:eastAsia="zh-CN"/>
          </w:rPr>
          <w:t>(二)、持续发展路径探索</w:t>
        </w:r>
        <w:r>
          <w:tab/>
        </w:r>
        <w:r>
          <w:fldChar w:fldCharType="begin"/>
        </w:r>
        <w:r>
          <w:instrText xml:space="preserve"> PAGEREF _Toc10960 \h </w:instrText>
        </w:r>
        <w:r>
          <w:fldChar w:fldCharType="separate"/>
        </w:r>
        <w:r>
          <w:t>66</w:t>
        </w:r>
        <w:r>
          <w:fldChar w:fldCharType="end"/>
        </w:r>
      </w:hyperlink>
    </w:p>
    <w:p>
      <w:pPr>
        <w:pStyle w:val="TOC1"/>
        <w:tabs>
          <w:tab w:val="right" w:leader="dot" w:pos="8306"/>
        </w:tabs>
      </w:pPr>
      <w:hyperlink w:anchor="_Toc6254" w:history="1">
        <w:r>
          <w:rPr>
            <w:rFonts w:ascii="仿宋" w:eastAsia="仿宋" w:hAnsi="仿宋" w:cs="仿宋" w:hint="eastAsia"/>
            <w:lang w:eastAsia="zh-CN"/>
          </w:rPr>
          <w:t>十八、设施与设备管理</w:t>
        </w:r>
        <w:r>
          <w:tab/>
        </w:r>
        <w:r>
          <w:fldChar w:fldCharType="begin"/>
        </w:r>
        <w:r>
          <w:instrText xml:space="preserve"> PAGEREF _Toc6254 \h </w:instrText>
        </w:r>
        <w:r>
          <w:fldChar w:fldCharType="separate"/>
        </w:r>
        <w:r>
          <w:t>70</w:t>
        </w:r>
        <w:r>
          <w:fldChar w:fldCharType="end"/>
        </w:r>
      </w:hyperlink>
    </w:p>
    <w:p>
      <w:pPr>
        <w:pStyle w:val="TOC2"/>
        <w:tabs>
          <w:tab w:val="right" w:leader="dot" w:pos="8306"/>
        </w:tabs>
      </w:pPr>
      <w:hyperlink w:anchor="_Toc27459" w:history="1">
        <w:r>
          <w:rPr>
            <w:rFonts w:ascii="仿宋" w:eastAsia="仿宋" w:hAnsi="仿宋" w:cs="仿宋" w:hint="eastAsia"/>
            <w:lang w:eastAsia="zh-CN"/>
          </w:rPr>
          <w:t>(一)、设施规划与配置</w:t>
        </w:r>
        <w:r>
          <w:tab/>
        </w:r>
        <w:r>
          <w:fldChar w:fldCharType="begin"/>
        </w:r>
        <w:r>
          <w:instrText xml:space="preserve"> PAGEREF _Toc27459 \h </w:instrText>
        </w:r>
        <w:r>
          <w:fldChar w:fldCharType="separate"/>
        </w:r>
        <w:r>
          <w:t>70</w:t>
        </w:r>
        <w:r>
          <w:fldChar w:fldCharType="end"/>
        </w:r>
      </w:hyperlink>
    </w:p>
    <w:p>
      <w:pPr>
        <w:pStyle w:val="TOC2"/>
        <w:tabs>
          <w:tab w:val="right" w:leader="dot" w:pos="8306"/>
        </w:tabs>
      </w:pPr>
      <w:hyperlink w:anchor="_Toc2408" w:history="1">
        <w:r>
          <w:rPr>
            <w:rFonts w:ascii="仿宋" w:eastAsia="仿宋" w:hAnsi="仿宋" w:cs="仿宋" w:hint="eastAsia"/>
            <w:lang w:eastAsia="zh-CN"/>
          </w:rPr>
          <w:t>(二)、设备采购与维护管理</w:t>
        </w:r>
        <w:r>
          <w:tab/>
        </w:r>
        <w:r>
          <w:fldChar w:fldCharType="begin"/>
        </w:r>
        <w:r>
          <w:instrText xml:space="preserve"> PAGEREF _Toc2408 \h </w:instrText>
        </w:r>
        <w:r>
          <w:fldChar w:fldCharType="separate"/>
        </w:r>
        <w:r>
          <w:t>71</w:t>
        </w:r>
        <w:r>
          <w:fldChar w:fldCharType="end"/>
        </w:r>
      </w:hyperlink>
    </w:p>
    <w:p>
      <w:pPr>
        <w:pStyle w:val="TOC2"/>
        <w:tabs>
          <w:tab w:val="right" w:leader="dot" w:pos="8306"/>
        </w:tabs>
      </w:pPr>
      <w:hyperlink w:anchor="_Toc28157" w:history="1">
        <w:r>
          <w:rPr>
            <w:rFonts w:ascii="仿宋" w:eastAsia="仿宋" w:hAnsi="仿宋" w:cs="仿宋" w:hint="eastAsia"/>
            <w:lang w:eastAsia="zh-CN"/>
          </w:rPr>
          <w:t>(三)、设施设备升级策略</w:t>
        </w:r>
        <w:r>
          <w:tab/>
        </w:r>
        <w:r>
          <w:fldChar w:fldCharType="begin"/>
        </w:r>
        <w:r>
          <w:instrText xml:space="preserve"> PAGEREF _Toc28157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1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28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一、机场行李输送系统项目的技术资源开发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二、机场行李输送系统项目的人力资源管理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机场行李输送系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三、机场行李输送系统项目的资金资源筹措与优化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机场行李输送系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7894"/>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机场行李输送系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机场行李输送系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机场行李输送系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002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机场行李输送系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机场行李输送系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机场行李输送系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450"/>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1101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机场行李输送系统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机场行李输送系统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2897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机场行李输送系统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机场行李输送系统项目在其专注的领域内，特别是在人工智能和数据科学方面，有望推动显著的技术革新。项目的研发活动不仅有望孕育出改变行业运作方式的新技术，还可能在长远中影响整个技术生态系统。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机场行李输送系统项目还致力于提升当地居民的技能和就业能力，通过与当地教育机构合作提供培训和教育机会，从而提高社区整体的生活水平和社会福祉。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机场行李输送系统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3857"/>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机场行李输送系统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潜力方面，机场行李输送系统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25909"/>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4404"/>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场行李输送系统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行李输送系统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https://d.book118.com/235233322121011044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机场行李输送系统项目建设方案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6A3E8C"/>
    <w:rsid w:val="036A3E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5233322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2024-01-14T12:29:00Z</dcterms:created>
  <dcterms:modified xsi:type="dcterms:W3CDTF">2024-01-14T12:29:52Z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EAB25E50486F4E699723F39AD01FC95B_11</vt:lpwstr>
  </property>
  <property fmtid="{D5CDD505-2E9C-101B-9397-08002B2CF9AE}" pid="3" name="KSOProductBuildVer">
    <vt:lpwstr>2052-12.1.0.16120</vt:lpwstr>
  </property>
</Properties>
</file>