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二甲基胺项目构思建设方案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46" w:history="1">
        <w:r>
          <w:rPr>
            <w:rFonts w:ascii="仿宋" w:eastAsia="仿宋" w:hAnsi="仿宋" w:cs="仿宋" w:hint="eastAsia"/>
            <w:lang w:eastAsia="zh-CN"/>
          </w:rPr>
          <w:t>前言</w:t>
        </w:r>
        <w:r>
          <w:tab/>
        </w:r>
        <w:r>
          <w:fldChar w:fldCharType="begin"/>
        </w:r>
        <w:r>
          <w:instrText xml:space="preserve"> PAGEREF _Toc21546 \h </w:instrText>
        </w:r>
        <w:r>
          <w:fldChar w:fldCharType="separate"/>
        </w:r>
        <w:r>
          <w:t>3</w:t>
        </w:r>
        <w:r>
          <w:fldChar w:fldCharType="end"/>
        </w:r>
      </w:hyperlink>
    </w:p>
    <w:p>
      <w:pPr>
        <w:pStyle w:val="TOC1"/>
        <w:tabs>
          <w:tab w:val="right" w:leader="dot" w:pos="8306"/>
        </w:tabs>
      </w:pPr>
      <w:hyperlink w:anchor="_Toc32368" w:history="1">
        <w:r>
          <w:rPr>
            <w:rFonts w:ascii="仿宋" w:eastAsia="仿宋" w:hAnsi="仿宋" w:cs="仿宋" w:hint="eastAsia"/>
            <w:lang w:eastAsia="zh-CN"/>
          </w:rPr>
          <w:t>一、建设风险评估分析</w:t>
        </w:r>
        <w:r>
          <w:tab/>
        </w:r>
        <w:r>
          <w:fldChar w:fldCharType="begin"/>
        </w:r>
        <w:r>
          <w:instrText xml:space="preserve"> PAGEREF _Toc32368 \h </w:instrText>
        </w:r>
        <w:r>
          <w:fldChar w:fldCharType="separate"/>
        </w:r>
        <w:r>
          <w:t>3</w:t>
        </w:r>
        <w:r>
          <w:fldChar w:fldCharType="end"/>
        </w:r>
      </w:hyperlink>
    </w:p>
    <w:p>
      <w:pPr>
        <w:pStyle w:val="TOC2"/>
        <w:tabs>
          <w:tab w:val="right" w:leader="dot" w:pos="8306"/>
        </w:tabs>
      </w:pPr>
      <w:hyperlink w:anchor="_Toc21274" w:history="1">
        <w:r>
          <w:rPr>
            <w:rFonts w:ascii="仿宋" w:eastAsia="仿宋" w:hAnsi="仿宋" w:cs="仿宋" w:hint="eastAsia"/>
            <w:lang w:eastAsia="zh-CN"/>
          </w:rPr>
          <w:t>(一)、政策风险分析</w:t>
        </w:r>
        <w:r>
          <w:tab/>
        </w:r>
        <w:r>
          <w:fldChar w:fldCharType="begin"/>
        </w:r>
        <w:r>
          <w:instrText xml:space="preserve"> PAGEREF _Toc21274 \h </w:instrText>
        </w:r>
        <w:r>
          <w:fldChar w:fldCharType="separate"/>
        </w:r>
        <w:r>
          <w:t>3</w:t>
        </w:r>
        <w:r>
          <w:fldChar w:fldCharType="end"/>
        </w:r>
      </w:hyperlink>
    </w:p>
    <w:p>
      <w:pPr>
        <w:pStyle w:val="TOC2"/>
        <w:tabs>
          <w:tab w:val="right" w:leader="dot" w:pos="8306"/>
        </w:tabs>
      </w:pPr>
      <w:hyperlink w:anchor="_Toc1051" w:history="1">
        <w:r>
          <w:rPr>
            <w:rFonts w:ascii="仿宋" w:eastAsia="仿宋" w:hAnsi="仿宋" w:cs="仿宋" w:hint="eastAsia"/>
            <w:lang w:eastAsia="zh-CN"/>
          </w:rPr>
          <w:t>(二)、社会风险分析</w:t>
        </w:r>
        <w:r>
          <w:tab/>
        </w:r>
        <w:r>
          <w:fldChar w:fldCharType="begin"/>
        </w:r>
        <w:r>
          <w:instrText xml:space="preserve"> PAGEREF _Toc1051 \h </w:instrText>
        </w:r>
        <w:r>
          <w:fldChar w:fldCharType="separate"/>
        </w:r>
        <w:r>
          <w:t>4</w:t>
        </w:r>
        <w:r>
          <w:fldChar w:fldCharType="end"/>
        </w:r>
      </w:hyperlink>
    </w:p>
    <w:p>
      <w:pPr>
        <w:pStyle w:val="TOC2"/>
        <w:tabs>
          <w:tab w:val="right" w:leader="dot" w:pos="8306"/>
        </w:tabs>
      </w:pPr>
      <w:hyperlink w:anchor="_Toc10192" w:history="1">
        <w:r>
          <w:rPr>
            <w:rFonts w:ascii="仿宋" w:eastAsia="仿宋" w:hAnsi="仿宋" w:cs="仿宋" w:hint="eastAsia"/>
            <w:lang w:eastAsia="zh-CN"/>
          </w:rPr>
          <w:t>(三)、市场风险分析</w:t>
        </w:r>
        <w:r>
          <w:tab/>
        </w:r>
        <w:r>
          <w:fldChar w:fldCharType="begin"/>
        </w:r>
        <w:r>
          <w:instrText xml:space="preserve"> PAGEREF _Toc10192 \h </w:instrText>
        </w:r>
        <w:r>
          <w:fldChar w:fldCharType="separate"/>
        </w:r>
        <w:r>
          <w:t>6</w:t>
        </w:r>
        <w:r>
          <w:fldChar w:fldCharType="end"/>
        </w:r>
      </w:hyperlink>
    </w:p>
    <w:p>
      <w:pPr>
        <w:pStyle w:val="TOC2"/>
        <w:tabs>
          <w:tab w:val="right" w:leader="dot" w:pos="8306"/>
        </w:tabs>
      </w:pPr>
      <w:hyperlink w:anchor="_Toc3446" w:history="1">
        <w:r>
          <w:rPr>
            <w:rFonts w:ascii="仿宋" w:eastAsia="仿宋" w:hAnsi="仿宋" w:cs="仿宋" w:hint="eastAsia"/>
            <w:lang w:eastAsia="zh-CN"/>
          </w:rPr>
          <w:t>(四)、资金风险分析</w:t>
        </w:r>
        <w:r>
          <w:tab/>
        </w:r>
        <w:r>
          <w:fldChar w:fldCharType="begin"/>
        </w:r>
        <w:r>
          <w:instrText xml:space="preserve"> PAGEREF _Toc3446 \h </w:instrText>
        </w:r>
        <w:r>
          <w:fldChar w:fldCharType="separate"/>
        </w:r>
        <w:r>
          <w:t>6</w:t>
        </w:r>
        <w:r>
          <w:fldChar w:fldCharType="end"/>
        </w:r>
      </w:hyperlink>
    </w:p>
    <w:p>
      <w:pPr>
        <w:pStyle w:val="TOC2"/>
        <w:tabs>
          <w:tab w:val="right" w:leader="dot" w:pos="8306"/>
        </w:tabs>
      </w:pPr>
      <w:hyperlink w:anchor="_Toc19297" w:history="1">
        <w:r>
          <w:rPr>
            <w:rFonts w:ascii="仿宋" w:eastAsia="仿宋" w:hAnsi="仿宋" w:cs="仿宋" w:hint="eastAsia"/>
            <w:lang w:eastAsia="zh-CN"/>
          </w:rPr>
          <w:t>(五)、技术风险分析</w:t>
        </w:r>
        <w:r>
          <w:tab/>
        </w:r>
        <w:r>
          <w:fldChar w:fldCharType="begin"/>
        </w:r>
        <w:r>
          <w:instrText xml:space="preserve"> PAGEREF _Toc19297 \h </w:instrText>
        </w:r>
        <w:r>
          <w:fldChar w:fldCharType="separate"/>
        </w:r>
        <w:r>
          <w:t>8</w:t>
        </w:r>
        <w:r>
          <w:fldChar w:fldCharType="end"/>
        </w:r>
      </w:hyperlink>
    </w:p>
    <w:p>
      <w:pPr>
        <w:pStyle w:val="TOC2"/>
        <w:tabs>
          <w:tab w:val="right" w:leader="dot" w:pos="8306"/>
        </w:tabs>
      </w:pPr>
      <w:hyperlink w:anchor="_Toc24956" w:history="1">
        <w:r>
          <w:rPr>
            <w:rFonts w:ascii="仿宋" w:eastAsia="仿宋" w:hAnsi="仿宋" w:cs="仿宋" w:hint="eastAsia"/>
            <w:lang w:eastAsia="zh-CN"/>
          </w:rPr>
          <w:t>(六)、财务风险分析</w:t>
        </w:r>
        <w:r>
          <w:tab/>
        </w:r>
        <w:r>
          <w:fldChar w:fldCharType="begin"/>
        </w:r>
        <w:r>
          <w:instrText xml:space="preserve"> PAGEREF _Toc24956 \h </w:instrText>
        </w:r>
        <w:r>
          <w:fldChar w:fldCharType="separate"/>
        </w:r>
        <w:r>
          <w:t>9</w:t>
        </w:r>
        <w:r>
          <w:fldChar w:fldCharType="end"/>
        </w:r>
      </w:hyperlink>
    </w:p>
    <w:p>
      <w:pPr>
        <w:pStyle w:val="TOC2"/>
        <w:tabs>
          <w:tab w:val="right" w:leader="dot" w:pos="8306"/>
        </w:tabs>
      </w:pPr>
      <w:hyperlink w:anchor="_Toc6729" w:history="1">
        <w:r>
          <w:rPr>
            <w:rFonts w:ascii="仿宋" w:eastAsia="仿宋" w:hAnsi="仿宋" w:cs="仿宋" w:hint="eastAsia"/>
            <w:lang w:eastAsia="zh-CN"/>
          </w:rPr>
          <w:t>(七)、管理风险分析</w:t>
        </w:r>
        <w:r>
          <w:tab/>
        </w:r>
        <w:r>
          <w:fldChar w:fldCharType="begin"/>
        </w:r>
        <w:r>
          <w:instrText xml:space="preserve"> PAGEREF _Toc6729 \h </w:instrText>
        </w:r>
        <w:r>
          <w:fldChar w:fldCharType="separate"/>
        </w:r>
        <w:r>
          <w:t>11</w:t>
        </w:r>
        <w:r>
          <w:fldChar w:fldCharType="end"/>
        </w:r>
      </w:hyperlink>
    </w:p>
    <w:p>
      <w:pPr>
        <w:pStyle w:val="TOC2"/>
        <w:tabs>
          <w:tab w:val="right" w:leader="dot" w:pos="8306"/>
        </w:tabs>
      </w:pPr>
      <w:hyperlink w:anchor="_Toc32372" w:history="1">
        <w:r>
          <w:rPr>
            <w:rFonts w:ascii="仿宋" w:eastAsia="仿宋" w:hAnsi="仿宋" w:cs="仿宋" w:hint="eastAsia"/>
            <w:lang w:eastAsia="zh-CN"/>
          </w:rPr>
          <w:t>(八)、其它风险分析</w:t>
        </w:r>
        <w:r>
          <w:tab/>
        </w:r>
        <w:r>
          <w:fldChar w:fldCharType="begin"/>
        </w:r>
        <w:r>
          <w:instrText xml:space="preserve"> PAGEREF _Toc32372 \h </w:instrText>
        </w:r>
        <w:r>
          <w:fldChar w:fldCharType="separate"/>
        </w:r>
        <w:r>
          <w:t>12</w:t>
        </w:r>
        <w:r>
          <w:fldChar w:fldCharType="end"/>
        </w:r>
      </w:hyperlink>
    </w:p>
    <w:p>
      <w:pPr>
        <w:pStyle w:val="TOC2"/>
        <w:tabs>
          <w:tab w:val="right" w:leader="dot" w:pos="8306"/>
        </w:tabs>
      </w:pPr>
      <w:hyperlink w:anchor="_Toc26220" w:history="1">
        <w:r>
          <w:rPr>
            <w:rFonts w:ascii="仿宋" w:eastAsia="仿宋" w:hAnsi="仿宋" w:cs="仿宋" w:hint="eastAsia"/>
            <w:lang w:eastAsia="zh-CN"/>
          </w:rPr>
          <w:t>(九)、社会影响评估</w:t>
        </w:r>
        <w:r>
          <w:tab/>
        </w:r>
        <w:r>
          <w:fldChar w:fldCharType="begin"/>
        </w:r>
        <w:r>
          <w:instrText xml:space="preserve"> PAGEREF _Toc26220 \h </w:instrText>
        </w:r>
        <w:r>
          <w:fldChar w:fldCharType="separate"/>
        </w:r>
        <w:r>
          <w:t>13</w:t>
        </w:r>
        <w:r>
          <w:fldChar w:fldCharType="end"/>
        </w:r>
      </w:hyperlink>
    </w:p>
    <w:p>
      <w:pPr>
        <w:pStyle w:val="TOC1"/>
        <w:tabs>
          <w:tab w:val="right" w:leader="dot" w:pos="8306"/>
        </w:tabs>
      </w:pPr>
      <w:hyperlink w:anchor="_Toc28810" w:history="1">
        <w:r>
          <w:rPr>
            <w:rFonts w:ascii="仿宋" w:eastAsia="仿宋" w:hAnsi="仿宋" w:cs="仿宋" w:hint="eastAsia"/>
            <w:lang w:eastAsia="zh-CN"/>
          </w:rPr>
          <w:t>二、二甲基胺项目概论</w:t>
        </w:r>
        <w:r>
          <w:tab/>
        </w:r>
        <w:r>
          <w:fldChar w:fldCharType="begin"/>
        </w:r>
        <w:r>
          <w:instrText xml:space="preserve"> PAGEREF _Toc28810 \h </w:instrText>
        </w:r>
        <w:r>
          <w:fldChar w:fldCharType="separate"/>
        </w:r>
        <w:r>
          <w:t>15</w:t>
        </w:r>
        <w:r>
          <w:fldChar w:fldCharType="end"/>
        </w:r>
      </w:hyperlink>
    </w:p>
    <w:p>
      <w:pPr>
        <w:pStyle w:val="TOC2"/>
        <w:tabs>
          <w:tab w:val="right" w:leader="dot" w:pos="8306"/>
        </w:tabs>
      </w:pPr>
      <w:hyperlink w:anchor="_Toc19921" w:history="1">
        <w:r>
          <w:rPr>
            <w:rFonts w:ascii="仿宋" w:eastAsia="仿宋" w:hAnsi="仿宋" w:cs="仿宋" w:hint="eastAsia"/>
            <w:lang w:eastAsia="zh-CN"/>
          </w:rPr>
          <w:t>(一)、项目申报单位概况</w:t>
        </w:r>
        <w:r>
          <w:tab/>
        </w:r>
        <w:r>
          <w:fldChar w:fldCharType="begin"/>
        </w:r>
        <w:r>
          <w:instrText xml:space="preserve"> PAGEREF _Toc19921 \h </w:instrText>
        </w:r>
        <w:r>
          <w:fldChar w:fldCharType="separate"/>
        </w:r>
        <w:r>
          <w:t>15</w:t>
        </w:r>
        <w:r>
          <w:fldChar w:fldCharType="end"/>
        </w:r>
      </w:hyperlink>
    </w:p>
    <w:p>
      <w:pPr>
        <w:pStyle w:val="TOC2"/>
        <w:tabs>
          <w:tab w:val="right" w:leader="dot" w:pos="8306"/>
        </w:tabs>
      </w:pPr>
      <w:hyperlink w:anchor="_Toc15877" w:history="1">
        <w:r>
          <w:rPr>
            <w:rFonts w:ascii="仿宋" w:eastAsia="仿宋" w:hAnsi="仿宋" w:cs="仿宋" w:hint="eastAsia"/>
            <w:lang w:eastAsia="zh-CN"/>
          </w:rPr>
          <w:t>(二)、项目概况</w:t>
        </w:r>
        <w:r>
          <w:tab/>
        </w:r>
        <w:r>
          <w:fldChar w:fldCharType="begin"/>
        </w:r>
        <w:r>
          <w:instrText xml:space="preserve"> PAGEREF _Toc15877 \h </w:instrText>
        </w:r>
        <w:r>
          <w:fldChar w:fldCharType="separate"/>
        </w:r>
        <w:r>
          <w:t>16</w:t>
        </w:r>
        <w:r>
          <w:fldChar w:fldCharType="end"/>
        </w:r>
      </w:hyperlink>
    </w:p>
    <w:p>
      <w:pPr>
        <w:pStyle w:val="TOC1"/>
        <w:tabs>
          <w:tab w:val="right" w:leader="dot" w:pos="8306"/>
        </w:tabs>
      </w:pPr>
      <w:hyperlink w:anchor="_Toc9340" w:history="1">
        <w:r>
          <w:rPr>
            <w:rFonts w:ascii="仿宋" w:eastAsia="仿宋" w:hAnsi="仿宋" w:cs="仿宋" w:hint="eastAsia"/>
            <w:lang w:eastAsia="zh-CN"/>
          </w:rPr>
          <w:t>三、项目监理与质量保证</w:t>
        </w:r>
        <w:r>
          <w:tab/>
        </w:r>
        <w:r>
          <w:fldChar w:fldCharType="begin"/>
        </w:r>
        <w:r>
          <w:instrText xml:space="preserve"> PAGEREF _Toc9340 \h </w:instrText>
        </w:r>
        <w:r>
          <w:fldChar w:fldCharType="separate"/>
        </w:r>
        <w:r>
          <w:t>19</w:t>
        </w:r>
        <w:r>
          <w:fldChar w:fldCharType="end"/>
        </w:r>
      </w:hyperlink>
    </w:p>
    <w:p>
      <w:pPr>
        <w:pStyle w:val="TOC2"/>
        <w:tabs>
          <w:tab w:val="right" w:leader="dot" w:pos="8306"/>
        </w:tabs>
      </w:pPr>
      <w:hyperlink w:anchor="_Toc7761" w:history="1">
        <w:r>
          <w:rPr>
            <w:rFonts w:ascii="仿宋" w:eastAsia="仿宋" w:hAnsi="仿宋" w:cs="仿宋" w:hint="eastAsia"/>
            <w:lang w:eastAsia="zh-CN"/>
          </w:rPr>
          <w:t>(一)、监理体系构建</w:t>
        </w:r>
        <w:r>
          <w:tab/>
        </w:r>
        <w:r>
          <w:fldChar w:fldCharType="begin"/>
        </w:r>
        <w:r>
          <w:instrText xml:space="preserve"> PAGEREF _Toc7761 \h </w:instrText>
        </w:r>
        <w:r>
          <w:fldChar w:fldCharType="separate"/>
        </w:r>
        <w:r>
          <w:t>19</w:t>
        </w:r>
        <w:r>
          <w:fldChar w:fldCharType="end"/>
        </w:r>
      </w:hyperlink>
    </w:p>
    <w:p>
      <w:pPr>
        <w:pStyle w:val="TOC2"/>
        <w:tabs>
          <w:tab w:val="right" w:leader="dot" w:pos="8306"/>
        </w:tabs>
      </w:pPr>
      <w:hyperlink w:anchor="_Toc29140" w:history="1">
        <w:r>
          <w:rPr>
            <w:rFonts w:ascii="仿宋" w:eastAsia="仿宋" w:hAnsi="仿宋" w:cs="仿宋" w:hint="eastAsia"/>
            <w:lang w:eastAsia="zh-CN"/>
          </w:rPr>
          <w:t>(二)、质量保证体系实施</w:t>
        </w:r>
        <w:r>
          <w:tab/>
        </w:r>
        <w:r>
          <w:fldChar w:fldCharType="begin"/>
        </w:r>
        <w:r>
          <w:instrText xml:space="preserve"> PAGEREF _Toc29140 \h </w:instrText>
        </w:r>
        <w:r>
          <w:fldChar w:fldCharType="separate"/>
        </w:r>
        <w:r>
          <w:t>20</w:t>
        </w:r>
        <w:r>
          <w:fldChar w:fldCharType="end"/>
        </w:r>
      </w:hyperlink>
    </w:p>
    <w:p>
      <w:pPr>
        <w:pStyle w:val="TOC2"/>
        <w:tabs>
          <w:tab w:val="right" w:leader="dot" w:pos="8306"/>
        </w:tabs>
      </w:pPr>
      <w:hyperlink w:anchor="_Toc6712" w:history="1">
        <w:r>
          <w:rPr>
            <w:rFonts w:ascii="仿宋" w:eastAsia="仿宋" w:hAnsi="仿宋" w:cs="仿宋" w:hint="eastAsia"/>
            <w:lang w:eastAsia="zh-CN"/>
          </w:rPr>
          <w:t>(三)、监理与质量控制流程</w:t>
        </w:r>
        <w:r>
          <w:tab/>
        </w:r>
        <w:r>
          <w:fldChar w:fldCharType="begin"/>
        </w:r>
        <w:r>
          <w:instrText xml:space="preserve"> PAGEREF _Toc6712 \h </w:instrText>
        </w:r>
        <w:r>
          <w:fldChar w:fldCharType="separate"/>
        </w:r>
        <w:r>
          <w:t>21</w:t>
        </w:r>
        <w:r>
          <w:fldChar w:fldCharType="end"/>
        </w:r>
      </w:hyperlink>
    </w:p>
    <w:p>
      <w:pPr>
        <w:pStyle w:val="TOC1"/>
        <w:tabs>
          <w:tab w:val="right" w:leader="dot" w:pos="8306"/>
        </w:tabs>
      </w:pPr>
      <w:hyperlink w:anchor="_Toc18036" w:history="1">
        <w:r>
          <w:rPr>
            <w:rFonts w:ascii="仿宋" w:eastAsia="仿宋" w:hAnsi="仿宋" w:cs="仿宋" w:hint="eastAsia"/>
            <w:lang w:eastAsia="zh-CN"/>
          </w:rPr>
          <w:t>四、经济影响分析</w:t>
        </w:r>
        <w:r>
          <w:tab/>
        </w:r>
        <w:r>
          <w:fldChar w:fldCharType="begin"/>
        </w:r>
        <w:r>
          <w:instrText xml:space="preserve"> PAGEREF _Toc18036 \h </w:instrText>
        </w:r>
        <w:r>
          <w:fldChar w:fldCharType="separate"/>
        </w:r>
        <w:r>
          <w:t>21</w:t>
        </w:r>
        <w:r>
          <w:fldChar w:fldCharType="end"/>
        </w:r>
      </w:hyperlink>
    </w:p>
    <w:p>
      <w:pPr>
        <w:pStyle w:val="TOC2"/>
        <w:tabs>
          <w:tab w:val="right" w:leader="dot" w:pos="8306"/>
        </w:tabs>
      </w:pPr>
      <w:hyperlink w:anchor="_Toc26364" w:history="1">
        <w:r>
          <w:rPr>
            <w:rFonts w:ascii="仿宋" w:eastAsia="仿宋" w:hAnsi="仿宋" w:cs="仿宋" w:hint="eastAsia"/>
            <w:lang w:eastAsia="zh-CN"/>
          </w:rPr>
          <w:t>(一)、经济费用效益或费用效果分析</w:t>
        </w:r>
        <w:r>
          <w:tab/>
        </w:r>
        <w:r>
          <w:fldChar w:fldCharType="begin"/>
        </w:r>
        <w:r>
          <w:instrText xml:space="preserve"> PAGEREF _Toc26364 \h </w:instrText>
        </w:r>
        <w:r>
          <w:fldChar w:fldCharType="separate"/>
        </w:r>
        <w:r>
          <w:t>21</w:t>
        </w:r>
        <w:r>
          <w:fldChar w:fldCharType="end"/>
        </w:r>
      </w:hyperlink>
    </w:p>
    <w:p>
      <w:pPr>
        <w:pStyle w:val="TOC2"/>
        <w:tabs>
          <w:tab w:val="right" w:leader="dot" w:pos="8306"/>
        </w:tabs>
      </w:pPr>
      <w:hyperlink w:anchor="_Toc5470" w:history="1">
        <w:r>
          <w:rPr>
            <w:rFonts w:ascii="仿宋" w:eastAsia="仿宋" w:hAnsi="仿宋" w:cs="仿宋" w:hint="eastAsia"/>
            <w:lang w:eastAsia="zh-CN"/>
          </w:rPr>
          <w:t>(二)、行业影响分析</w:t>
        </w:r>
        <w:r>
          <w:tab/>
        </w:r>
        <w:r>
          <w:fldChar w:fldCharType="begin"/>
        </w:r>
        <w:r>
          <w:instrText xml:space="preserve"> PAGEREF _Toc5470 \h </w:instrText>
        </w:r>
        <w:r>
          <w:fldChar w:fldCharType="separate"/>
        </w:r>
        <w:r>
          <w:t>24</w:t>
        </w:r>
        <w:r>
          <w:fldChar w:fldCharType="end"/>
        </w:r>
      </w:hyperlink>
    </w:p>
    <w:p>
      <w:pPr>
        <w:pStyle w:val="TOC2"/>
        <w:tabs>
          <w:tab w:val="right" w:leader="dot" w:pos="8306"/>
        </w:tabs>
      </w:pPr>
      <w:hyperlink w:anchor="_Toc6965" w:history="1">
        <w:r>
          <w:rPr>
            <w:rFonts w:ascii="仿宋" w:eastAsia="仿宋" w:hAnsi="仿宋" w:cs="仿宋" w:hint="eastAsia"/>
            <w:lang w:eastAsia="zh-CN"/>
          </w:rPr>
          <w:t>(三)、区域经济影响分析</w:t>
        </w:r>
        <w:r>
          <w:tab/>
        </w:r>
        <w:r>
          <w:fldChar w:fldCharType="begin"/>
        </w:r>
        <w:r>
          <w:instrText xml:space="preserve"> PAGEREF _Toc6965 \h </w:instrText>
        </w:r>
        <w:r>
          <w:fldChar w:fldCharType="separate"/>
        </w:r>
        <w:r>
          <w:t>25</w:t>
        </w:r>
        <w:r>
          <w:fldChar w:fldCharType="end"/>
        </w:r>
      </w:hyperlink>
    </w:p>
    <w:p>
      <w:pPr>
        <w:pStyle w:val="TOC2"/>
        <w:tabs>
          <w:tab w:val="right" w:leader="dot" w:pos="8306"/>
        </w:tabs>
      </w:pPr>
      <w:hyperlink w:anchor="_Toc21479" w:history="1">
        <w:r>
          <w:rPr>
            <w:rFonts w:ascii="仿宋" w:eastAsia="仿宋" w:hAnsi="仿宋" w:cs="仿宋" w:hint="eastAsia"/>
            <w:lang w:eastAsia="zh-CN"/>
          </w:rPr>
          <w:t>(四)、宏观经济影响分析</w:t>
        </w:r>
        <w:r>
          <w:tab/>
        </w:r>
        <w:r>
          <w:fldChar w:fldCharType="begin"/>
        </w:r>
        <w:r>
          <w:instrText xml:space="preserve"> PAGEREF _Toc21479 \h </w:instrText>
        </w:r>
        <w:r>
          <w:fldChar w:fldCharType="separate"/>
        </w:r>
        <w:r>
          <w:t>26</w:t>
        </w:r>
        <w:r>
          <w:fldChar w:fldCharType="end"/>
        </w:r>
      </w:hyperlink>
    </w:p>
    <w:p>
      <w:pPr>
        <w:pStyle w:val="TOC1"/>
        <w:tabs>
          <w:tab w:val="right" w:leader="dot" w:pos="8306"/>
        </w:tabs>
      </w:pPr>
      <w:hyperlink w:anchor="_Toc5019" w:history="1">
        <w:r>
          <w:rPr>
            <w:rFonts w:ascii="仿宋" w:eastAsia="仿宋" w:hAnsi="仿宋" w:cs="仿宋" w:hint="eastAsia"/>
            <w:lang w:eastAsia="zh-CN"/>
          </w:rPr>
          <w:t>五、财务管理与成本控制</w:t>
        </w:r>
        <w:r>
          <w:tab/>
        </w:r>
        <w:r>
          <w:fldChar w:fldCharType="begin"/>
        </w:r>
        <w:r>
          <w:instrText xml:space="preserve"> PAGEREF _Toc5019 \h </w:instrText>
        </w:r>
        <w:r>
          <w:fldChar w:fldCharType="separate"/>
        </w:r>
        <w:r>
          <w:t>28</w:t>
        </w:r>
        <w:r>
          <w:fldChar w:fldCharType="end"/>
        </w:r>
      </w:hyperlink>
    </w:p>
    <w:p>
      <w:pPr>
        <w:pStyle w:val="TOC2"/>
        <w:tabs>
          <w:tab w:val="right" w:leader="dot" w:pos="8306"/>
        </w:tabs>
      </w:pPr>
      <w:hyperlink w:anchor="_Toc32211" w:history="1">
        <w:r>
          <w:rPr>
            <w:rFonts w:ascii="仿宋" w:eastAsia="仿宋" w:hAnsi="仿宋" w:cs="仿宋" w:hint="eastAsia"/>
            <w:lang w:eastAsia="zh-CN"/>
          </w:rPr>
          <w:t>(一)、财务管理体系建设</w:t>
        </w:r>
        <w:r>
          <w:tab/>
        </w:r>
        <w:r>
          <w:fldChar w:fldCharType="begin"/>
        </w:r>
        <w:r>
          <w:instrText xml:space="preserve"> PAGEREF _Toc32211 \h </w:instrText>
        </w:r>
        <w:r>
          <w:fldChar w:fldCharType="separate"/>
        </w:r>
        <w:r>
          <w:t>28</w:t>
        </w:r>
        <w:r>
          <w:fldChar w:fldCharType="end"/>
        </w:r>
      </w:hyperlink>
    </w:p>
    <w:p>
      <w:pPr>
        <w:pStyle w:val="TOC2"/>
        <w:tabs>
          <w:tab w:val="right" w:leader="dot" w:pos="8306"/>
        </w:tabs>
      </w:pPr>
      <w:hyperlink w:anchor="_Toc20260" w:history="1">
        <w:r>
          <w:rPr>
            <w:rFonts w:ascii="仿宋" w:eastAsia="仿宋" w:hAnsi="仿宋" w:cs="仿宋" w:hint="eastAsia"/>
            <w:lang w:eastAsia="zh-CN"/>
          </w:rPr>
          <w:t>(二)、成本控制措施</w:t>
        </w:r>
        <w:r>
          <w:tab/>
        </w:r>
        <w:r>
          <w:fldChar w:fldCharType="begin"/>
        </w:r>
        <w:r>
          <w:instrText xml:space="preserve"> PAGEREF _Toc20260 \h </w:instrText>
        </w:r>
        <w:r>
          <w:fldChar w:fldCharType="separate"/>
        </w:r>
        <w:r>
          <w:t>29</w:t>
        </w:r>
        <w:r>
          <w:fldChar w:fldCharType="end"/>
        </w:r>
      </w:hyperlink>
    </w:p>
    <w:p>
      <w:pPr>
        <w:pStyle w:val="TOC1"/>
        <w:tabs>
          <w:tab w:val="right" w:leader="dot" w:pos="8306"/>
        </w:tabs>
      </w:pPr>
      <w:hyperlink w:anchor="_Toc18294" w:history="1">
        <w:r>
          <w:rPr>
            <w:rFonts w:ascii="仿宋" w:eastAsia="仿宋" w:hAnsi="仿宋" w:cs="仿宋" w:hint="eastAsia"/>
            <w:lang w:eastAsia="zh-CN"/>
          </w:rPr>
          <w:t>六、发展规划、产业政策和行业准入分析</w:t>
        </w:r>
        <w:r>
          <w:tab/>
        </w:r>
        <w:r>
          <w:fldChar w:fldCharType="begin"/>
        </w:r>
        <w:r>
          <w:instrText xml:space="preserve"> PAGEREF _Toc18294 \h </w:instrText>
        </w:r>
        <w:r>
          <w:fldChar w:fldCharType="separate"/>
        </w:r>
        <w:r>
          <w:t>30</w:t>
        </w:r>
        <w:r>
          <w:fldChar w:fldCharType="end"/>
        </w:r>
      </w:hyperlink>
    </w:p>
    <w:p>
      <w:pPr>
        <w:pStyle w:val="TOC2"/>
        <w:tabs>
          <w:tab w:val="right" w:leader="dot" w:pos="8306"/>
        </w:tabs>
      </w:pPr>
      <w:hyperlink w:anchor="_Toc1315" w:history="1">
        <w:r>
          <w:rPr>
            <w:rFonts w:ascii="仿宋" w:eastAsia="仿宋" w:hAnsi="仿宋" w:cs="仿宋" w:hint="eastAsia"/>
            <w:lang w:eastAsia="zh-CN"/>
          </w:rPr>
          <w:t>(一)、发展规划分析</w:t>
        </w:r>
        <w:r>
          <w:tab/>
        </w:r>
        <w:r>
          <w:fldChar w:fldCharType="begin"/>
        </w:r>
        <w:r>
          <w:instrText xml:space="preserve"> PAGEREF _Toc1315 \h </w:instrText>
        </w:r>
        <w:r>
          <w:fldChar w:fldCharType="separate"/>
        </w:r>
        <w:r>
          <w:t>30</w:t>
        </w:r>
        <w:r>
          <w:fldChar w:fldCharType="end"/>
        </w:r>
      </w:hyperlink>
    </w:p>
    <w:p>
      <w:pPr>
        <w:pStyle w:val="TOC2"/>
        <w:tabs>
          <w:tab w:val="right" w:leader="dot" w:pos="8306"/>
        </w:tabs>
      </w:pPr>
      <w:hyperlink w:anchor="_Toc21984" w:history="1">
        <w:r>
          <w:rPr>
            <w:rFonts w:ascii="仿宋" w:eastAsia="仿宋" w:hAnsi="仿宋" w:cs="仿宋" w:hint="eastAsia"/>
            <w:lang w:eastAsia="zh-CN"/>
          </w:rPr>
          <w:t>(二)、产业政策分析</w:t>
        </w:r>
        <w:r>
          <w:tab/>
        </w:r>
        <w:r>
          <w:fldChar w:fldCharType="begin"/>
        </w:r>
        <w:r>
          <w:instrText xml:space="preserve"> PAGEREF _Toc21984 \h </w:instrText>
        </w:r>
        <w:r>
          <w:fldChar w:fldCharType="separate"/>
        </w:r>
        <w:r>
          <w:t>32</w:t>
        </w:r>
        <w:r>
          <w:fldChar w:fldCharType="end"/>
        </w:r>
      </w:hyperlink>
    </w:p>
    <w:p>
      <w:pPr>
        <w:pStyle w:val="TOC2"/>
        <w:tabs>
          <w:tab w:val="right" w:leader="dot" w:pos="8306"/>
        </w:tabs>
      </w:pPr>
      <w:hyperlink w:anchor="_Toc3402" w:history="1">
        <w:r>
          <w:rPr>
            <w:rFonts w:ascii="仿宋" w:eastAsia="仿宋" w:hAnsi="仿宋" w:cs="仿宋" w:hint="eastAsia"/>
            <w:lang w:eastAsia="zh-CN"/>
          </w:rPr>
          <w:t>(三)、行业准入分析</w:t>
        </w:r>
        <w:r>
          <w:tab/>
        </w:r>
        <w:r>
          <w:fldChar w:fldCharType="begin"/>
        </w:r>
        <w:r>
          <w:instrText xml:space="preserve"> PAGEREF _Toc3402 \h </w:instrText>
        </w:r>
        <w:r>
          <w:fldChar w:fldCharType="separate"/>
        </w:r>
        <w:r>
          <w:t>33</w:t>
        </w:r>
        <w:r>
          <w:fldChar w:fldCharType="end"/>
        </w:r>
      </w:hyperlink>
    </w:p>
    <w:p>
      <w:pPr>
        <w:pStyle w:val="TOC1"/>
        <w:tabs>
          <w:tab w:val="right" w:leader="dot" w:pos="8306"/>
        </w:tabs>
      </w:pPr>
      <w:hyperlink w:anchor="_Toc21849" w:history="1">
        <w:r>
          <w:rPr>
            <w:rFonts w:ascii="仿宋" w:eastAsia="仿宋" w:hAnsi="仿宋" w:cs="仿宋" w:hint="eastAsia"/>
            <w:lang w:eastAsia="zh-CN"/>
          </w:rPr>
          <w:t>七、技术创新与产业升级</w:t>
        </w:r>
        <w:r>
          <w:tab/>
        </w:r>
        <w:r>
          <w:fldChar w:fldCharType="begin"/>
        </w:r>
        <w:r>
          <w:instrText xml:space="preserve"> PAGEREF _Toc21849 \h </w:instrText>
        </w:r>
        <w:r>
          <w:fldChar w:fldCharType="separate"/>
        </w:r>
        <w:r>
          <w:t>35</w:t>
        </w:r>
        <w:r>
          <w:fldChar w:fldCharType="end"/>
        </w:r>
      </w:hyperlink>
    </w:p>
    <w:p>
      <w:pPr>
        <w:pStyle w:val="TOC2"/>
        <w:tabs>
          <w:tab w:val="right" w:leader="dot" w:pos="8306"/>
        </w:tabs>
      </w:pPr>
      <w:hyperlink w:anchor="_Toc12470" w:history="1">
        <w:r>
          <w:rPr>
            <w:rFonts w:ascii="仿宋" w:eastAsia="仿宋" w:hAnsi="仿宋" w:cs="仿宋" w:hint="eastAsia"/>
            <w:lang w:eastAsia="zh-CN"/>
          </w:rPr>
          <w:t>(一)、技术创新方向与目标</w:t>
        </w:r>
        <w:r>
          <w:tab/>
        </w:r>
        <w:r>
          <w:fldChar w:fldCharType="begin"/>
        </w:r>
        <w:r>
          <w:instrText xml:space="preserve"> PAGEREF _Toc12470 \h </w:instrText>
        </w:r>
        <w:r>
          <w:fldChar w:fldCharType="separate"/>
        </w:r>
        <w:r>
          <w:t>35</w:t>
        </w:r>
        <w:r>
          <w:fldChar w:fldCharType="end"/>
        </w:r>
      </w:hyperlink>
    </w:p>
    <w:p>
      <w:pPr>
        <w:pStyle w:val="TOC2"/>
        <w:tabs>
          <w:tab w:val="right" w:leader="dot" w:pos="8306"/>
        </w:tabs>
      </w:pPr>
      <w:hyperlink w:anchor="_Toc18609" w:history="1">
        <w:r>
          <w:rPr>
            <w:rFonts w:ascii="仿宋" w:eastAsia="仿宋" w:hAnsi="仿宋" w:cs="仿宋" w:hint="eastAsia"/>
            <w:lang w:eastAsia="zh-CN"/>
          </w:rPr>
          <w:t>(二)、产业升级路径与措施</w:t>
        </w:r>
        <w:r>
          <w:tab/>
        </w:r>
        <w:r>
          <w:fldChar w:fldCharType="begin"/>
        </w:r>
        <w:r>
          <w:instrText xml:space="preserve"> PAGEREF _Toc18609 \h </w:instrText>
        </w:r>
        <w:r>
          <w:fldChar w:fldCharType="separate"/>
        </w:r>
        <w:r>
          <w:t>36</w:t>
        </w:r>
        <w:r>
          <w:fldChar w:fldCharType="end"/>
        </w:r>
      </w:hyperlink>
    </w:p>
    <w:p>
      <w:pPr>
        <w:pStyle w:val="TOC1"/>
        <w:tabs>
          <w:tab w:val="right" w:leader="dot" w:pos="8306"/>
        </w:tabs>
      </w:pPr>
      <w:hyperlink w:anchor="_Toc29813" w:history="1">
        <w:r>
          <w:rPr>
            <w:rFonts w:ascii="仿宋" w:eastAsia="仿宋" w:hAnsi="仿宋" w:cs="仿宋" w:hint="eastAsia"/>
            <w:lang w:eastAsia="zh-CN"/>
          </w:rPr>
          <w:t>八、安全与应急管理</w:t>
        </w:r>
        <w:r>
          <w:tab/>
        </w:r>
        <w:r>
          <w:fldChar w:fldCharType="begin"/>
        </w:r>
        <w:r>
          <w:instrText xml:space="preserve"> PAGEREF _Toc29813 \h </w:instrText>
        </w:r>
        <w:r>
          <w:fldChar w:fldCharType="separate"/>
        </w:r>
        <w:r>
          <w:t>37</w:t>
        </w:r>
        <w:r>
          <w:fldChar w:fldCharType="end"/>
        </w:r>
      </w:hyperlink>
    </w:p>
    <w:p>
      <w:pPr>
        <w:pStyle w:val="TOC2"/>
        <w:tabs>
          <w:tab w:val="right" w:leader="dot" w:pos="8306"/>
        </w:tabs>
      </w:pPr>
      <w:hyperlink w:anchor="_Toc59" w:history="1">
        <w:r>
          <w:rPr>
            <w:rFonts w:ascii="仿宋" w:eastAsia="仿宋" w:hAnsi="仿宋" w:cs="仿宋" w:hint="eastAsia"/>
            <w:lang w:eastAsia="zh-CN"/>
          </w:rPr>
          <w:t>(一)、安全生产管理</w:t>
        </w:r>
        <w:r>
          <w:tab/>
        </w:r>
        <w:r>
          <w:fldChar w:fldCharType="begin"/>
        </w:r>
        <w:r>
          <w:instrText xml:space="preserve"> PAGEREF _Toc59 \h </w:instrText>
        </w:r>
        <w:r>
          <w:fldChar w:fldCharType="separate"/>
        </w:r>
        <w:r>
          <w:t>37</w:t>
        </w:r>
        <w:r>
          <w:fldChar w:fldCharType="end"/>
        </w:r>
      </w:hyperlink>
    </w:p>
    <w:p>
      <w:pPr>
        <w:pStyle w:val="TOC2"/>
        <w:tabs>
          <w:tab w:val="right" w:leader="dot" w:pos="8306"/>
        </w:tabs>
      </w:pPr>
      <w:hyperlink w:anchor="_Toc12581" w:history="1">
        <w:r>
          <w:rPr>
            <w:rFonts w:ascii="仿宋" w:eastAsia="仿宋" w:hAnsi="仿宋" w:cs="仿宋" w:hint="eastAsia"/>
            <w:lang w:eastAsia="zh-CN"/>
          </w:rPr>
          <w:t>(二)、应急预案与响应</w:t>
        </w:r>
        <w:r>
          <w:tab/>
        </w:r>
        <w:r>
          <w:fldChar w:fldCharType="begin"/>
        </w:r>
        <w:r>
          <w:instrText xml:space="preserve"> PAGEREF _Toc12581 \h </w:instrText>
        </w:r>
        <w:r>
          <w:fldChar w:fldCharType="separate"/>
        </w:r>
        <w:r>
          <w:t>39</w:t>
        </w:r>
        <w:r>
          <w:fldChar w:fldCharType="end"/>
        </w:r>
      </w:hyperlink>
    </w:p>
    <w:p>
      <w:pPr>
        <w:pStyle w:val="TOC1"/>
        <w:tabs>
          <w:tab w:val="right" w:leader="dot" w:pos="8306"/>
        </w:tabs>
      </w:pPr>
      <w:hyperlink w:anchor="_Toc23909" w:history="1">
        <w:r>
          <w:rPr>
            <w:rFonts w:ascii="仿宋" w:eastAsia="仿宋" w:hAnsi="仿宋" w:cs="仿宋" w:hint="eastAsia"/>
            <w:lang w:eastAsia="zh-CN"/>
          </w:rPr>
          <w:t>九、环境保护与绿色发展</w:t>
        </w:r>
        <w:r>
          <w:tab/>
        </w:r>
        <w:r>
          <w:fldChar w:fldCharType="begin"/>
        </w:r>
        <w:r>
          <w:instrText xml:space="preserve"> PAGEREF _Toc23909 \h </w:instrText>
        </w:r>
        <w:r>
          <w:fldChar w:fldCharType="separate"/>
        </w:r>
        <w:r>
          <w:t>40</w:t>
        </w:r>
        <w:r>
          <w:fldChar w:fldCharType="end"/>
        </w:r>
      </w:hyperlink>
    </w:p>
    <w:p>
      <w:pPr>
        <w:pStyle w:val="TOC2"/>
        <w:tabs>
          <w:tab w:val="right" w:leader="dot" w:pos="8306"/>
        </w:tabs>
      </w:pPr>
      <w:hyperlink w:anchor="_Toc10395" w:history="1">
        <w:r>
          <w:rPr>
            <w:rFonts w:ascii="仿宋" w:eastAsia="仿宋" w:hAnsi="仿宋" w:cs="仿宋" w:hint="eastAsia"/>
            <w:lang w:eastAsia="zh-CN"/>
          </w:rPr>
          <w:t>(一)、环境保护措施</w:t>
        </w:r>
        <w:r>
          <w:tab/>
        </w:r>
        <w:r>
          <w:fldChar w:fldCharType="begin"/>
        </w:r>
        <w:r>
          <w:instrText xml:space="preserve"> PAGEREF _Toc10395 \h </w:instrText>
        </w:r>
        <w:r>
          <w:fldChar w:fldCharType="separate"/>
        </w:r>
        <w:r>
          <w:t>40</w:t>
        </w:r>
        <w:r>
          <w:fldChar w:fldCharType="end"/>
        </w:r>
      </w:hyperlink>
    </w:p>
    <w:p>
      <w:pPr>
        <w:pStyle w:val="TOC2"/>
        <w:tabs>
          <w:tab w:val="right" w:leader="dot" w:pos="8306"/>
        </w:tabs>
      </w:pPr>
      <w:hyperlink w:anchor="_Toc28747" w:history="1">
        <w:r>
          <w:rPr>
            <w:rFonts w:ascii="仿宋" w:eastAsia="仿宋" w:hAnsi="仿宋" w:cs="仿宋" w:hint="eastAsia"/>
            <w:lang w:eastAsia="zh-CN"/>
          </w:rPr>
          <w:t>(二)、绿色发展与可持续发展策略</w:t>
        </w:r>
        <w:r>
          <w:tab/>
        </w:r>
        <w:r>
          <w:fldChar w:fldCharType="begin"/>
        </w:r>
        <w:r>
          <w:instrText xml:space="preserve"> PAGEREF _Toc28747 \h </w:instrText>
        </w:r>
        <w:r>
          <w:fldChar w:fldCharType="separate"/>
        </w:r>
        <w:r>
          <w:t>42</w:t>
        </w:r>
        <w:r>
          <w:fldChar w:fldCharType="end"/>
        </w:r>
      </w:hyperlink>
    </w:p>
    <w:p>
      <w:pPr>
        <w:pStyle w:val="TOC1"/>
        <w:tabs>
          <w:tab w:val="right" w:leader="dot" w:pos="8306"/>
        </w:tabs>
      </w:pPr>
      <w:hyperlink w:anchor="_Toc4532" w:history="1">
        <w:r>
          <w:rPr>
            <w:rFonts w:ascii="仿宋" w:eastAsia="仿宋" w:hAnsi="仿宋" w:cs="仿宋" w:hint="eastAsia"/>
            <w:lang w:eastAsia="zh-CN"/>
          </w:rPr>
          <w:t>十、经济效益与社会效益优化</w:t>
        </w:r>
        <w:r>
          <w:tab/>
        </w:r>
        <w:r>
          <w:fldChar w:fldCharType="begin"/>
        </w:r>
        <w:r>
          <w:instrText xml:space="preserve"> PAGEREF _Toc4532 \h </w:instrText>
        </w:r>
        <w:r>
          <w:fldChar w:fldCharType="separate"/>
        </w:r>
        <w:r>
          <w:t>44</w:t>
        </w:r>
        <w:r>
          <w:fldChar w:fldCharType="end"/>
        </w:r>
      </w:hyperlink>
    </w:p>
    <w:p>
      <w:pPr>
        <w:pStyle w:val="TOC2"/>
        <w:tabs>
          <w:tab w:val="right" w:leader="dot" w:pos="8306"/>
        </w:tabs>
      </w:pPr>
      <w:hyperlink w:anchor="_Toc9919" w:history="1">
        <w:r>
          <w:rPr>
            <w:rFonts w:ascii="仿宋" w:eastAsia="仿宋" w:hAnsi="仿宋" w:cs="仿宋" w:hint="eastAsia"/>
            <w:lang w:eastAsia="zh-CN"/>
          </w:rPr>
          <w:t>(一)、经济效益提升策略</w:t>
        </w:r>
        <w:r>
          <w:tab/>
        </w:r>
        <w:r>
          <w:fldChar w:fldCharType="begin"/>
        </w:r>
        <w:r>
          <w:instrText xml:space="preserve"> PAGEREF _Toc9919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54" w:history="1">
        <w:r>
          <w:rPr>
            <w:rFonts w:ascii="仿宋" w:eastAsia="仿宋" w:hAnsi="仿宋" w:cs="仿宋" w:hint="eastAsia"/>
            <w:lang w:eastAsia="zh-CN"/>
          </w:rPr>
          <w:t>(二)、社会效益增强方案</w:t>
        </w:r>
        <w:r>
          <w:tab/>
        </w:r>
        <w:r>
          <w:fldChar w:fldCharType="begin"/>
        </w:r>
        <w:r>
          <w:instrText xml:space="preserve"> PAGEREF _Toc5054 \h </w:instrText>
        </w:r>
        <w:r>
          <w:fldChar w:fldCharType="separate"/>
        </w:r>
        <w:r>
          <w:t>45</w:t>
        </w:r>
        <w:r>
          <w:fldChar w:fldCharType="end"/>
        </w:r>
      </w:hyperlink>
    </w:p>
    <w:p>
      <w:pPr>
        <w:pStyle w:val="TOC1"/>
        <w:tabs>
          <w:tab w:val="right" w:leader="dot" w:pos="8306"/>
        </w:tabs>
      </w:pPr>
      <w:hyperlink w:anchor="_Toc16528" w:history="1">
        <w:r>
          <w:rPr>
            <w:rFonts w:ascii="仿宋" w:eastAsia="仿宋" w:hAnsi="仿宋" w:cs="仿宋" w:hint="eastAsia"/>
            <w:lang w:eastAsia="zh-CN"/>
          </w:rPr>
          <w:t>十一、土地利用与规划方案</w:t>
        </w:r>
        <w:r>
          <w:tab/>
        </w:r>
        <w:r>
          <w:fldChar w:fldCharType="begin"/>
        </w:r>
        <w:r>
          <w:instrText xml:space="preserve"> PAGEREF _Toc16528 \h </w:instrText>
        </w:r>
        <w:r>
          <w:fldChar w:fldCharType="separate"/>
        </w:r>
        <w:r>
          <w:t>46</w:t>
        </w:r>
        <w:r>
          <w:fldChar w:fldCharType="end"/>
        </w:r>
      </w:hyperlink>
    </w:p>
    <w:p>
      <w:pPr>
        <w:pStyle w:val="TOC2"/>
        <w:tabs>
          <w:tab w:val="right" w:leader="dot" w:pos="8306"/>
        </w:tabs>
      </w:pPr>
      <w:hyperlink w:anchor="_Toc13853" w:history="1">
        <w:r>
          <w:rPr>
            <w:rFonts w:ascii="仿宋" w:eastAsia="仿宋" w:hAnsi="仿宋" w:cs="仿宋" w:hint="eastAsia"/>
            <w:lang w:eastAsia="zh-CN"/>
          </w:rPr>
          <w:t>(一)、项目用地情况分析</w:t>
        </w:r>
        <w:r>
          <w:tab/>
        </w:r>
        <w:r>
          <w:fldChar w:fldCharType="begin"/>
        </w:r>
        <w:r>
          <w:instrText xml:space="preserve"> PAGEREF _Toc13853 \h </w:instrText>
        </w:r>
        <w:r>
          <w:fldChar w:fldCharType="separate"/>
        </w:r>
        <w:r>
          <w:t>46</w:t>
        </w:r>
        <w:r>
          <w:fldChar w:fldCharType="end"/>
        </w:r>
      </w:hyperlink>
    </w:p>
    <w:p>
      <w:pPr>
        <w:pStyle w:val="TOC2"/>
        <w:tabs>
          <w:tab w:val="right" w:leader="dot" w:pos="8306"/>
        </w:tabs>
      </w:pPr>
      <w:hyperlink w:anchor="_Toc6942" w:history="1">
        <w:r>
          <w:rPr>
            <w:rFonts w:ascii="仿宋" w:eastAsia="仿宋" w:hAnsi="仿宋" w:cs="仿宋" w:hint="eastAsia"/>
            <w:lang w:eastAsia="zh-CN"/>
          </w:rPr>
          <w:t>(二)、土地利用规划方案</w:t>
        </w:r>
        <w:r>
          <w:tab/>
        </w:r>
        <w:r>
          <w:fldChar w:fldCharType="begin"/>
        </w:r>
        <w:r>
          <w:instrText xml:space="preserve"> PAGEREF _Toc6942 \h </w:instrText>
        </w:r>
        <w:r>
          <w:fldChar w:fldCharType="separate"/>
        </w:r>
        <w:r>
          <w:t>47</w:t>
        </w:r>
        <w:r>
          <w:fldChar w:fldCharType="end"/>
        </w:r>
      </w:hyperlink>
    </w:p>
    <w:p>
      <w:pPr>
        <w:pStyle w:val="TOC1"/>
        <w:tabs>
          <w:tab w:val="right" w:leader="dot" w:pos="8306"/>
        </w:tabs>
      </w:pPr>
      <w:hyperlink w:anchor="_Toc11794" w:history="1">
        <w:r>
          <w:rPr>
            <w:rFonts w:ascii="仿宋" w:eastAsia="仿宋" w:hAnsi="仿宋" w:cs="仿宋" w:hint="eastAsia"/>
            <w:lang w:eastAsia="zh-CN"/>
          </w:rPr>
          <w:t>十二、项目质量与标准</w:t>
        </w:r>
        <w:r>
          <w:tab/>
        </w:r>
        <w:r>
          <w:fldChar w:fldCharType="begin"/>
        </w:r>
        <w:r>
          <w:instrText xml:space="preserve"> PAGEREF _Toc11794 \h </w:instrText>
        </w:r>
        <w:r>
          <w:fldChar w:fldCharType="separate"/>
        </w:r>
        <w:r>
          <w:t>48</w:t>
        </w:r>
        <w:r>
          <w:fldChar w:fldCharType="end"/>
        </w:r>
      </w:hyperlink>
    </w:p>
    <w:p>
      <w:pPr>
        <w:pStyle w:val="TOC2"/>
        <w:tabs>
          <w:tab w:val="right" w:leader="dot" w:pos="8306"/>
        </w:tabs>
      </w:pPr>
      <w:hyperlink w:anchor="_Toc13948" w:history="1">
        <w:r>
          <w:rPr>
            <w:rFonts w:ascii="仿宋" w:eastAsia="仿宋" w:hAnsi="仿宋" w:cs="仿宋" w:hint="eastAsia"/>
            <w:lang w:eastAsia="zh-CN"/>
          </w:rPr>
          <w:t>(一)、质量保障体系</w:t>
        </w:r>
        <w:r>
          <w:tab/>
        </w:r>
        <w:r>
          <w:fldChar w:fldCharType="begin"/>
        </w:r>
        <w:r>
          <w:instrText xml:space="preserve"> PAGEREF _Toc13948 \h </w:instrText>
        </w:r>
        <w:r>
          <w:fldChar w:fldCharType="separate"/>
        </w:r>
        <w:r>
          <w:t>48</w:t>
        </w:r>
        <w:r>
          <w:fldChar w:fldCharType="end"/>
        </w:r>
      </w:hyperlink>
    </w:p>
    <w:p>
      <w:pPr>
        <w:pStyle w:val="TOC2"/>
        <w:tabs>
          <w:tab w:val="right" w:leader="dot" w:pos="8306"/>
        </w:tabs>
      </w:pPr>
      <w:hyperlink w:anchor="_Toc983" w:history="1">
        <w:r>
          <w:rPr>
            <w:rFonts w:ascii="仿宋" w:eastAsia="仿宋" w:hAnsi="仿宋" w:cs="仿宋" w:hint="eastAsia"/>
            <w:lang w:eastAsia="zh-CN"/>
          </w:rPr>
          <w:t>(二)、标准化作业流程</w:t>
        </w:r>
        <w:r>
          <w:tab/>
        </w:r>
        <w:r>
          <w:fldChar w:fldCharType="begin"/>
        </w:r>
        <w:r>
          <w:instrText xml:space="preserve"> PAGEREF _Toc983 \h </w:instrText>
        </w:r>
        <w:r>
          <w:fldChar w:fldCharType="separate"/>
        </w:r>
        <w:r>
          <w:t>49</w:t>
        </w:r>
        <w:r>
          <w:fldChar w:fldCharType="end"/>
        </w:r>
      </w:hyperlink>
    </w:p>
    <w:p>
      <w:pPr>
        <w:pStyle w:val="TOC2"/>
        <w:tabs>
          <w:tab w:val="right" w:leader="dot" w:pos="8306"/>
        </w:tabs>
      </w:pPr>
      <w:hyperlink w:anchor="_Toc10415" w:history="1">
        <w:r>
          <w:rPr>
            <w:rFonts w:ascii="仿宋" w:eastAsia="仿宋" w:hAnsi="仿宋" w:cs="仿宋" w:hint="eastAsia"/>
            <w:lang w:eastAsia="zh-CN"/>
          </w:rPr>
          <w:t>(三)、质量监控与评估</w:t>
        </w:r>
        <w:r>
          <w:tab/>
        </w:r>
        <w:r>
          <w:fldChar w:fldCharType="begin"/>
        </w:r>
        <w:r>
          <w:instrText xml:space="preserve"> PAGEREF _Toc10415 \h </w:instrText>
        </w:r>
        <w:r>
          <w:fldChar w:fldCharType="separate"/>
        </w:r>
        <w:r>
          <w:t>51</w:t>
        </w:r>
        <w:r>
          <w:fldChar w:fldCharType="end"/>
        </w:r>
      </w:hyperlink>
    </w:p>
    <w:p>
      <w:pPr>
        <w:pStyle w:val="TOC2"/>
        <w:tabs>
          <w:tab w:val="right" w:leader="dot" w:pos="8306"/>
        </w:tabs>
      </w:pPr>
      <w:hyperlink w:anchor="_Toc4450" w:history="1">
        <w:r>
          <w:rPr>
            <w:rFonts w:ascii="仿宋" w:eastAsia="仿宋" w:hAnsi="仿宋" w:cs="仿宋" w:hint="eastAsia"/>
            <w:lang w:eastAsia="zh-CN"/>
          </w:rPr>
          <w:t>(四)、质量改进计划</w:t>
        </w:r>
        <w:r>
          <w:tab/>
        </w:r>
        <w:r>
          <w:fldChar w:fldCharType="begin"/>
        </w:r>
        <w:r>
          <w:instrText xml:space="preserve"> PAGEREF _Toc4450 \h </w:instrText>
        </w:r>
        <w:r>
          <w:fldChar w:fldCharType="separate"/>
        </w:r>
        <w:r>
          <w:t>52</w:t>
        </w:r>
        <w:r>
          <w:fldChar w:fldCharType="end"/>
        </w:r>
      </w:hyperlink>
    </w:p>
    <w:p>
      <w:pPr>
        <w:pStyle w:val="TOC1"/>
        <w:tabs>
          <w:tab w:val="right" w:leader="dot" w:pos="8306"/>
        </w:tabs>
      </w:pPr>
      <w:hyperlink w:anchor="_Toc6085" w:history="1">
        <w:r>
          <w:rPr>
            <w:rFonts w:ascii="仿宋" w:eastAsia="仿宋" w:hAnsi="仿宋" w:cs="仿宋" w:hint="eastAsia"/>
            <w:lang w:eastAsia="zh-CN"/>
          </w:rPr>
          <w:t>十三、创新驱动与持续发展</w:t>
        </w:r>
        <w:r>
          <w:tab/>
        </w:r>
        <w:r>
          <w:fldChar w:fldCharType="begin"/>
        </w:r>
        <w:r>
          <w:instrText xml:space="preserve"> PAGEREF _Toc6085 \h </w:instrText>
        </w:r>
        <w:r>
          <w:fldChar w:fldCharType="separate"/>
        </w:r>
        <w:r>
          <w:t>53</w:t>
        </w:r>
        <w:r>
          <w:fldChar w:fldCharType="end"/>
        </w:r>
      </w:hyperlink>
    </w:p>
    <w:p>
      <w:pPr>
        <w:pStyle w:val="TOC2"/>
        <w:tabs>
          <w:tab w:val="right" w:leader="dot" w:pos="8306"/>
        </w:tabs>
      </w:pPr>
      <w:hyperlink w:anchor="_Toc12439" w:history="1">
        <w:r>
          <w:rPr>
            <w:rFonts w:ascii="仿宋" w:eastAsia="仿宋" w:hAnsi="仿宋" w:cs="仿宋" w:hint="eastAsia"/>
            <w:lang w:eastAsia="zh-CN"/>
          </w:rPr>
          <w:t>(一)、创新驱动战略实施</w:t>
        </w:r>
        <w:r>
          <w:tab/>
        </w:r>
        <w:r>
          <w:fldChar w:fldCharType="begin"/>
        </w:r>
        <w:r>
          <w:instrText xml:space="preserve"> PAGEREF _Toc12439 \h </w:instrText>
        </w:r>
        <w:r>
          <w:fldChar w:fldCharType="separate"/>
        </w:r>
        <w:r>
          <w:t>53</w:t>
        </w:r>
        <w:r>
          <w:fldChar w:fldCharType="end"/>
        </w:r>
      </w:hyperlink>
    </w:p>
    <w:p>
      <w:pPr>
        <w:pStyle w:val="TOC2"/>
        <w:tabs>
          <w:tab w:val="right" w:leader="dot" w:pos="8306"/>
        </w:tabs>
      </w:pPr>
      <w:hyperlink w:anchor="_Toc23009" w:history="1">
        <w:r>
          <w:rPr>
            <w:rFonts w:ascii="仿宋" w:eastAsia="仿宋" w:hAnsi="仿宋" w:cs="仿宋" w:hint="eastAsia"/>
            <w:lang w:eastAsia="zh-CN"/>
          </w:rPr>
          <w:t>(二)、持续发展路径探索</w:t>
        </w:r>
        <w:r>
          <w:tab/>
        </w:r>
        <w:r>
          <w:fldChar w:fldCharType="begin"/>
        </w:r>
        <w:r>
          <w:instrText xml:space="preserve"> PAGEREF _Toc23009 \h </w:instrText>
        </w:r>
        <w:r>
          <w:fldChar w:fldCharType="separate"/>
        </w:r>
        <w:r>
          <w:t>55</w:t>
        </w:r>
        <w:r>
          <w:fldChar w:fldCharType="end"/>
        </w:r>
      </w:hyperlink>
    </w:p>
    <w:p>
      <w:pPr>
        <w:pStyle w:val="TOC1"/>
        <w:tabs>
          <w:tab w:val="right" w:leader="dot" w:pos="8306"/>
        </w:tabs>
      </w:pPr>
      <w:hyperlink w:anchor="_Toc23472" w:history="1">
        <w:r>
          <w:rPr>
            <w:rFonts w:ascii="仿宋" w:eastAsia="仿宋" w:hAnsi="仿宋" w:cs="仿宋" w:hint="eastAsia"/>
            <w:lang w:eastAsia="zh-CN"/>
          </w:rPr>
          <w:t>十四、设施与设备管理</w:t>
        </w:r>
        <w:r>
          <w:tab/>
        </w:r>
        <w:r>
          <w:fldChar w:fldCharType="begin"/>
        </w:r>
        <w:r>
          <w:instrText xml:space="preserve"> PAGEREF _Toc23472 \h </w:instrText>
        </w:r>
        <w:r>
          <w:fldChar w:fldCharType="separate"/>
        </w:r>
        <w:r>
          <w:t>59</w:t>
        </w:r>
        <w:r>
          <w:fldChar w:fldCharType="end"/>
        </w:r>
      </w:hyperlink>
    </w:p>
    <w:p>
      <w:pPr>
        <w:pStyle w:val="TOC2"/>
        <w:tabs>
          <w:tab w:val="right" w:leader="dot" w:pos="8306"/>
        </w:tabs>
      </w:pPr>
      <w:hyperlink w:anchor="_Toc4720" w:history="1">
        <w:r>
          <w:rPr>
            <w:rFonts w:ascii="仿宋" w:eastAsia="仿宋" w:hAnsi="仿宋" w:cs="仿宋" w:hint="eastAsia"/>
            <w:lang w:eastAsia="zh-CN"/>
          </w:rPr>
          <w:t>(一)、设施规划与配置</w:t>
        </w:r>
        <w:r>
          <w:tab/>
        </w:r>
        <w:r>
          <w:fldChar w:fldCharType="begin"/>
        </w:r>
        <w:r>
          <w:instrText xml:space="preserve"> PAGEREF _Toc4720 \h </w:instrText>
        </w:r>
        <w:r>
          <w:fldChar w:fldCharType="separate"/>
        </w:r>
        <w:r>
          <w:t>59</w:t>
        </w:r>
        <w:r>
          <w:fldChar w:fldCharType="end"/>
        </w:r>
      </w:hyperlink>
    </w:p>
    <w:p>
      <w:pPr>
        <w:pStyle w:val="TOC2"/>
        <w:tabs>
          <w:tab w:val="right" w:leader="dot" w:pos="8306"/>
        </w:tabs>
      </w:pPr>
      <w:hyperlink w:anchor="_Toc23064" w:history="1">
        <w:r>
          <w:rPr>
            <w:rFonts w:ascii="仿宋" w:eastAsia="仿宋" w:hAnsi="仿宋" w:cs="仿宋" w:hint="eastAsia"/>
            <w:lang w:eastAsia="zh-CN"/>
          </w:rPr>
          <w:t>(二)、设备采购与维护管理</w:t>
        </w:r>
        <w:r>
          <w:tab/>
        </w:r>
        <w:r>
          <w:fldChar w:fldCharType="begin"/>
        </w:r>
        <w:r>
          <w:instrText xml:space="preserve"> PAGEREF _Toc23064 \h </w:instrText>
        </w:r>
        <w:r>
          <w:fldChar w:fldCharType="separate"/>
        </w:r>
        <w:r>
          <w:t>59</w:t>
        </w:r>
        <w:r>
          <w:fldChar w:fldCharType="end"/>
        </w:r>
      </w:hyperlink>
    </w:p>
    <w:p>
      <w:pPr>
        <w:pStyle w:val="TOC2"/>
        <w:tabs>
          <w:tab w:val="right" w:leader="dot" w:pos="8306"/>
        </w:tabs>
      </w:pPr>
      <w:hyperlink w:anchor="_Toc7705" w:history="1">
        <w:r>
          <w:rPr>
            <w:rFonts w:ascii="仿宋" w:eastAsia="仿宋" w:hAnsi="仿宋" w:cs="仿宋" w:hint="eastAsia"/>
            <w:lang w:eastAsia="zh-CN"/>
          </w:rPr>
          <w:t>(三)、设施设备升级策略</w:t>
        </w:r>
        <w:r>
          <w:tab/>
        </w:r>
        <w:r>
          <w:fldChar w:fldCharType="begin"/>
        </w:r>
        <w:r>
          <w:instrText xml:space="preserve"> PAGEREF _Toc7705 \h </w:instrText>
        </w:r>
        <w:r>
          <w:fldChar w:fldCharType="separate"/>
        </w:r>
        <w:r>
          <w:t>60</w:t>
        </w:r>
        <w:r>
          <w:fldChar w:fldCharType="end"/>
        </w:r>
      </w:hyperlink>
    </w:p>
    <w:p>
      <w:pPr>
        <w:pStyle w:val="TOC1"/>
        <w:tabs>
          <w:tab w:val="right" w:leader="dot" w:pos="8306"/>
        </w:tabs>
      </w:pPr>
      <w:hyperlink w:anchor="_Toc9500" w:history="1">
        <w:r>
          <w:rPr>
            <w:rFonts w:ascii="仿宋" w:eastAsia="仿宋" w:hAnsi="仿宋" w:cs="仿宋" w:hint="eastAsia"/>
            <w:lang w:eastAsia="zh-CN"/>
          </w:rPr>
          <w:t>十五、企业合规与伦理</w:t>
        </w:r>
        <w:r>
          <w:tab/>
        </w:r>
        <w:r>
          <w:fldChar w:fldCharType="begin"/>
        </w:r>
        <w:r>
          <w:instrText xml:space="preserve"> PAGEREF _Toc9500 \h </w:instrText>
        </w:r>
        <w:r>
          <w:fldChar w:fldCharType="separate"/>
        </w:r>
        <w:r>
          <w:t>61</w:t>
        </w:r>
        <w:r>
          <w:fldChar w:fldCharType="end"/>
        </w:r>
      </w:hyperlink>
    </w:p>
    <w:p>
      <w:pPr>
        <w:pStyle w:val="TOC2"/>
        <w:tabs>
          <w:tab w:val="right" w:leader="dot" w:pos="8306"/>
        </w:tabs>
      </w:pPr>
      <w:hyperlink w:anchor="_Toc27439" w:history="1">
        <w:r>
          <w:rPr>
            <w:rFonts w:ascii="仿宋" w:eastAsia="仿宋" w:hAnsi="仿宋" w:cs="仿宋" w:hint="eastAsia"/>
            <w:lang w:eastAsia="zh-CN"/>
          </w:rPr>
          <w:t>(一)、合规政策与程序</w:t>
        </w:r>
        <w:r>
          <w:tab/>
        </w:r>
        <w:r>
          <w:fldChar w:fldCharType="begin"/>
        </w:r>
        <w:r>
          <w:instrText xml:space="preserve"> PAGEREF _Toc27439 \h </w:instrText>
        </w:r>
        <w:r>
          <w:fldChar w:fldCharType="separate"/>
        </w:r>
        <w:r>
          <w:t>61</w:t>
        </w:r>
        <w:r>
          <w:fldChar w:fldCharType="end"/>
        </w:r>
      </w:hyperlink>
    </w:p>
    <w:p>
      <w:pPr>
        <w:pStyle w:val="TOC2"/>
        <w:tabs>
          <w:tab w:val="right" w:leader="dot" w:pos="8306"/>
        </w:tabs>
      </w:pPr>
      <w:hyperlink w:anchor="_Toc19224" w:history="1">
        <w:r>
          <w:rPr>
            <w:rFonts w:ascii="仿宋" w:eastAsia="仿宋" w:hAnsi="仿宋" w:cs="仿宋" w:hint="eastAsia"/>
            <w:lang w:eastAsia="zh-CN"/>
          </w:rPr>
          <w:t>(二)、伦理规范与培训</w:t>
        </w:r>
        <w:r>
          <w:tab/>
        </w:r>
        <w:r>
          <w:fldChar w:fldCharType="begin"/>
        </w:r>
        <w:r>
          <w:instrText xml:space="preserve"> PAGEREF _Toc19224 \h </w:instrText>
        </w:r>
        <w:r>
          <w:fldChar w:fldCharType="separate"/>
        </w:r>
        <w:r>
          <w:t>62</w:t>
        </w:r>
        <w:r>
          <w:fldChar w:fldCharType="end"/>
        </w:r>
      </w:hyperlink>
    </w:p>
    <w:p>
      <w:pPr>
        <w:pStyle w:val="TOC2"/>
        <w:tabs>
          <w:tab w:val="right" w:leader="dot" w:pos="8306"/>
        </w:tabs>
      </w:pPr>
      <w:hyperlink w:anchor="_Toc2728" w:history="1">
        <w:r>
          <w:rPr>
            <w:rFonts w:ascii="仿宋" w:eastAsia="仿宋" w:hAnsi="仿宋" w:cs="仿宋" w:hint="eastAsia"/>
            <w:lang w:eastAsia="zh-CN"/>
          </w:rPr>
          <w:t>(三)、合规风险评估</w:t>
        </w:r>
        <w:r>
          <w:tab/>
        </w:r>
        <w:r>
          <w:fldChar w:fldCharType="begin"/>
        </w:r>
        <w:r>
          <w:instrText xml:space="preserve"> PAGEREF _Toc2728 \h </w:instrText>
        </w:r>
        <w:r>
          <w:fldChar w:fldCharType="separate"/>
        </w:r>
        <w:r>
          <w:t>63</w:t>
        </w:r>
        <w:r>
          <w:fldChar w:fldCharType="end"/>
        </w:r>
      </w:hyperlink>
    </w:p>
    <w:p>
      <w:pPr>
        <w:pStyle w:val="TOC2"/>
        <w:tabs>
          <w:tab w:val="right" w:leader="dot" w:pos="8306"/>
        </w:tabs>
      </w:pPr>
      <w:hyperlink w:anchor="_Toc3335" w:history="1">
        <w:r>
          <w:rPr>
            <w:rFonts w:ascii="仿宋" w:eastAsia="仿宋" w:hAnsi="仿宋" w:cs="仿宋" w:hint="eastAsia"/>
            <w:lang w:eastAsia="zh-CN"/>
          </w:rPr>
          <w:t>(四)、合规监督与执行</w:t>
        </w:r>
        <w:r>
          <w:tab/>
        </w:r>
        <w:r>
          <w:fldChar w:fldCharType="begin"/>
        </w:r>
        <w:r>
          <w:instrText xml:space="preserve"> PAGEREF _Toc3335 \h </w:instrText>
        </w:r>
        <w:r>
          <w:fldChar w:fldCharType="separate"/>
        </w:r>
        <w:r>
          <w:t>64</w:t>
        </w:r>
        <w:r>
          <w:fldChar w:fldCharType="end"/>
        </w:r>
      </w:hyperlink>
    </w:p>
    <w:p>
      <w:pPr>
        <w:pStyle w:val="TOC1"/>
        <w:tabs>
          <w:tab w:val="right" w:leader="dot" w:pos="8306"/>
        </w:tabs>
      </w:pPr>
      <w:hyperlink w:anchor="_Toc26092" w:history="1">
        <w:r>
          <w:rPr>
            <w:rFonts w:ascii="仿宋" w:eastAsia="仿宋" w:hAnsi="仿宋" w:cs="仿宋" w:hint="eastAsia"/>
            <w:lang w:eastAsia="zh-CN"/>
          </w:rPr>
          <w:t>十六、法律法规与政策遵循</w:t>
        </w:r>
        <w:r>
          <w:tab/>
        </w:r>
        <w:r>
          <w:fldChar w:fldCharType="begin"/>
        </w:r>
        <w:r>
          <w:instrText xml:space="preserve"> PAGEREF _Toc26092 \h </w:instrText>
        </w:r>
        <w:r>
          <w:fldChar w:fldCharType="separate"/>
        </w:r>
        <w:r>
          <w:t>65</w:t>
        </w:r>
        <w:r>
          <w:fldChar w:fldCharType="end"/>
        </w:r>
      </w:hyperlink>
    </w:p>
    <w:p>
      <w:pPr>
        <w:pStyle w:val="TOC2"/>
        <w:tabs>
          <w:tab w:val="right" w:leader="dot" w:pos="8306"/>
        </w:tabs>
      </w:pPr>
      <w:hyperlink w:anchor="_Toc4515" w:history="1">
        <w:r>
          <w:rPr>
            <w:rFonts w:ascii="仿宋" w:eastAsia="仿宋" w:hAnsi="仿宋" w:cs="仿宋" w:hint="eastAsia"/>
            <w:lang w:eastAsia="zh-CN"/>
          </w:rPr>
          <w:t>(一)、法律法规遵守</w:t>
        </w:r>
        <w:r>
          <w:tab/>
        </w:r>
        <w:r>
          <w:fldChar w:fldCharType="begin"/>
        </w:r>
        <w:r>
          <w:instrText xml:space="preserve"> PAGEREF _Toc4515 \h </w:instrText>
        </w:r>
        <w:r>
          <w:fldChar w:fldCharType="separate"/>
        </w:r>
        <w:r>
          <w:t>65</w:t>
        </w:r>
        <w:r>
          <w:fldChar w:fldCharType="end"/>
        </w:r>
      </w:hyperlink>
    </w:p>
    <w:p>
      <w:pPr>
        <w:pStyle w:val="TOC2"/>
        <w:tabs>
          <w:tab w:val="right" w:leader="dot" w:pos="8306"/>
        </w:tabs>
      </w:pPr>
      <w:hyperlink w:anchor="_Toc10234" w:history="1">
        <w:r>
          <w:rPr>
            <w:rFonts w:ascii="仿宋" w:eastAsia="仿宋" w:hAnsi="仿宋" w:cs="仿宋" w:hint="eastAsia"/>
            <w:lang w:eastAsia="zh-CN"/>
          </w:rPr>
          <w:t>(二)、政策导向与利用</w:t>
        </w:r>
        <w:r>
          <w:tab/>
        </w:r>
        <w:r>
          <w:fldChar w:fldCharType="begin"/>
        </w:r>
        <w:r>
          <w:instrText xml:space="preserve"> PAGEREF _Toc10234 \h </w:instrText>
        </w:r>
        <w:r>
          <w:fldChar w:fldCharType="separate"/>
        </w:r>
        <w:r>
          <w:t>66</w:t>
        </w:r>
        <w:r>
          <w:fldChar w:fldCharType="end"/>
        </w:r>
      </w:hyperlink>
    </w:p>
    <w:p>
      <w:pPr>
        <w:pStyle w:val="TOC1"/>
        <w:tabs>
          <w:tab w:val="right" w:leader="dot" w:pos="8306"/>
        </w:tabs>
      </w:pPr>
      <w:hyperlink w:anchor="_Toc8823" w:history="1">
        <w:r>
          <w:rPr>
            <w:rFonts w:ascii="仿宋" w:eastAsia="仿宋" w:hAnsi="仿宋" w:cs="仿宋" w:hint="eastAsia"/>
            <w:lang w:eastAsia="zh-CN"/>
          </w:rPr>
          <w:t>十七、人力资源管理与开发</w:t>
        </w:r>
        <w:r>
          <w:tab/>
        </w:r>
        <w:r>
          <w:fldChar w:fldCharType="begin"/>
        </w:r>
        <w:r>
          <w:instrText xml:space="preserve"> PAGEREF _Toc8823 \h </w:instrText>
        </w:r>
        <w:r>
          <w:fldChar w:fldCharType="separate"/>
        </w:r>
        <w:r>
          <w:t>67</w:t>
        </w:r>
        <w:r>
          <w:fldChar w:fldCharType="end"/>
        </w:r>
      </w:hyperlink>
    </w:p>
    <w:p>
      <w:pPr>
        <w:pStyle w:val="TOC2"/>
        <w:tabs>
          <w:tab w:val="right" w:leader="dot" w:pos="8306"/>
        </w:tabs>
      </w:pPr>
      <w:hyperlink w:anchor="_Toc7334" w:history="1">
        <w:r>
          <w:rPr>
            <w:rFonts w:ascii="仿宋" w:eastAsia="仿宋" w:hAnsi="仿宋" w:cs="仿宋" w:hint="eastAsia"/>
            <w:lang w:eastAsia="zh-CN"/>
          </w:rPr>
          <w:t>(一)、人力资源规划</w:t>
        </w:r>
        <w:r>
          <w:tab/>
        </w:r>
        <w:r>
          <w:fldChar w:fldCharType="begin"/>
        </w:r>
        <w:r>
          <w:instrText xml:space="preserve"> PAGEREF _Toc7334 \h </w:instrText>
        </w:r>
        <w:r>
          <w:fldChar w:fldCharType="separate"/>
        </w:r>
        <w:r>
          <w:t>67</w:t>
        </w:r>
        <w:r>
          <w:fldChar w:fldCharType="end"/>
        </w:r>
      </w:hyperlink>
    </w:p>
    <w:p>
      <w:pPr>
        <w:pStyle w:val="TOC2"/>
        <w:tabs>
          <w:tab w:val="right" w:leader="dot" w:pos="8306"/>
        </w:tabs>
      </w:pPr>
      <w:hyperlink w:anchor="_Toc19091" w:history="1">
        <w:r>
          <w:rPr>
            <w:rFonts w:ascii="仿宋" w:eastAsia="仿宋" w:hAnsi="仿宋" w:cs="仿宋" w:hint="eastAsia"/>
            <w:lang w:eastAsia="zh-CN"/>
          </w:rPr>
          <w:t>(二)、人力资源开发与培训</w:t>
        </w:r>
        <w:r>
          <w:tab/>
        </w:r>
        <w:r>
          <w:fldChar w:fldCharType="begin"/>
        </w:r>
        <w:r>
          <w:instrText xml:space="preserve"> PAGEREF _Toc19091 \h </w:instrText>
        </w:r>
        <w:r>
          <w:fldChar w:fldCharType="separate"/>
        </w:r>
        <w:r>
          <w:t>69</w:t>
        </w:r>
        <w:r>
          <w:fldChar w:fldCharType="end"/>
        </w:r>
      </w:hyperlink>
    </w:p>
    <w:p>
      <w:pPr>
        <w:pStyle w:val="TOC1"/>
        <w:tabs>
          <w:tab w:val="right" w:leader="dot" w:pos="8306"/>
        </w:tabs>
      </w:pPr>
      <w:hyperlink w:anchor="_Toc7951" w:history="1">
        <w:r>
          <w:rPr>
            <w:rFonts w:ascii="仿宋" w:eastAsia="仿宋" w:hAnsi="仿宋" w:cs="仿宋" w:hint="eastAsia"/>
            <w:lang w:eastAsia="zh-CN"/>
          </w:rPr>
          <w:t>十八、质量管理与控制</w:t>
        </w:r>
        <w:r>
          <w:tab/>
        </w:r>
        <w:r>
          <w:fldChar w:fldCharType="begin"/>
        </w:r>
        <w:r>
          <w:instrText xml:space="preserve"> PAGEREF _Toc7951 \h </w:instrText>
        </w:r>
        <w:r>
          <w:fldChar w:fldCharType="separate"/>
        </w:r>
        <w:r>
          <w:t>71</w:t>
        </w:r>
        <w:r>
          <w:fldChar w:fldCharType="end"/>
        </w:r>
      </w:hyperlink>
    </w:p>
    <w:p>
      <w:pPr>
        <w:pStyle w:val="TOC2"/>
        <w:tabs>
          <w:tab w:val="right" w:leader="dot" w:pos="8306"/>
        </w:tabs>
      </w:pPr>
      <w:hyperlink w:anchor="_Toc11197" w:history="1">
        <w:r>
          <w:rPr>
            <w:rFonts w:ascii="仿宋" w:eastAsia="仿宋" w:hAnsi="仿宋" w:cs="仿宋" w:hint="eastAsia"/>
            <w:lang w:eastAsia="zh-CN"/>
          </w:rPr>
          <w:t>(一)、质量管理体系建设</w:t>
        </w:r>
        <w:r>
          <w:tab/>
        </w:r>
        <w:r>
          <w:fldChar w:fldCharType="begin"/>
        </w:r>
        <w:r>
          <w:instrText xml:space="preserve"> PAGEREF _Toc11197 \h </w:instrText>
        </w:r>
        <w:r>
          <w:fldChar w:fldCharType="separate"/>
        </w:r>
        <w:r>
          <w:t>71</w:t>
        </w:r>
        <w:r>
          <w:fldChar w:fldCharType="end"/>
        </w:r>
      </w:hyperlink>
    </w:p>
    <w:p>
      <w:pPr>
        <w:pStyle w:val="TOC2"/>
        <w:tabs>
          <w:tab w:val="right" w:leader="dot" w:pos="8306"/>
        </w:tabs>
      </w:pPr>
      <w:hyperlink w:anchor="_Toc14460" w:history="1">
        <w:r>
          <w:rPr>
            <w:rFonts w:ascii="仿宋" w:eastAsia="仿宋" w:hAnsi="仿宋" w:cs="仿宋" w:hint="eastAsia"/>
            <w:lang w:eastAsia="zh-CN"/>
          </w:rPr>
          <w:t>(二)、质量控制措施</w:t>
        </w:r>
        <w:r>
          <w:tab/>
        </w:r>
        <w:r>
          <w:fldChar w:fldCharType="begin"/>
        </w:r>
        <w:r>
          <w:instrText xml:space="preserve"> PAGEREF _Toc14460 \h </w:instrText>
        </w:r>
        <w:r>
          <w:fldChar w:fldCharType="separate"/>
        </w:r>
        <w:r>
          <w:t>73</w:t>
        </w:r>
        <w:r>
          <w:fldChar w:fldCharType="end"/>
        </w:r>
      </w:hyperlink>
    </w:p>
    <w:p>
      <w:pPr>
        <w:pStyle w:val="TOC1"/>
        <w:tabs>
          <w:tab w:val="right" w:leader="dot" w:pos="8306"/>
        </w:tabs>
      </w:pPr>
      <w:hyperlink w:anchor="_Toc18008" w:history="1">
        <w:r>
          <w:rPr>
            <w:rFonts w:ascii="仿宋" w:eastAsia="仿宋" w:hAnsi="仿宋" w:cs="仿宋" w:hint="eastAsia"/>
            <w:lang w:eastAsia="zh-CN"/>
          </w:rPr>
          <w:t>十九、合作与交流机制建立</w:t>
        </w:r>
        <w:r>
          <w:tab/>
        </w:r>
        <w:r>
          <w:fldChar w:fldCharType="begin"/>
        </w:r>
        <w:r>
          <w:instrText xml:space="preserve"> PAGEREF _Toc18008 \h </w:instrText>
        </w:r>
        <w:r>
          <w:fldChar w:fldCharType="separate"/>
        </w:r>
        <w:r>
          <w:t>74</w:t>
        </w:r>
        <w:r>
          <w:fldChar w:fldCharType="end"/>
        </w:r>
      </w:hyperlink>
    </w:p>
    <w:p>
      <w:pPr>
        <w:pStyle w:val="TOC2"/>
        <w:tabs>
          <w:tab w:val="right" w:leader="dot" w:pos="8306"/>
        </w:tabs>
      </w:pPr>
      <w:hyperlink w:anchor="_Toc23343" w:history="1">
        <w:r>
          <w:rPr>
            <w:rFonts w:ascii="仿宋" w:eastAsia="仿宋" w:hAnsi="仿宋" w:cs="仿宋" w:hint="eastAsia"/>
            <w:lang w:eastAsia="zh-CN"/>
          </w:rPr>
          <w:t>(一)、合作伙伴选择与合作方式</w:t>
        </w:r>
        <w:r>
          <w:tab/>
        </w:r>
        <w:r>
          <w:fldChar w:fldCharType="begin"/>
        </w:r>
        <w:r>
          <w:instrText xml:space="preserve"> PAGEREF _Toc23343 \h </w:instrText>
        </w:r>
        <w:r>
          <w:fldChar w:fldCharType="separate"/>
        </w:r>
        <w:r>
          <w:t>74</w:t>
        </w:r>
        <w:r>
          <w:fldChar w:fldCharType="end"/>
        </w:r>
      </w:hyperlink>
    </w:p>
    <w:p>
      <w:pPr>
        <w:pStyle w:val="TOC2"/>
        <w:tabs>
          <w:tab w:val="right" w:leader="dot" w:pos="8306"/>
        </w:tabs>
      </w:pPr>
      <w:hyperlink w:anchor="_Toc4438" w:history="1">
        <w:r>
          <w:rPr>
            <w:rFonts w:ascii="仿宋" w:eastAsia="仿宋" w:hAnsi="仿宋" w:cs="仿宋" w:hint="eastAsia"/>
            <w:lang w:eastAsia="zh-CN"/>
          </w:rPr>
          <w:t>(二)、交流与合作平台搭建</w:t>
        </w:r>
        <w:r>
          <w:tab/>
        </w:r>
        <w:r>
          <w:fldChar w:fldCharType="begin"/>
        </w:r>
        <w:r>
          <w:instrText xml:space="preserve"> PAGEREF _Toc4438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6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27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5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19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44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29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95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72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https://d.book118.com/235301030003011130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7D78D7"/>
    <w:rsid w:val="627D78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30103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2024-03-16T04:41:00Z</dcterms:created>
  <dcterms:modified xsi:type="dcterms:W3CDTF">2024-03-16T04:41:56Z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B6B29FFB19194B09B933010CA911F2A6_11</vt:lpwstr>
  </property>
  <property fmtid="{D5CDD505-2E9C-101B-9397-08002B2CF9AE}" pid="3" name="KSOProductBuildVer">
    <vt:lpwstr>2052-12.1.0.16250</vt:lpwstr>
  </property>
</Properties>
</file>