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食用薄膜项目招商引资方案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29" w:history="1">
        <w:r>
          <w:rPr>
            <w:rFonts w:ascii="仿宋" w:eastAsia="仿宋" w:hAnsi="仿宋" w:cs="仿宋" w:hint="eastAsia"/>
            <w:lang w:eastAsia="zh-CN"/>
          </w:rPr>
          <w:t>序言</w:t>
        </w:r>
        <w:r>
          <w:tab/>
        </w:r>
        <w:r>
          <w:fldChar w:fldCharType="begin"/>
        </w:r>
        <w:r>
          <w:instrText xml:space="preserve"> PAGEREF _Toc15029 \h </w:instrText>
        </w:r>
        <w:r>
          <w:fldChar w:fldCharType="separate"/>
        </w:r>
        <w:r>
          <w:t>3</w:t>
        </w:r>
        <w:r>
          <w:fldChar w:fldCharType="end"/>
        </w:r>
      </w:hyperlink>
    </w:p>
    <w:p>
      <w:pPr>
        <w:pStyle w:val="TOC1"/>
        <w:tabs>
          <w:tab w:val="right" w:leader="dot" w:pos="8306"/>
        </w:tabs>
      </w:pPr>
      <w:hyperlink w:anchor="_Toc8820" w:history="1">
        <w:r>
          <w:rPr>
            <w:rFonts w:ascii="仿宋" w:eastAsia="仿宋" w:hAnsi="仿宋" w:cs="仿宋" w:hint="eastAsia"/>
            <w:lang w:eastAsia="zh-CN"/>
          </w:rPr>
          <w:t>一、食用薄膜项目概论</w:t>
        </w:r>
        <w:r>
          <w:tab/>
        </w:r>
        <w:r>
          <w:fldChar w:fldCharType="begin"/>
        </w:r>
        <w:r>
          <w:instrText xml:space="preserve"> PAGEREF _Toc8820 \h </w:instrText>
        </w:r>
        <w:r>
          <w:fldChar w:fldCharType="separate"/>
        </w:r>
        <w:r>
          <w:t>3</w:t>
        </w:r>
        <w:r>
          <w:fldChar w:fldCharType="end"/>
        </w:r>
      </w:hyperlink>
    </w:p>
    <w:p>
      <w:pPr>
        <w:pStyle w:val="TOC2"/>
        <w:tabs>
          <w:tab w:val="right" w:leader="dot" w:pos="8306"/>
        </w:tabs>
      </w:pPr>
      <w:hyperlink w:anchor="_Toc1271" w:history="1">
        <w:r>
          <w:rPr>
            <w:rFonts w:ascii="仿宋" w:eastAsia="仿宋" w:hAnsi="仿宋" w:cs="仿宋" w:hint="eastAsia"/>
            <w:lang w:eastAsia="zh-CN"/>
          </w:rPr>
          <w:t>(一)、食用薄膜项目名称</w:t>
        </w:r>
        <w:r>
          <w:tab/>
        </w:r>
        <w:r>
          <w:fldChar w:fldCharType="begin"/>
        </w:r>
        <w:r>
          <w:instrText xml:space="preserve"> PAGEREF _Toc1271 \h </w:instrText>
        </w:r>
        <w:r>
          <w:fldChar w:fldCharType="separate"/>
        </w:r>
        <w:r>
          <w:t>3</w:t>
        </w:r>
        <w:r>
          <w:fldChar w:fldCharType="end"/>
        </w:r>
      </w:hyperlink>
    </w:p>
    <w:p>
      <w:pPr>
        <w:pStyle w:val="TOC2"/>
        <w:tabs>
          <w:tab w:val="right" w:leader="dot" w:pos="8306"/>
        </w:tabs>
      </w:pPr>
      <w:hyperlink w:anchor="_Toc26206" w:history="1">
        <w:r>
          <w:rPr>
            <w:rFonts w:ascii="仿宋" w:eastAsia="仿宋" w:hAnsi="仿宋" w:cs="仿宋" w:hint="eastAsia"/>
            <w:lang w:eastAsia="zh-CN"/>
          </w:rPr>
          <w:t>(二)、食用薄膜项目选址</w:t>
        </w:r>
        <w:r>
          <w:tab/>
        </w:r>
        <w:r>
          <w:fldChar w:fldCharType="begin"/>
        </w:r>
        <w:r>
          <w:instrText xml:space="preserve"> PAGEREF _Toc26206 \h </w:instrText>
        </w:r>
        <w:r>
          <w:fldChar w:fldCharType="separate"/>
        </w:r>
        <w:r>
          <w:t>3</w:t>
        </w:r>
        <w:r>
          <w:fldChar w:fldCharType="end"/>
        </w:r>
      </w:hyperlink>
    </w:p>
    <w:p>
      <w:pPr>
        <w:pStyle w:val="TOC2"/>
        <w:tabs>
          <w:tab w:val="right" w:leader="dot" w:pos="8306"/>
        </w:tabs>
      </w:pPr>
      <w:hyperlink w:anchor="_Toc25797" w:history="1">
        <w:r>
          <w:rPr>
            <w:rFonts w:ascii="仿宋" w:eastAsia="仿宋" w:hAnsi="仿宋" w:cs="仿宋" w:hint="eastAsia"/>
            <w:lang w:eastAsia="zh-CN"/>
          </w:rPr>
          <w:t>(三)、食用薄膜项目用地规模</w:t>
        </w:r>
        <w:r>
          <w:tab/>
        </w:r>
        <w:r>
          <w:fldChar w:fldCharType="begin"/>
        </w:r>
        <w:r>
          <w:instrText xml:space="preserve"> PAGEREF _Toc25797 \h </w:instrText>
        </w:r>
        <w:r>
          <w:fldChar w:fldCharType="separate"/>
        </w:r>
        <w:r>
          <w:t>3</w:t>
        </w:r>
        <w:r>
          <w:fldChar w:fldCharType="end"/>
        </w:r>
      </w:hyperlink>
    </w:p>
    <w:p>
      <w:pPr>
        <w:pStyle w:val="TOC2"/>
        <w:tabs>
          <w:tab w:val="right" w:leader="dot" w:pos="8306"/>
        </w:tabs>
      </w:pPr>
      <w:hyperlink w:anchor="_Toc2407" w:history="1">
        <w:r>
          <w:rPr>
            <w:rFonts w:ascii="仿宋" w:eastAsia="仿宋" w:hAnsi="仿宋" w:cs="仿宋" w:hint="eastAsia"/>
            <w:lang w:eastAsia="zh-CN"/>
          </w:rPr>
          <w:t>(四)、食用薄膜项目用地控制指标</w:t>
        </w:r>
        <w:r>
          <w:tab/>
        </w:r>
        <w:r>
          <w:fldChar w:fldCharType="begin"/>
        </w:r>
        <w:r>
          <w:instrText xml:space="preserve"> PAGEREF _Toc2407 \h </w:instrText>
        </w:r>
        <w:r>
          <w:fldChar w:fldCharType="separate"/>
        </w:r>
        <w:r>
          <w:t>3</w:t>
        </w:r>
        <w:r>
          <w:fldChar w:fldCharType="end"/>
        </w:r>
      </w:hyperlink>
    </w:p>
    <w:p>
      <w:pPr>
        <w:pStyle w:val="TOC2"/>
        <w:tabs>
          <w:tab w:val="right" w:leader="dot" w:pos="8306"/>
        </w:tabs>
      </w:pPr>
      <w:hyperlink w:anchor="_Toc25841" w:history="1">
        <w:r>
          <w:rPr>
            <w:rFonts w:ascii="仿宋" w:eastAsia="仿宋" w:hAnsi="仿宋" w:cs="仿宋" w:hint="eastAsia"/>
            <w:lang w:eastAsia="zh-CN"/>
          </w:rPr>
          <w:t>(五)、土建工程指标</w:t>
        </w:r>
        <w:r>
          <w:tab/>
        </w:r>
        <w:r>
          <w:fldChar w:fldCharType="begin"/>
        </w:r>
        <w:r>
          <w:instrText xml:space="preserve"> PAGEREF _Toc25841 \h </w:instrText>
        </w:r>
        <w:r>
          <w:fldChar w:fldCharType="separate"/>
        </w:r>
        <w:r>
          <w:t>7</w:t>
        </w:r>
        <w:r>
          <w:fldChar w:fldCharType="end"/>
        </w:r>
      </w:hyperlink>
    </w:p>
    <w:p>
      <w:pPr>
        <w:pStyle w:val="TOC2"/>
        <w:tabs>
          <w:tab w:val="right" w:leader="dot" w:pos="8306"/>
        </w:tabs>
      </w:pPr>
      <w:hyperlink w:anchor="_Toc15155" w:history="1">
        <w:r>
          <w:rPr>
            <w:rFonts w:ascii="仿宋" w:eastAsia="仿宋" w:hAnsi="仿宋" w:cs="仿宋" w:hint="eastAsia"/>
            <w:lang w:eastAsia="zh-CN"/>
          </w:rPr>
          <w:t>(六)、设备选型方案</w:t>
        </w:r>
        <w:r>
          <w:tab/>
        </w:r>
        <w:r>
          <w:fldChar w:fldCharType="begin"/>
        </w:r>
        <w:r>
          <w:instrText xml:space="preserve"> PAGEREF _Toc15155 \h </w:instrText>
        </w:r>
        <w:r>
          <w:fldChar w:fldCharType="separate"/>
        </w:r>
        <w:r>
          <w:t>7</w:t>
        </w:r>
        <w:r>
          <w:fldChar w:fldCharType="end"/>
        </w:r>
      </w:hyperlink>
    </w:p>
    <w:p>
      <w:pPr>
        <w:pStyle w:val="TOC2"/>
        <w:tabs>
          <w:tab w:val="right" w:leader="dot" w:pos="8306"/>
        </w:tabs>
      </w:pPr>
      <w:hyperlink w:anchor="_Toc28219" w:history="1">
        <w:r>
          <w:rPr>
            <w:rFonts w:ascii="仿宋" w:eastAsia="仿宋" w:hAnsi="仿宋" w:cs="仿宋" w:hint="eastAsia"/>
            <w:lang w:eastAsia="zh-CN"/>
          </w:rPr>
          <w:t>(七)、节能分析</w:t>
        </w:r>
        <w:r>
          <w:tab/>
        </w:r>
        <w:r>
          <w:fldChar w:fldCharType="begin"/>
        </w:r>
        <w:r>
          <w:instrText xml:space="preserve"> PAGEREF _Toc28219 \h </w:instrText>
        </w:r>
        <w:r>
          <w:fldChar w:fldCharType="separate"/>
        </w:r>
        <w:r>
          <w:t>7</w:t>
        </w:r>
        <w:r>
          <w:fldChar w:fldCharType="end"/>
        </w:r>
      </w:hyperlink>
    </w:p>
    <w:p>
      <w:pPr>
        <w:pStyle w:val="TOC2"/>
        <w:tabs>
          <w:tab w:val="right" w:leader="dot" w:pos="8306"/>
        </w:tabs>
      </w:pPr>
      <w:hyperlink w:anchor="_Toc8815" w:history="1">
        <w:r>
          <w:rPr>
            <w:rFonts w:ascii="仿宋" w:eastAsia="仿宋" w:hAnsi="仿宋" w:cs="仿宋" w:hint="eastAsia"/>
            <w:lang w:eastAsia="zh-CN"/>
          </w:rPr>
          <w:t>(八)、环境保护</w:t>
        </w:r>
        <w:r>
          <w:tab/>
        </w:r>
        <w:r>
          <w:fldChar w:fldCharType="begin"/>
        </w:r>
        <w:r>
          <w:instrText xml:space="preserve"> PAGEREF _Toc8815 \h </w:instrText>
        </w:r>
        <w:r>
          <w:fldChar w:fldCharType="separate"/>
        </w:r>
        <w:r>
          <w:t>8</w:t>
        </w:r>
        <w:r>
          <w:fldChar w:fldCharType="end"/>
        </w:r>
      </w:hyperlink>
    </w:p>
    <w:p>
      <w:pPr>
        <w:pStyle w:val="TOC2"/>
        <w:tabs>
          <w:tab w:val="right" w:leader="dot" w:pos="8306"/>
        </w:tabs>
      </w:pPr>
      <w:hyperlink w:anchor="_Toc4574" w:history="1">
        <w:r>
          <w:rPr>
            <w:rFonts w:ascii="仿宋" w:eastAsia="仿宋" w:hAnsi="仿宋" w:cs="仿宋" w:hint="eastAsia"/>
            <w:lang w:eastAsia="zh-CN"/>
          </w:rPr>
          <w:t>(九)、食用薄膜项目总投资及资本结构</w:t>
        </w:r>
        <w:r>
          <w:tab/>
        </w:r>
        <w:r>
          <w:fldChar w:fldCharType="begin"/>
        </w:r>
        <w:r>
          <w:instrText xml:space="preserve"> PAGEREF _Toc4574 \h </w:instrText>
        </w:r>
        <w:r>
          <w:fldChar w:fldCharType="separate"/>
        </w:r>
        <w:r>
          <w:t>9</w:t>
        </w:r>
        <w:r>
          <w:fldChar w:fldCharType="end"/>
        </w:r>
      </w:hyperlink>
    </w:p>
    <w:p>
      <w:pPr>
        <w:pStyle w:val="TOC2"/>
        <w:tabs>
          <w:tab w:val="right" w:leader="dot" w:pos="8306"/>
        </w:tabs>
      </w:pPr>
      <w:hyperlink w:anchor="_Toc927" w:history="1">
        <w:r>
          <w:rPr>
            <w:rFonts w:ascii="仿宋" w:eastAsia="仿宋" w:hAnsi="仿宋" w:cs="仿宋" w:hint="eastAsia"/>
            <w:lang w:eastAsia="zh-CN"/>
          </w:rPr>
          <w:t>(十)、资金筹集</w:t>
        </w:r>
        <w:r>
          <w:tab/>
        </w:r>
        <w:r>
          <w:fldChar w:fldCharType="begin"/>
        </w:r>
        <w:r>
          <w:instrText xml:space="preserve"> PAGEREF _Toc927 \h </w:instrText>
        </w:r>
        <w:r>
          <w:fldChar w:fldCharType="separate"/>
        </w:r>
        <w:r>
          <w:t>9</w:t>
        </w:r>
        <w:r>
          <w:fldChar w:fldCharType="end"/>
        </w:r>
      </w:hyperlink>
    </w:p>
    <w:p>
      <w:pPr>
        <w:pStyle w:val="TOC2"/>
        <w:tabs>
          <w:tab w:val="right" w:leader="dot" w:pos="8306"/>
        </w:tabs>
      </w:pPr>
      <w:hyperlink w:anchor="_Toc418" w:history="1">
        <w:r>
          <w:rPr>
            <w:rFonts w:ascii="仿宋" w:eastAsia="仿宋" w:hAnsi="仿宋" w:cs="仿宋" w:hint="eastAsia"/>
            <w:lang w:eastAsia="zh-CN"/>
          </w:rPr>
          <w:t>(十一)、食用薄膜项目预期经济效益规划目标</w:t>
        </w:r>
        <w:r>
          <w:tab/>
        </w:r>
        <w:r>
          <w:fldChar w:fldCharType="begin"/>
        </w:r>
        <w:r>
          <w:instrText xml:space="preserve"> PAGEREF _Toc418 \h </w:instrText>
        </w:r>
        <w:r>
          <w:fldChar w:fldCharType="separate"/>
        </w:r>
        <w:r>
          <w:t>9</w:t>
        </w:r>
        <w:r>
          <w:fldChar w:fldCharType="end"/>
        </w:r>
      </w:hyperlink>
    </w:p>
    <w:p>
      <w:pPr>
        <w:pStyle w:val="TOC2"/>
        <w:tabs>
          <w:tab w:val="right" w:leader="dot" w:pos="8306"/>
        </w:tabs>
      </w:pPr>
      <w:hyperlink w:anchor="_Toc4984" w:history="1">
        <w:r>
          <w:rPr>
            <w:rFonts w:ascii="仿宋" w:eastAsia="仿宋" w:hAnsi="仿宋" w:cs="仿宋" w:hint="eastAsia"/>
            <w:lang w:eastAsia="zh-CN"/>
          </w:rPr>
          <w:t>(十二)、食用薄膜项目进度计划</w:t>
        </w:r>
        <w:r>
          <w:tab/>
        </w:r>
        <w:r>
          <w:fldChar w:fldCharType="begin"/>
        </w:r>
        <w:r>
          <w:instrText xml:space="preserve"> PAGEREF _Toc4984 \h </w:instrText>
        </w:r>
        <w:r>
          <w:fldChar w:fldCharType="separate"/>
        </w:r>
        <w:r>
          <w:t>11</w:t>
        </w:r>
        <w:r>
          <w:fldChar w:fldCharType="end"/>
        </w:r>
      </w:hyperlink>
    </w:p>
    <w:p>
      <w:pPr>
        <w:pStyle w:val="TOC2"/>
        <w:tabs>
          <w:tab w:val="right" w:leader="dot" w:pos="8306"/>
        </w:tabs>
      </w:pPr>
      <w:hyperlink w:anchor="_Toc26953" w:history="1">
        <w:r>
          <w:rPr>
            <w:rFonts w:ascii="仿宋" w:eastAsia="仿宋" w:hAnsi="仿宋" w:cs="仿宋" w:hint="eastAsia"/>
            <w:lang w:eastAsia="zh-CN"/>
          </w:rPr>
          <w:t>(十三)、报告说明</w:t>
        </w:r>
        <w:r>
          <w:tab/>
        </w:r>
        <w:r>
          <w:fldChar w:fldCharType="begin"/>
        </w:r>
        <w:r>
          <w:instrText xml:space="preserve"> PAGEREF _Toc26953 \h </w:instrText>
        </w:r>
        <w:r>
          <w:fldChar w:fldCharType="separate"/>
        </w:r>
        <w:r>
          <w:t>12</w:t>
        </w:r>
        <w:r>
          <w:fldChar w:fldCharType="end"/>
        </w:r>
      </w:hyperlink>
    </w:p>
    <w:p>
      <w:pPr>
        <w:pStyle w:val="TOC2"/>
        <w:tabs>
          <w:tab w:val="right" w:leader="dot" w:pos="8306"/>
        </w:tabs>
      </w:pPr>
      <w:hyperlink w:anchor="_Toc30987" w:history="1">
        <w:r>
          <w:rPr>
            <w:rFonts w:ascii="仿宋" w:eastAsia="仿宋" w:hAnsi="仿宋" w:cs="仿宋" w:hint="eastAsia"/>
            <w:lang w:eastAsia="zh-CN"/>
          </w:rPr>
          <w:t>(十四)、食用薄膜项目评价</w:t>
        </w:r>
        <w:r>
          <w:tab/>
        </w:r>
        <w:r>
          <w:fldChar w:fldCharType="begin"/>
        </w:r>
        <w:r>
          <w:instrText xml:space="preserve"> PAGEREF _Toc30987 \h </w:instrText>
        </w:r>
        <w:r>
          <w:fldChar w:fldCharType="separate"/>
        </w:r>
        <w:r>
          <w:t>13</w:t>
        </w:r>
        <w:r>
          <w:fldChar w:fldCharType="end"/>
        </w:r>
      </w:hyperlink>
    </w:p>
    <w:p>
      <w:pPr>
        <w:pStyle w:val="TOC1"/>
        <w:tabs>
          <w:tab w:val="right" w:leader="dot" w:pos="8306"/>
        </w:tabs>
      </w:pPr>
      <w:hyperlink w:anchor="_Toc15506" w:history="1">
        <w:r>
          <w:rPr>
            <w:rFonts w:ascii="仿宋" w:eastAsia="仿宋" w:hAnsi="仿宋" w:cs="仿宋" w:hint="eastAsia"/>
            <w:lang w:eastAsia="zh-CN"/>
          </w:rPr>
          <w:t>二、建设规模</w:t>
        </w:r>
        <w:r>
          <w:tab/>
        </w:r>
        <w:r>
          <w:fldChar w:fldCharType="begin"/>
        </w:r>
        <w:r>
          <w:instrText xml:space="preserve"> PAGEREF _Toc15506 \h </w:instrText>
        </w:r>
        <w:r>
          <w:fldChar w:fldCharType="separate"/>
        </w:r>
        <w:r>
          <w:t>13</w:t>
        </w:r>
        <w:r>
          <w:fldChar w:fldCharType="end"/>
        </w:r>
      </w:hyperlink>
    </w:p>
    <w:p>
      <w:pPr>
        <w:pStyle w:val="TOC2"/>
        <w:tabs>
          <w:tab w:val="right" w:leader="dot" w:pos="8306"/>
        </w:tabs>
      </w:pPr>
      <w:hyperlink w:anchor="_Toc26187" w:history="1">
        <w:r>
          <w:rPr>
            <w:rFonts w:ascii="仿宋" w:eastAsia="仿宋" w:hAnsi="仿宋" w:cs="仿宋" w:hint="eastAsia"/>
            <w:lang w:eastAsia="zh-CN"/>
          </w:rPr>
          <w:t>(一)、产品规划</w:t>
        </w:r>
        <w:r>
          <w:tab/>
        </w:r>
        <w:r>
          <w:fldChar w:fldCharType="begin"/>
        </w:r>
        <w:r>
          <w:instrText xml:space="preserve"> PAGEREF _Toc26187 \h </w:instrText>
        </w:r>
        <w:r>
          <w:fldChar w:fldCharType="separate"/>
        </w:r>
        <w:r>
          <w:t>13</w:t>
        </w:r>
        <w:r>
          <w:fldChar w:fldCharType="end"/>
        </w:r>
      </w:hyperlink>
    </w:p>
    <w:p>
      <w:pPr>
        <w:pStyle w:val="TOC2"/>
        <w:tabs>
          <w:tab w:val="right" w:leader="dot" w:pos="8306"/>
        </w:tabs>
      </w:pPr>
      <w:hyperlink w:anchor="_Toc26150" w:history="1">
        <w:r>
          <w:rPr>
            <w:rFonts w:ascii="仿宋" w:eastAsia="仿宋" w:hAnsi="仿宋" w:cs="仿宋" w:hint="eastAsia"/>
            <w:lang w:eastAsia="zh-CN"/>
          </w:rPr>
          <w:t>(二)、建设规模</w:t>
        </w:r>
        <w:r>
          <w:tab/>
        </w:r>
        <w:r>
          <w:fldChar w:fldCharType="begin"/>
        </w:r>
        <w:r>
          <w:instrText xml:space="preserve"> PAGEREF _Toc26150 \h </w:instrText>
        </w:r>
        <w:r>
          <w:fldChar w:fldCharType="separate"/>
        </w:r>
        <w:r>
          <w:t>14</w:t>
        </w:r>
        <w:r>
          <w:fldChar w:fldCharType="end"/>
        </w:r>
      </w:hyperlink>
    </w:p>
    <w:p>
      <w:pPr>
        <w:pStyle w:val="TOC1"/>
        <w:tabs>
          <w:tab w:val="right" w:leader="dot" w:pos="8306"/>
        </w:tabs>
      </w:pPr>
      <w:hyperlink w:anchor="_Toc8624" w:history="1">
        <w:r>
          <w:rPr>
            <w:rFonts w:ascii="仿宋" w:eastAsia="仿宋" w:hAnsi="仿宋" w:cs="仿宋" w:hint="eastAsia"/>
            <w:lang w:eastAsia="zh-CN"/>
          </w:rPr>
          <w:t>三、市场调研</w:t>
        </w:r>
        <w:r>
          <w:tab/>
        </w:r>
        <w:r>
          <w:fldChar w:fldCharType="begin"/>
        </w:r>
        <w:r>
          <w:instrText xml:space="preserve"> PAGEREF _Toc8624 \h </w:instrText>
        </w:r>
        <w:r>
          <w:fldChar w:fldCharType="separate"/>
        </w:r>
        <w:r>
          <w:t>15</w:t>
        </w:r>
        <w:r>
          <w:fldChar w:fldCharType="end"/>
        </w:r>
      </w:hyperlink>
    </w:p>
    <w:p>
      <w:pPr>
        <w:pStyle w:val="TOC2"/>
        <w:tabs>
          <w:tab w:val="right" w:leader="dot" w:pos="8306"/>
        </w:tabs>
      </w:pPr>
      <w:hyperlink w:anchor="_Toc26417" w:history="1">
        <w:r>
          <w:rPr>
            <w:rFonts w:ascii="仿宋" w:eastAsia="仿宋" w:hAnsi="仿宋" w:cs="仿宋" w:hint="eastAsia"/>
            <w:lang w:eastAsia="zh-CN"/>
          </w:rPr>
          <w:t>(一)、市场概况分析</w:t>
        </w:r>
        <w:r>
          <w:tab/>
        </w:r>
        <w:r>
          <w:fldChar w:fldCharType="begin"/>
        </w:r>
        <w:r>
          <w:instrText xml:space="preserve"> PAGEREF _Toc26417 \h </w:instrText>
        </w:r>
        <w:r>
          <w:fldChar w:fldCharType="separate"/>
        </w:r>
        <w:r>
          <w:t>15</w:t>
        </w:r>
        <w:r>
          <w:fldChar w:fldCharType="end"/>
        </w:r>
      </w:hyperlink>
    </w:p>
    <w:p>
      <w:pPr>
        <w:pStyle w:val="TOC2"/>
        <w:tabs>
          <w:tab w:val="right" w:leader="dot" w:pos="8306"/>
        </w:tabs>
      </w:pPr>
      <w:hyperlink w:anchor="_Toc29189" w:history="1">
        <w:r>
          <w:rPr>
            <w:rFonts w:ascii="仿宋" w:eastAsia="仿宋" w:hAnsi="仿宋" w:cs="仿宋" w:hint="eastAsia"/>
            <w:lang w:eastAsia="zh-CN"/>
          </w:rPr>
          <w:t>(二)、目标市场细分</w:t>
        </w:r>
        <w:r>
          <w:tab/>
        </w:r>
        <w:r>
          <w:fldChar w:fldCharType="begin"/>
        </w:r>
        <w:r>
          <w:instrText xml:space="preserve"> PAGEREF _Toc29189 \h </w:instrText>
        </w:r>
        <w:r>
          <w:fldChar w:fldCharType="separate"/>
        </w:r>
        <w:r>
          <w:t>17</w:t>
        </w:r>
        <w:r>
          <w:fldChar w:fldCharType="end"/>
        </w:r>
      </w:hyperlink>
    </w:p>
    <w:p>
      <w:pPr>
        <w:pStyle w:val="TOC2"/>
        <w:tabs>
          <w:tab w:val="right" w:leader="dot" w:pos="8306"/>
        </w:tabs>
      </w:pPr>
      <w:hyperlink w:anchor="_Toc13425" w:history="1">
        <w:r>
          <w:rPr>
            <w:rFonts w:ascii="仿宋" w:eastAsia="仿宋" w:hAnsi="仿宋" w:cs="仿宋" w:hint="eastAsia"/>
            <w:lang w:eastAsia="zh-CN"/>
          </w:rPr>
          <w:t>(三)、竞争分析</w:t>
        </w:r>
        <w:r>
          <w:tab/>
        </w:r>
        <w:r>
          <w:fldChar w:fldCharType="begin"/>
        </w:r>
        <w:r>
          <w:instrText xml:space="preserve"> PAGEREF _Toc13425 \h </w:instrText>
        </w:r>
        <w:r>
          <w:fldChar w:fldCharType="separate"/>
        </w:r>
        <w:r>
          <w:t>19</w:t>
        </w:r>
        <w:r>
          <w:fldChar w:fldCharType="end"/>
        </w:r>
      </w:hyperlink>
    </w:p>
    <w:p>
      <w:pPr>
        <w:pStyle w:val="TOC2"/>
        <w:tabs>
          <w:tab w:val="right" w:leader="dot" w:pos="8306"/>
        </w:tabs>
      </w:pPr>
      <w:hyperlink w:anchor="_Toc9641" w:history="1">
        <w:r>
          <w:rPr>
            <w:rFonts w:ascii="仿宋" w:eastAsia="仿宋" w:hAnsi="仿宋" w:cs="仿宋" w:hint="eastAsia"/>
            <w:lang w:eastAsia="zh-CN"/>
          </w:rPr>
          <w:t>(四)、市场趋势与机会</w:t>
        </w:r>
        <w:r>
          <w:tab/>
        </w:r>
        <w:r>
          <w:fldChar w:fldCharType="begin"/>
        </w:r>
        <w:r>
          <w:instrText xml:space="preserve"> PAGEREF _Toc9641 \h </w:instrText>
        </w:r>
        <w:r>
          <w:fldChar w:fldCharType="separate"/>
        </w:r>
        <w:r>
          <w:t>22</w:t>
        </w:r>
        <w:r>
          <w:fldChar w:fldCharType="end"/>
        </w:r>
      </w:hyperlink>
    </w:p>
    <w:p>
      <w:pPr>
        <w:pStyle w:val="TOC1"/>
        <w:tabs>
          <w:tab w:val="right" w:leader="dot" w:pos="8306"/>
        </w:tabs>
      </w:pPr>
      <w:hyperlink w:anchor="_Toc17658" w:history="1">
        <w:r>
          <w:rPr>
            <w:rFonts w:ascii="仿宋" w:eastAsia="仿宋" w:hAnsi="仿宋" w:cs="仿宋" w:hint="eastAsia"/>
            <w:lang w:eastAsia="zh-CN"/>
          </w:rPr>
          <w:t>四、风险性分析</w:t>
        </w:r>
        <w:r>
          <w:tab/>
        </w:r>
        <w:r>
          <w:fldChar w:fldCharType="begin"/>
        </w:r>
        <w:r>
          <w:instrText xml:space="preserve"> PAGEREF _Toc17658 \h </w:instrText>
        </w:r>
        <w:r>
          <w:fldChar w:fldCharType="separate"/>
        </w:r>
        <w:r>
          <w:t>23</w:t>
        </w:r>
        <w:r>
          <w:fldChar w:fldCharType="end"/>
        </w:r>
      </w:hyperlink>
    </w:p>
    <w:p>
      <w:pPr>
        <w:pStyle w:val="TOC2"/>
        <w:tabs>
          <w:tab w:val="right" w:leader="dot" w:pos="8306"/>
        </w:tabs>
      </w:pPr>
      <w:hyperlink w:anchor="_Toc30919" w:history="1">
        <w:r>
          <w:rPr>
            <w:rFonts w:ascii="仿宋" w:eastAsia="仿宋" w:hAnsi="仿宋" w:cs="仿宋" w:hint="eastAsia"/>
            <w:lang w:eastAsia="zh-CN"/>
          </w:rPr>
          <w:t>(一)、风险识别与评估</w:t>
        </w:r>
        <w:r>
          <w:tab/>
        </w:r>
        <w:r>
          <w:fldChar w:fldCharType="begin"/>
        </w:r>
        <w:r>
          <w:instrText xml:space="preserve"> PAGEREF _Toc30919 \h </w:instrText>
        </w:r>
        <w:r>
          <w:fldChar w:fldCharType="separate"/>
        </w:r>
        <w:r>
          <w:t>23</w:t>
        </w:r>
        <w:r>
          <w:fldChar w:fldCharType="end"/>
        </w:r>
      </w:hyperlink>
    </w:p>
    <w:p>
      <w:pPr>
        <w:pStyle w:val="TOC2"/>
        <w:tabs>
          <w:tab w:val="right" w:leader="dot" w:pos="8306"/>
        </w:tabs>
      </w:pPr>
      <w:hyperlink w:anchor="_Toc10257" w:history="1">
        <w:r>
          <w:rPr>
            <w:rFonts w:ascii="仿宋" w:eastAsia="仿宋" w:hAnsi="仿宋" w:cs="仿宋" w:hint="eastAsia"/>
            <w:lang w:eastAsia="zh-CN"/>
          </w:rPr>
          <w:t>(二)、风险类型及分类</w:t>
        </w:r>
        <w:r>
          <w:tab/>
        </w:r>
        <w:r>
          <w:fldChar w:fldCharType="begin"/>
        </w:r>
        <w:r>
          <w:instrText xml:space="preserve"> PAGEREF _Toc10257 \h </w:instrText>
        </w:r>
        <w:r>
          <w:fldChar w:fldCharType="separate"/>
        </w:r>
        <w:r>
          <w:t>26</w:t>
        </w:r>
        <w:r>
          <w:fldChar w:fldCharType="end"/>
        </w:r>
      </w:hyperlink>
    </w:p>
    <w:p>
      <w:pPr>
        <w:pStyle w:val="TOC2"/>
        <w:tabs>
          <w:tab w:val="right" w:leader="dot" w:pos="8306"/>
        </w:tabs>
      </w:pPr>
      <w:hyperlink w:anchor="_Toc31309" w:history="1">
        <w:r>
          <w:rPr>
            <w:rFonts w:ascii="仿宋" w:eastAsia="仿宋" w:hAnsi="仿宋" w:cs="仿宋" w:hint="eastAsia"/>
            <w:lang w:eastAsia="zh-CN"/>
          </w:rPr>
          <w:t>(三)、技术风险及应对措施</w:t>
        </w:r>
        <w:r>
          <w:tab/>
        </w:r>
        <w:r>
          <w:fldChar w:fldCharType="begin"/>
        </w:r>
        <w:r>
          <w:instrText xml:space="preserve"> PAGEREF _Toc31309 \h </w:instrText>
        </w:r>
        <w:r>
          <w:fldChar w:fldCharType="separate"/>
        </w:r>
        <w:r>
          <w:t>29</w:t>
        </w:r>
        <w:r>
          <w:fldChar w:fldCharType="end"/>
        </w:r>
      </w:hyperlink>
    </w:p>
    <w:p>
      <w:pPr>
        <w:pStyle w:val="TOC2"/>
        <w:tabs>
          <w:tab w:val="right" w:leader="dot" w:pos="8306"/>
        </w:tabs>
      </w:pPr>
      <w:hyperlink w:anchor="_Toc25277" w:history="1">
        <w:r>
          <w:rPr>
            <w:rFonts w:ascii="仿宋" w:eastAsia="仿宋" w:hAnsi="仿宋" w:cs="仿宋" w:hint="eastAsia"/>
            <w:lang w:eastAsia="zh-CN"/>
          </w:rPr>
          <w:t>(四)、市场风险及应对策略</w:t>
        </w:r>
        <w:r>
          <w:tab/>
        </w:r>
        <w:r>
          <w:fldChar w:fldCharType="begin"/>
        </w:r>
        <w:r>
          <w:instrText xml:space="preserve"> PAGEREF _Toc25277 \h </w:instrText>
        </w:r>
        <w:r>
          <w:fldChar w:fldCharType="separate"/>
        </w:r>
        <w:r>
          <w:t>31</w:t>
        </w:r>
        <w:r>
          <w:fldChar w:fldCharType="end"/>
        </w:r>
      </w:hyperlink>
    </w:p>
    <w:p>
      <w:pPr>
        <w:pStyle w:val="TOC2"/>
        <w:tabs>
          <w:tab w:val="right" w:leader="dot" w:pos="8306"/>
        </w:tabs>
      </w:pPr>
      <w:hyperlink w:anchor="_Toc19888" w:history="1">
        <w:r>
          <w:rPr>
            <w:rFonts w:ascii="仿宋" w:eastAsia="仿宋" w:hAnsi="仿宋" w:cs="仿宋" w:hint="eastAsia"/>
            <w:lang w:eastAsia="zh-CN"/>
          </w:rPr>
          <w:t>(五)、管理风险及规避方法</w:t>
        </w:r>
        <w:r>
          <w:tab/>
        </w:r>
        <w:r>
          <w:fldChar w:fldCharType="begin"/>
        </w:r>
        <w:r>
          <w:instrText xml:space="preserve"> PAGEREF _Toc19888 \h </w:instrText>
        </w:r>
        <w:r>
          <w:fldChar w:fldCharType="separate"/>
        </w:r>
        <w:r>
          <w:t>33</w:t>
        </w:r>
        <w:r>
          <w:fldChar w:fldCharType="end"/>
        </w:r>
      </w:hyperlink>
    </w:p>
    <w:p>
      <w:pPr>
        <w:pStyle w:val="TOC2"/>
        <w:tabs>
          <w:tab w:val="right" w:leader="dot" w:pos="8306"/>
        </w:tabs>
      </w:pPr>
      <w:hyperlink w:anchor="_Toc6914" w:history="1">
        <w:r>
          <w:rPr>
            <w:rFonts w:ascii="仿宋" w:eastAsia="仿宋" w:hAnsi="仿宋" w:cs="仿宋" w:hint="eastAsia"/>
            <w:lang w:eastAsia="zh-CN"/>
          </w:rPr>
          <w:t>(六)、财务风险及防范措施</w:t>
        </w:r>
        <w:r>
          <w:tab/>
        </w:r>
        <w:r>
          <w:fldChar w:fldCharType="begin"/>
        </w:r>
        <w:r>
          <w:instrText xml:space="preserve"> PAGEREF _Toc6914 \h </w:instrText>
        </w:r>
        <w:r>
          <w:fldChar w:fldCharType="separate"/>
        </w:r>
        <w:r>
          <w:t>36</w:t>
        </w:r>
        <w:r>
          <w:fldChar w:fldCharType="end"/>
        </w:r>
      </w:hyperlink>
    </w:p>
    <w:p>
      <w:pPr>
        <w:pStyle w:val="TOC2"/>
        <w:tabs>
          <w:tab w:val="right" w:leader="dot" w:pos="8306"/>
        </w:tabs>
      </w:pPr>
      <w:hyperlink w:anchor="_Toc22461" w:history="1">
        <w:r>
          <w:rPr>
            <w:rFonts w:ascii="仿宋" w:eastAsia="仿宋" w:hAnsi="仿宋" w:cs="仿宋" w:hint="eastAsia"/>
            <w:lang w:eastAsia="zh-CN"/>
          </w:rPr>
          <w:t>(七)、食用薄膜项目建设风险及控制手段</w:t>
        </w:r>
        <w:r>
          <w:tab/>
        </w:r>
        <w:r>
          <w:fldChar w:fldCharType="begin"/>
        </w:r>
        <w:r>
          <w:instrText xml:space="preserve"> PAGEREF _Toc22461 \h </w:instrText>
        </w:r>
        <w:r>
          <w:fldChar w:fldCharType="separate"/>
        </w:r>
        <w:r>
          <w:t>37</w:t>
        </w:r>
        <w:r>
          <w:fldChar w:fldCharType="end"/>
        </w:r>
      </w:hyperlink>
    </w:p>
    <w:p>
      <w:pPr>
        <w:pStyle w:val="TOC2"/>
        <w:tabs>
          <w:tab w:val="right" w:leader="dot" w:pos="8306"/>
        </w:tabs>
      </w:pPr>
      <w:hyperlink w:anchor="_Toc1511" w:history="1">
        <w:r>
          <w:rPr>
            <w:rFonts w:ascii="仿宋" w:eastAsia="仿宋" w:hAnsi="仿宋" w:cs="仿宋" w:hint="eastAsia"/>
            <w:lang w:eastAsia="zh-CN"/>
          </w:rPr>
          <w:t>(八)、环境风险及安全防范</w:t>
        </w:r>
        <w:r>
          <w:tab/>
        </w:r>
        <w:r>
          <w:fldChar w:fldCharType="begin"/>
        </w:r>
        <w:r>
          <w:instrText xml:space="preserve"> PAGEREF _Toc1511 \h </w:instrText>
        </w:r>
        <w:r>
          <w:fldChar w:fldCharType="separate"/>
        </w:r>
        <w:r>
          <w:t>39</w:t>
        </w:r>
        <w:r>
          <w:fldChar w:fldCharType="end"/>
        </w:r>
      </w:hyperlink>
    </w:p>
    <w:p>
      <w:pPr>
        <w:pStyle w:val="TOC2"/>
        <w:tabs>
          <w:tab w:val="right" w:leader="dot" w:pos="8306"/>
        </w:tabs>
      </w:pPr>
      <w:hyperlink w:anchor="_Toc5896" w:history="1">
        <w:r>
          <w:rPr>
            <w:rFonts w:ascii="仿宋" w:eastAsia="仿宋" w:hAnsi="仿宋" w:cs="仿宋" w:hint="eastAsia"/>
            <w:lang w:eastAsia="zh-CN"/>
          </w:rPr>
          <w:t>(九)、风险综合评估与决策分析</w:t>
        </w:r>
        <w:r>
          <w:tab/>
        </w:r>
        <w:r>
          <w:fldChar w:fldCharType="begin"/>
        </w:r>
        <w:r>
          <w:instrText xml:space="preserve"> PAGEREF _Toc5896 \h </w:instrText>
        </w:r>
        <w:r>
          <w:fldChar w:fldCharType="separate"/>
        </w:r>
        <w:r>
          <w:t>41</w:t>
        </w:r>
        <w:r>
          <w:fldChar w:fldCharType="end"/>
        </w:r>
      </w:hyperlink>
    </w:p>
    <w:p>
      <w:pPr>
        <w:pStyle w:val="TOC2"/>
        <w:tabs>
          <w:tab w:val="right" w:leader="dot" w:pos="8306"/>
        </w:tabs>
      </w:pPr>
      <w:hyperlink w:anchor="_Toc30387" w:history="1">
        <w:r>
          <w:rPr>
            <w:rFonts w:ascii="仿宋" w:eastAsia="仿宋" w:hAnsi="仿宋" w:cs="仿宋" w:hint="eastAsia"/>
            <w:lang w:eastAsia="zh-CN"/>
          </w:rPr>
          <w:t>(十)、风险管理计划与控制方案</w:t>
        </w:r>
        <w:r>
          <w:tab/>
        </w:r>
        <w:r>
          <w:fldChar w:fldCharType="begin"/>
        </w:r>
        <w:r>
          <w:instrText xml:space="preserve"> PAGEREF _Toc30387 \h </w:instrText>
        </w:r>
        <w:r>
          <w:fldChar w:fldCharType="separate"/>
        </w:r>
        <w:r>
          <w:t>43</w:t>
        </w:r>
        <w:r>
          <w:fldChar w:fldCharType="end"/>
        </w:r>
      </w:hyperlink>
    </w:p>
    <w:p>
      <w:pPr>
        <w:pStyle w:val="TOC1"/>
        <w:tabs>
          <w:tab w:val="right" w:leader="dot" w:pos="8306"/>
        </w:tabs>
      </w:pPr>
      <w:hyperlink w:anchor="_Toc11449" w:history="1">
        <w:r>
          <w:rPr>
            <w:rFonts w:ascii="仿宋" w:eastAsia="仿宋" w:hAnsi="仿宋" w:cs="仿宋" w:hint="eastAsia"/>
            <w:lang w:eastAsia="zh-CN"/>
          </w:rPr>
          <w:t>五、经济效益分析</w:t>
        </w:r>
        <w:r>
          <w:tab/>
        </w:r>
        <w:r>
          <w:fldChar w:fldCharType="begin"/>
        </w:r>
        <w:r>
          <w:instrText xml:space="preserve"> PAGEREF _Toc11449 \h </w:instrText>
        </w:r>
        <w:r>
          <w:fldChar w:fldCharType="separate"/>
        </w:r>
        <w:r>
          <w:t>45</w:t>
        </w:r>
        <w:r>
          <w:fldChar w:fldCharType="end"/>
        </w:r>
      </w:hyperlink>
    </w:p>
    <w:p>
      <w:pPr>
        <w:pStyle w:val="TOC2"/>
        <w:tabs>
          <w:tab w:val="right" w:leader="dot" w:pos="8306"/>
        </w:tabs>
      </w:pPr>
      <w:hyperlink w:anchor="_Toc8452" w:history="1">
        <w:r>
          <w:rPr>
            <w:rFonts w:ascii="仿宋" w:eastAsia="仿宋" w:hAnsi="仿宋" w:cs="仿宋" w:hint="eastAsia"/>
            <w:lang w:eastAsia="zh-CN"/>
          </w:rPr>
          <w:t>(一)、经济评价综述</w:t>
        </w:r>
        <w:r>
          <w:tab/>
        </w:r>
        <w:r>
          <w:fldChar w:fldCharType="begin"/>
        </w:r>
        <w:r>
          <w:instrText xml:space="preserve"> PAGEREF _Toc8452 \h </w:instrText>
        </w:r>
        <w:r>
          <w:fldChar w:fldCharType="separate"/>
        </w:r>
        <w:r>
          <w:t>45</w:t>
        </w:r>
        <w:r>
          <w:fldChar w:fldCharType="end"/>
        </w:r>
      </w:hyperlink>
    </w:p>
    <w:p>
      <w:pPr>
        <w:pStyle w:val="TOC2"/>
        <w:tabs>
          <w:tab w:val="right" w:leader="dot" w:pos="8306"/>
        </w:tabs>
      </w:pPr>
      <w:hyperlink w:anchor="_Toc190" w:history="1">
        <w:r>
          <w:rPr>
            <w:rFonts w:ascii="仿宋" w:eastAsia="仿宋" w:hAnsi="仿宋" w:cs="仿宋" w:hint="eastAsia"/>
            <w:lang w:eastAsia="zh-CN"/>
          </w:rPr>
          <w:t>(二)、经济评价财务测算</w:t>
        </w:r>
        <w:r>
          <w:tab/>
        </w:r>
        <w:r>
          <w:fldChar w:fldCharType="begin"/>
        </w:r>
        <w:r>
          <w:instrText xml:space="preserve"> PAGEREF _Toc190 \h </w:instrText>
        </w:r>
        <w:r>
          <w:fldChar w:fldCharType="separate"/>
        </w:r>
        <w:r>
          <w:t>46</w:t>
        </w:r>
        <w:r>
          <w:fldChar w:fldCharType="end"/>
        </w:r>
      </w:hyperlink>
    </w:p>
    <w:p>
      <w:pPr>
        <w:pStyle w:val="TOC2"/>
        <w:tabs>
          <w:tab w:val="right" w:leader="dot" w:pos="8306"/>
        </w:tabs>
      </w:pPr>
      <w:hyperlink w:anchor="_Toc27821" w:history="1">
        <w:r>
          <w:rPr>
            <w:rFonts w:ascii="仿宋" w:eastAsia="仿宋" w:hAnsi="仿宋" w:cs="仿宋" w:hint="eastAsia"/>
            <w:lang w:eastAsia="zh-CN"/>
          </w:rPr>
          <w:t>(三)、食用薄膜项目盈利能力分析</w:t>
        </w:r>
        <w:r>
          <w:tab/>
        </w:r>
        <w:r>
          <w:fldChar w:fldCharType="begin"/>
        </w:r>
        <w:r>
          <w:instrText xml:space="preserve"> PAGEREF _Toc27821 \h </w:instrText>
        </w:r>
        <w:r>
          <w:fldChar w:fldCharType="separate"/>
        </w:r>
        <w:r>
          <w:t>48</w:t>
        </w:r>
        <w:r>
          <w:fldChar w:fldCharType="end"/>
        </w:r>
      </w:hyperlink>
    </w:p>
    <w:p>
      <w:pPr>
        <w:pStyle w:val="TOC1"/>
        <w:tabs>
          <w:tab w:val="right" w:leader="dot" w:pos="8306"/>
        </w:tabs>
      </w:pPr>
      <w:hyperlink w:anchor="_Toc1208" w:history="1">
        <w:r>
          <w:rPr>
            <w:rFonts w:ascii="仿宋" w:eastAsia="仿宋" w:hAnsi="仿宋" w:cs="仿宋" w:hint="eastAsia"/>
            <w:lang w:eastAsia="zh-CN"/>
          </w:rPr>
          <w:t>六、食用薄膜项目投资方案分析</w:t>
        </w:r>
        <w:r>
          <w:tab/>
        </w:r>
        <w:r>
          <w:fldChar w:fldCharType="begin"/>
        </w:r>
        <w:r>
          <w:instrText xml:space="preserve"> PAGEREF _Toc1208 \h </w:instrText>
        </w:r>
        <w:r>
          <w:fldChar w:fldCharType="separate"/>
        </w:r>
        <w:r>
          <w:t>48</w:t>
        </w:r>
        <w:r>
          <w:fldChar w:fldCharType="end"/>
        </w:r>
      </w:hyperlink>
    </w:p>
    <w:p>
      <w:pPr>
        <w:pStyle w:val="TOC2"/>
        <w:tabs>
          <w:tab w:val="right" w:leader="dot" w:pos="8306"/>
        </w:tabs>
      </w:pPr>
      <w:hyperlink w:anchor="_Toc29058" w:history="1">
        <w:r>
          <w:rPr>
            <w:rFonts w:ascii="仿宋" w:eastAsia="仿宋" w:hAnsi="仿宋" w:cs="仿宋" w:hint="eastAsia"/>
            <w:lang w:eastAsia="zh-CN"/>
          </w:rPr>
          <w:t>(一)、食用薄膜项目估算说明</w:t>
        </w:r>
        <w:r>
          <w:tab/>
        </w:r>
        <w:r>
          <w:fldChar w:fldCharType="begin"/>
        </w:r>
        <w:r>
          <w:instrText xml:space="preserve"> PAGEREF _Toc29058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1" w:history="1">
        <w:r>
          <w:rPr>
            <w:rFonts w:ascii="仿宋" w:eastAsia="仿宋" w:hAnsi="仿宋" w:cs="仿宋" w:hint="eastAsia"/>
            <w:lang w:eastAsia="zh-CN"/>
          </w:rPr>
          <w:t>(二)、食用薄膜项目总投资估算</w:t>
        </w:r>
        <w:r>
          <w:tab/>
        </w:r>
        <w:r>
          <w:fldChar w:fldCharType="begin"/>
        </w:r>
        <w:r>
          <w:instrText xml:space="preserve"> PAGEREF _Toc29461 \h </w:instrText>
        </w:r>
        <w:r>
          <w:fldChar w:fldCharType="separate"/>
        </w:r>
        <w:r>
          <w:t>48</w:t>
        </w:r>
        <w:r>
          <w:fldChar w:fldCharType="end"/>
        </w:r>
      </w:hyperlink>
    </w:p>
    <w:p>
      <w:pPr>
        <w:pStyle w:val="TOC2"/>
        <w:tabs>
          <w:tab w:val="right" w:leader="dot" w:pos="8306"/>
        </w:tabs>
      </w:pPr>
      <w:hyperlink w:anchor="_Toc8822" w:history="1">
        <w:r>
          <w:rPr>
            <w:rFonts w:ascii="仿宋" w:eastAsia="仿宋" w:hAnsi="仿宋" w:cs="仿宋" w:hint="eastAsia"/>
            <w:lang w:eastAsia="zh-CN"/>
          </w:rPr>
          <w:t>(三)、资金筹措</w:t>
        </w:r>
        <w:r>
          <w:tab/>
        </w:r>
        <w:r>
          <w:fldChar w:fldCharType="begin"/>
        </w:r>
        <w:r>
          <w:instrText xml:space="preserve"> PAGEREF _Toc8822 \h </w:instrText>
        </w:r>
        <w:r>
          <w:fldChar w:fldCharType="separate"/>
        </w:r>
        <w:r>
          <w:t>50</w:t>
        </w:r>
        <w:r>
          <w:fldChar w:fldCharType="end"/>
        </w:r>
      </w:hyperlink>
    </w:p>
    <w:p>
      <w:pPr>
        <w:pStyle w:val="TOC1"/>
        <w:tabs>
          <w:tab w:val="right" w:leader="dot" w:pos="8306"/>
        </w:tabs>
      </w:pPr>
      <w:hyperlink w:anchor="_Toc5175" w:history="1">
        <w:r>
          <w:rPr>
            <w:rFonts w:ascii="仿宋" w:eastAsia="仿宋" w:hAnsi="仿宋" w:cs="仿宋" w:hint="eastAsia"/>
            <w:lang w:eastAsia="zh-CN"/>
          </w:rPr>
          <w:t>七、节能情况分析</w:t>
        </w:r>
        <w:r>
          <w:tab/>
        </w:r>
        <w:r>
          <w:fldChar w:fldCharType="begin"/>
        </w:r>
        <w:r>
          <w:instrText xml:space="preserve"> PAGEREF _Toc5175 \h </w:instrText>
        </w:r>
        <w:r>
          <w:fldChar w:fldCharType="separate"/>
        </w:r>
        <w:r>
          <w:t>50</w:t>
        </w:r>
        <w:r>
          <w:fldChar w:fldCharType="end"/>
        </w:r>
      </w:hyperlink>
    </w:p>
    <w:p>
      <w:pPr>
        <w:pStyle w:val="TOC2"/>
        <w:tabs>
          <w:tab w:val="right" w:leader="dot" w:pos="8306"/>
        </w:tabs>
      </w:pPr>
      <w:hyperlink w:anchor="_Toc10936" w:history="1">
        <w:r>
          <w:rPr>
            <w:rFonts w:ascii="仿宋" w:eastAsia="仿宋" w:hAnsi="仿宋" w:cs="仿宋" w:hint="eastAsia"/>
            <w:lang w:eastAsia="zh-CN"/>
          </w:rPr>
          <w:t>(一)、节能的重要性</w:t>
        </w:r>
        <w:r>
          <w:tab/>
        </w:r>
        <w:r>
          <w:fldChar w:fldCharType="begin"/>
        </w:r>
        <w:r>
          <w:instrText xml:space="preserve"> PAGEREF _Toc10936 \h </w:instrText>
        </w:r>
        <w:r>
          <w:fldChar w:fldCharType="separate"/>
        </w:r>
        <w:r>
          <w:t>50</w:t>
        </w:r>
        <w:r>
          <w:fldChar w:fldCharType="end"/>
        </w:r>
      </w:hyperlink>
    </w:p>
    <w:p>
      <w:pPr>
        <w:pStyle w:val="TOC2"/>
        <w:tabs>
          <w:tab w:val="right" w:leader="dot" w:pos="8306"/>
        </w:tabs>
      </w:pPr>
      <w:hyperlink w:anchor="_Toc8602" w:history="1">
        <w:r>
          <w:rPr>
            <w:rFonts w:ascii="仿宋" w:eastAsia="仿宋" w:hAnsi="仿宋" w:cs="仿宋" w:hint="eastAsia"/>
            <w:lang w:eastAsia="zh-CN"/>
          </w:rPr>
          <w:t>(二)、节能的法规与标准要求</w:t>
        </w:r>
        <w:r>
          <w:tab/>
        </w:r>
        <w:r>
          <w:fldChar w:fldCharType="begin"/>
        </w:r>
        <w:r>
          <w:instrText xml:space="preserve"> PAGEREF _Toc8602 \h </w:instrText>
        </w:r>
        <w:r>
          <w:fldChar w:fldCharType="separate"/>
        </w:r>
        <w:r>
          <w:t>51</w:t>
        </w:r>
        <w:r>
          <w:fldChar w:fldCharType="end"/>
        </w:r>
      </w:hyperlink>
    </w:p>
    <w:p>
      <w:pPr>
        <w:pStyle w:val="TOC2"/>
        <w:tabs>
          <w:tab w:val="right" w:leader="dot" w:pos="8306"/>
        </w:tabs>
      </w:pPr>
      <w:hyperlink w:anchor="_Toc21685" w:history="1">
        <w:r>
          <w:rPr>
            <w:rFonts w:ascii="仿宋" w:eastAsia="仿宋" w:hAnsi="仿宋" w:cs="仿宋" w:hint="eastAsia"/>
            <w:lang w:eastAsia="zh-CN"/>
          </w:rPr>
          <w:t>(三)、食用薄膜项目地能源消耗与供应状况</w:t>
        </w:r>
        <w:r>
          <w:tab/>
        </w:r>
        <w:r>
          <w:fldChar w:fldCharType="begin"/>
        </w:r>
        <w:r>
          <w:instrText xml:space="preserve"> PAGEREF _Toc21685 \h </w:instrText>
        </w:r>
        <w:r>
          <w:fldChar w:fldCharType="separate"/>
        </w:r>
        <w:r>
          <w:t>51</w:t>
        </w:r>
        <w:r>
          <w:fldChar w:fldCharType="end"/>
        </w:r>
      </w:hyperlink>
    </w:p>
    <w:p>
      <w:pPr>
        <w:pStyle w:val="TOC2"/>
        <w:tabs>
          <w:tab w:val="right" w:leader="dot" w:pos="8306"/>
        </w:tabs>
      </w:pPr>
      <w:hyperlink w:anchor="_Toc24401" w:history="1">
        <w:r>
          <w:rPr>
            <w:rFonts w:ascii="仿宋" w:eastAsia="仿宋" w:hAnsi="仿宋" w:cs="仿宋" w:hint="eastAsia"/>
            <w:lang w:eastAsia="zh-CN"/>
          </w:rPr>
          <w:t>(四)、能源消耗类型与数量的深入分析</w:t>
        </w:r>
        <w:r>
          <w:tab/>
        </w:r>
        <w:r>
          <w:fldChar w:fldCharType="begin"/>
        </w:r>
        <w:r>
          <w:instrText xml:space="preserve"> PAGEREF _Toc24401 \h </w:instrText>
        </w:r>
        <w:r>
          <w:fldChar w:fldCharType="separate"/>
        </w:r>
        <w:r>
          <w:t>52</w:t>
        </w:r>
        <w:r>
          <w:fldChar w:fldCharType="end"/>
        </w:r>
      </w:hyperlink>
    </w:p>
    <w:p>
      <w:pPr>
        <w:pStyle w:val="TOC2"/>
        <w:tabs>
          <w:tab w:val="right" w:leader="dot" w:pos="8306"/>
        </w:tabs>
      </w:pPr>
      <w:hyperlink w:anchor="_Toc21031" w:history="1">
        <w:r>
          <w:rPr>
            <w:rFonts w:ascii="仿宋" w:eastAsia="仿宋" w:hAnsi="仿宋" w:cs="仿宋" w:hint="eastAsia"/>
            <w:lang w:eastAsia="zh-CN"/>
          </w:rPr>
          <w:t>(五)、节能综合评价</w:t>
        </w:r>
        <w:r>
          <w:tab/>
        </w:r>
        <w:r>
          <w:fldChar w:fldCharType="begin"/>
        </w:r>
        <w:r>
          <w:instrText xml:space="preserve"> PAGEREF _Toc21031 \h </w:instrText>
        </w:r>
        <w:r>
          <w:fldChar w:fldCharType="separate"/>
        </w:r>
        <w:r>
          <w:t>53</w:t>
        </w:r>
        <w:r>
          <w:fldChar w:fldCharType="end"/>
        </w:r>
      </w:hyperlink>
    </w:p>
    <w:p>
      <w:pPr>
        <w:pStyle w:val="TOC2"/>
        <w:tabs>
          <w:tab w:val="right" w:leader="dot" w:pos="8306"/>
        </w:tabs>
      </w:pPr>
      <w:hyperlink w:anchor="_Toc1625" w:history="1">
        <w:r>
          <w:rPr>
            <w:rFonts w:ascii="仿宋" w:eastAsia="仿宋" w:hAnsi="仿宋" w:cs="仿宋" w:hint="eastAsia"/>
            <w:lang w:eastAsia="zh-CN"/>
          </w:rPr>
          <w:t>(六)、设计节能方案</w:t>
        </w:r>
        <w:r>
          <w:tab/>
        </w:r>
        <w:r>
          <w:fldChar w:fldCharType="begin"/>
        </w:r>
        <w:r>
          <w:instrText xml:space="preserve"> PAGEREF _Toc1625 \h </w:instrText>
        </w:r>
        <w:r>
          <w:fldChar w:fldCharType="separate"/>
        </w:r>
        <w:r>
          <w:t>53</w:t>
        </w:r>
        <w:r>
          <w:fldChar w:fldCharType="end"/>
        </w:r>
      </w:hyperlink>
    </w:p>
    <w:p>
      <w:pPr>
        <w:pStyle w:val="TOC2"/>
        <w:tabs>
          <w:tab w:val="right" w:leader="dot" w:pos="8306"/>
        </w:tabs>
      </w:pPr>
      <w:hyperlink w:anchor="_Toc13718" w:history="1">
        <w:r>
          <w:rPr>
            <w:rFonts w:ascii="仿宋" w:eastAsia="仿宋" w:hAnsi="仿宋" w:cs="仿宋" w:hint="eastAsia"/>
            <w:lang w:eastAsia="zh-CN"/>
          </w:rPr>
          <w:t>(七)、实施节能措施</w:t>
        </w:r>
        <w:r>
          <w:tab/>
        </w:r>
        <w:r>
          <w:fldChar w:fldCharType="begin"/>
        </w:r>
        <w:r>
          <w:instrText xml:space="preserve"> PAGEREF _Toc13718 \h </w:instrText>
        </w:r>
        <w:r>
          <w:fldChar w:fldCharType="separate"/>
        </w:r>
        <w:r>
          <w:t>54</w:t>
        </w:r>
        <w:r>
          <w:fldChar w:fldCharType="end"/>
        </w:r>
      </w:hyperlink>
    </w:p>
    <w:p>
      <w:pPr>
        <w:pStyle w:val="TOC1"/>
        <w:tabs>
          <w:tab w:val="right" w:leader="dot" w:pos="8306"/>
        </w:tabs>
      </w:pPr>
      <w:hyperlink w:anchor="_Toc11920" w:history="1">
        <w:r>
          <w:rPr>
            <w:rFonts w:ascii="仿宋" w:eastAsia="仿宋" w:hAnsi="仿宋" w:cs="仿宋" w:hint="eastAsia"/>
            <w:lang w:eastAsia="zh-CN"/>
          </w:rPr>
          <w:t>八、生产安全保护</w:t>
        </w:r>
        <w:r>
          <w:tab/>
        </w:r>
        <w:r>
          <w:fldChar w:fldCharType="begin"/>
        </w:r>
        <w:r>
          <w:instrText xml:space="preserve"> PAGEREF _Toc11920 \h </w:instrText>
        </w:r>
        <w:r>
          <w:fldChar w:fldCharType="separate"/>
        </w:r>
        <w:r>
          <w:t>55</w:t>
        </w:r>
        <w:r>
          <w:fldChar w:fldCharType="end"/>
        </w:r>
      </w:hyperlink>
    </w:p>
    <w:p>
      <w:pPr>
        <w:pStyle w:val="TOC2"/>
        <w:tabs>
          <w:tab w:val="right" w:leader="dot" w:pos="8306"/>
        </w:tabs>
      </w:pPr>
      <w:hyperlink w:anchor="_Toc12543" w:history="1">
        <w:r>
          <w:rPr>
            <w:rFonts w:ascii="仿宋" w:eastAsia="仿宋" w:hAnsi="仿宋" w:cs="仿宋" w:hint="eastAsia"/>
            <w:lang w:eastAsia="zh-CN"/>
          </w:rPr>
          <w:t>(一)、生产安全管理制度</w:t>
        </w:r>
        <w:r>
          <w:tab/>
        </w:r>
        <w:r>
          <w:fldChar w:fldCharType="begin"/>
        </w:r>
        <w:r>
          <w:instrText xml:space="preserve"> PAGEREF _Toc12543 \h </w:instrText>
        </w:r>
        <w:r>
          <w:fldChar w:fldCharType="separate"/>
        </w:r>
        <w:r>
          <w:t>55</w:t>
        </w:r>
        <w:r>
          <w:fldChar w:fldCharType="end"/>
        </w:r>
      </w:hyperlink>
    </w:p>
    <w:p>
      <w:pPr>
        <w:pStyle w:val="TOC2"/>
        <w:tabs>
          <w:tab w:val="right" w:leader="dot" w:pos="8306"/>
        </w:tabs>
      </w:pPr>
      <w:hyperlink w:anchor="_Toc7504" w:history="1">
        <w:r>
          <w:rPr>
            <w:rFonts w:ascii="仿宋" w:eastAsia="仿宋" w:hAnsi="仿宋" w:cs="仿宋" w:hint="eastAsia"/>
            <w:lang w:eastAsia="zh-CN"/>
          </w:rPr>
          <w:t>(二)、安全生产责任制</w:t>
        </w:r>
        <w:r>
          <w:tab/>
        </w:r>
        <w:r>
          <w:fldChar w:fldCharType="begin"/>
        </w:r>
        <w:r>
          <w:instrText xml:space="preserve"> PAGEREF _Toc7504 \h </w:instrText>
        </w:r>
        <w:r>
          <w:fldChar w:fldCharType="separate"/>
        </w:r>
        <w:r>
          <w:t>56</w:t>
        </w:r>
        <w:r>
          <w:fldChar w:fldCharType="end"/>
        </w:r>
      </w:hyperlink>
    </w:p>
    <w:p>
      <w:pPr>
        <w:pStyle w:val="TOC2"/>
        <w:tabs>
          <w:tab w:val="right" w:leader="dot" w:pos="8306"/>
        </w:tabs>
      </w:pPr>
      <w:hyperlink w:anchor="_Toc2672" w:history="1">
        <w:r>
          <w:rPr>
            <w:rFonts w:ascii="仿宋" w:eastAsia="仿宋" w:hAnsi="仿宋" w:cs="仿宋" w:hint="eastAsia"/>
            <w:lang w:eastAsia="zh-CN"/>
          </w:rPr>
          <w:t>(三)、安全培训与教育</w:t>
        </w:r>
        <w:r>
          <w:tab/>
        </w:r>
        <w:r>
          <w:fldChar w:fldCharType="begin"/>
        </w:r>
        <w:r>
          <w:instrText xml:space="preserve"> PAGEREF _Toc2672 \h </w:instrText>
        </w:r>
        <w:r>
          <w:fldChar w:fldCharType="separate"/>
        </w:r>
        <w:r>
          <w:t>56</w:t>
        </w:r>
        <w:r>
          <w:fldChar w:fldCharType="end"/>
        </w:r>
      </w:hyperlink>
    </w:p>
    <w:p>
      <w:pPr>
        <w:pStyle w:val="TOC2"/>
        <w:tabs>
          <w:tab w:val="right" w:leader="dot" w:pos="8306"/>
        </w:tabs>
      </w:pPr>
      <w:hyperlink w:anchor="_Toc17923" w:history="1">
        <w:r>
          <w:rPr>
            <w:rFonts w:ascii="仿宋" w:eastAsia="仿宋" w:hAnsi="仿宋" w:cs="仿宋" w:hint="eastAsia"/>
            <w:lang w:eastAsia="zh-CN"/>
          </w:rPr>
          <w:t>(四)、安全检查与隐患排查</w:t>
        </w:r>
        <w:r>
          <w:tab/>
        </w:r>
        <w:r>
          <w:fldChar w:fldCharType="begin"/>
        </w:r>
        <w:r>
          <w:instrText xml:space="preserve"> PAGEREF _Toc17923 \h </w:instrText>
        </w:r>
        <w:r>
          <w:fldChar w:fldCharType="separate"/>
        </w:r>
        <w:r>
          <w:t>56</w:t>
        </w:r>
        <w:r>
          <w:fldChar w:fldCharType="end"/>
        </w:r>
      </w:hyperlink>
    </w:p>
    <w:p>
      <w:pPr>
        <w:pStyle w:val="TOC2"/>
        <w:tabs>
          <w:tab w:val="right" w:leader="dot" w:pos="8306"/>
        </w:tabs>
      </w:pPr>
      <w:hyperlink w:anchor="_Toc32485" w:history="1">
        <w:r>
          <w:rPr>
            <w:rFonts w:ascii="仿宋" w:eastAsia="仿宋" w:hAnsi="仿宋" w:cs="仿宋" w:hint="eastAsia"/>
            <w:lang w:eastAsia="zh-CN"/>
          </w:rPr>
          <w:t>(五)、安全防范措施</w:t>
        </w:r>
        <w:r>
          <w:tab/>
        </w:r>
        <w:r>
          <w:fldChar w:fldCharType="begin"/>
        </w:r>
        <w:r>
          <w:instrText xml:space="preserve"> PAGEREF _Toc32485 \h </w:instrText>
        </w:r>
        <w:r>
          <w:fldChar w:fldCharType="separate"/>
        </w:r>
        <w:r>
          <w:t>57</w:t>
        </w:r>
        <w:r>
          <w:fldChar w:fldCharType="end"/>
        </w:r>
      </w:hyperlink>
    </w:p>
    <w:p>
      <w:pPr>
        <w:pStyle w:val="TOC2"/>
        <w:tabs>
          <w:tab w:val="right" w:leader="dot" w:pos="8306"/>
        </w:tabs>
      </w:pPr>
      <w:hyperlink w:anchor="_Toc29732" w:history="1">
        <w:r>
          <w:rPr>
            <w:rFonts w:ascii="仿宋" w:eastAsia="仿宋" w:hAnsi="仿宋" w:cs="仿宋" w:hint="eastAsia"/>
            <w:lang w:eastAsia="zh-CN"/>
          </w:rPr>
          <w:t>(六)、应急救援与事故处理</w:t>
        </w:r>
        <w:r>
          <w:tab/>
        </w:r>
        <w:r>
          <w:fldChar w:fldCharType="begin"/>
        </w:r>
        <w:r>
          <w:instrText xml:space="preserve"> PAGEREF _Toc29732 \h </w:instrText>
        </w:r>
        <w:r>
          <w:fldChar w:fldCharType="separate"/>
        </w:r>
        <w:r>
          <w:t>57</w:t>
        </w:r>
        <w:r>
          <w:fldChar w:fldCharType="end"/>
        </w:r>
      </w:hyperlink>
    </w:p>
    <w:p>
      <w:pPr>
        <w:pStyle w:val="TOC2"/>
        <w:tabs>
          <w:tab w:val="right" w:leader="dot" w:pos="8306"/>
        </w:tabs>
      </w:pPr>
      <w:hyperlink w:anchor="_Toc19622" w:history="1">
        <w:r>
          <w:rPr>
            <w:rFonts w:ascii="仿宋" w:eastAsia="仿宋" w:hAnsi="仿宋" w:cs="仿宋" w:hint="eastAsia"/>
            <w:lang w:eastAsia="zh-CN"/>
          </w:rPr>
          <w:t>(七)、职业健康与安全管理体系</w:t>
        </w:r>
        <w:r>
          <w:tab/>
        </w:r>
        <w:r>
          <w:fldChar w:fldCharType="begin"/>
        </w:r>
        <w:r>
          <w:instrText xml:space="preserve"> PAGEREF _Toc19622 \h </w:instrText>
        </w:r>
        <w:r>
          <w:fldChar w:fldCharType="separate"/>
        </w:r>
        <w:r>
          <w:t>57</w:t>
        </w:r>
        <w:r>
          <w:fldChar w:fldCharType="end"/>
        </w:r>
      </w:hyperlink>
    </w:p>
    <w:p>
      <w:pPr>
        <w:pStyle w:val="TOC2"/>
        <w:tabs>
          <w:tab w:val="right" w:leader="dot" w:pos="8306"/>
        </w:tabs>
      </w:pPr>
      <w:hyperlink w:anchor="_Toc4752" w:history="1">
        <w:r>
          <w:rPr>
            <w:rFonts w:ascii="仿宋" w:eastAsia="仿宋" w:hAnsi="仿宋" w:cs="仿宋" w:hint="eastAsia"/>
            <w:lang w:eastAsia="zh-CN"/>
          </w:rPr>
          <w:t>(八)、劳动保护用品与设备</w:t>
        </w:r>
        <w:r>
          <w:tab/>
        </w:r>
        <w:r>
          <w:fldChar w:fldCharType="begin"/>
        </w:r>
        <w:r>
          <w:instrText xml:space="preserve"> PAGEREF _Toc4752 \h </w:instrText>
        </w:r>
        <w:r>
          <w:fldChar w:fldCharType="separate"/>
        </w:r>
        <w:r>
          <w:t>57</w:t>
        </w:r>
        <w:r>
          <w:fldChar w:fldCharType="end"/>
        </w:r>
      </w:hyperlink>
    </w:p>
    <w:p>
      <w:pPr>
        <w:pStyle w:val="TOC2"/>
        <w:tabs>
          <w:tab w:val="right" w:leader="dot" w:pos="8306"/>
        </w:tabs>
      </w:pPr>
      <w:hyperlink w:anchor="_Toc10739" w:history="1">
        <w:r>
          <w:rPr>
            <w:rFonts w:ascii="仿宋" w:eastAsia="仿宋" w:hAnsi="仿宋" w:cs="仿宋" w:hint="eastAsia"/>
            <w:lang w:eastAsia="zh-CN"/>
          </w:rPr>
          <w:t>(九)、危险源管理与控制</w:t>
        </w:r>
        <w:r>
          <w:tab/>
        </w:r>
        <w:r>
          <w:fldChar w:fldCharType="begin"/>
        </w:r>
        <w:r>
          <w:instrText xml:space="preserve"> PAGEREF _Toc10739 \h </w:instrText>
        </w:r>
        <w:r>
          <w:fldChar w:fldCharType="separate"/>
        </w:r>
        <w:r>
          <w:t>58</w:t>
        </w:r>
        <w:r>
          <w:fldChar w:fldCharType="end"/>
        </w:r>
      </w:hyperlink>
    </w:p>
    <w:p>
      <w:pPr>
        <w:pStyle w:val="TOC2"/>
        <w:tabs>
          <w:tab w:val="right" w:leader="dot" w:pos="8306"/>
        </w:tabs>
      </w:pPr>
      <w:hyperlink w:anchor="_Toc25107" w:history="1">
        <w:r>
          <w:rPr>
            <w:rFonts w:ascii="仿宋" w:eastAsia="仿宋" w:hAnsi="仿宋" w:cs="仿宋" w:hint="eastAsia"/>
            <w:lang w:eastAsia="zh-CN"/>
          </w:rPr>
          <w:t>(十)、安全生产标准化建设</w:t>
        </w:r>
        <w:r>
          <w:tab/>
        </w:r>
        <w:r>
          <w:fldChar w:fldCharType="begin"/>
        </w:r>
        <w:r>
          <w:instrText xml:space="preserve"> PAGEREF _Toc25107 \h </w:instrText>
        </w:r>
        <w:r>
          <w:fldChar w:fldCharType="separate"/>
        </w:r>
        <w:r>
          <w:t>58</w:t>
        </w:r>
        <w:r>
          <w:fldChar w:fldCharType="end"/>
        </w:r>
      </w:hyperlink>
    </w:p>
    <w:p>
      <w:pPr>
        <w:pStyle w:val="TOC1"/>
        <w:tabs>
          <w:tab w:val="right" w:leader="dot" w:pos="8306"/>
        </w:tabs>
      </w:pPr>
      <w:hyperlink w:anchor="_Toc20939" w:history="1">
        <w:r>
          <w:rPr>
            <w:rFonts w:ascii="仿宋" w:eastAsia="仿宋" w:hAnsi="仿宋" w:cs="仿宋" w:hint="eastAsia"/>
            <w:lang w:eastAsia="zh-CN"/>
          </w:rPr>
          <w:t>九、食用薄膜项目可行性研究</w:t>
        </w:r>
        <w:r>
          <w:tab/>
        </w:r>
        <w:r>
          <w:fldChar w:fldCharType="begin"/>
        </w:r>
        <w:r>
          <w:instrText xml:space="preserve"> PAGEREF _Toc20939 \h </w:instrText>
        </w:r>
        <w:r>
          <w:fldChar w:fldCharType="separate"/>
        </w:r>
        <w:r>
          <w:t>58</w:t>
        </w:r>
        <w:r>
          <w:fldChar w:fldCharType="end"/>
        </w:r>
      </w:hyperlink>
    </w:p>
    <w:p>
      <w:pPr>
        <w:pStyle w:val="TOC2"/>
        <w:tabs>
          <w:tab w:val="right" w:leader="dot" w:pos="8306"/>
        </w:tabs>
      </w:pPr>
      <w:hyperlink w:anchor="_Toc16780" w:history="1">
        <w:r>
          <w:rPr>
            <w:rFonts w:ascii="仿宋" w:eastAsia="仿宋" w:hAnsi="仿宋" w:cs="仿宋" w:hint="eastAsia"/>
            <w:lang w:eastAsia="zh-CN"/>
          </w:rPr>
          <w:t>(一)、市场可行性</w:t>
        </w:r>
        <w:r>
          <w:tab/>
        </w:r>
        <w:r>
          <w:fldChar w:fldCharType="begin"/>
        </w:r>
        <w:r>
          <w:instrText xml:space="preserve"> PAGEREF _Toc16780 \h </w:instrText>
        </w:r>
        <w:r>
          <w:fldChar w:fldCharType="separate"/>
        </w:r>
        <w:r>
          <w:t>58</w:t>
        </w:r>
        <w:r>
          <w:fldChar w:fldCharType="end"/>
        </w:r>
      </w:hyperlink>
    </w:p>
    <w:p>
      <w:pPr>
        <w:pStyle w:val="TOC2"/>
        <w:tabs>
          <w:tab w:val="right" w:leader="dot" w:pos="8306"/>
        </w:tabs>
      </w:pPr>
      <w:hyperlink w:anchor="_Toc24576" w:history="1">
        <w:r>
          <w:rPr>
            <w:rFonts w:ascii="仿宋" w:eastAsia="仿宋" w:hAnsi="仿宋" w:cs="仿宋" w:hint="eastAsia"/>
            <w:lang w:eastAsia="zh-CN"/>
          </w:rPr>
          <w:t>(二)、技术可行性</w:t>
        </w:r>
        <w:r>
          <w:tab/>
        </w:r>
        <w:r>
          <w:fldChar w:fldCharType="begin"/>
        </w:r>
        <w:r>
          <w:instrText xml:space="preserve"> PAGEREF _Toc24576 \h </w:instrText>
        </w:r>
        <w:r>
          <w:fldChar w:fldCharType="separate"/>
        </w:r>
        <w:r>
          <w:t>60</w:t>
        </w:r>
        <w:r>
          <w:fldChar w:fldCharType="end"/>
        </w:r>
      </w:hyperlink>
    </w:p>
    <w:p>
      <w:pPr>
        <w:pStyle w:val="TOC2"/>
        <w:tabs>
          <w:tab w:val="right" w:leader="dot" w:pos="8306"/>
        </w:tabs>
      </w:pPr>
      <w:hyperlink w:anchor="_Toc31786" w:history="1">
        <w:r>
          <w:rPr>
            <w:rFonts w:ascii="仿宋" w:eastAsia="仿宋" w:hAnsi="仿宋" w:cs="仿宋" w:hint="eastAsia"/>
            <w:lang w:eastAsia="zh-CN"/>
          </w:rPr>
          <w:t>(三)、财务可行性</w:t>
        </w:r>
        <w:r>
          <w:tab/>
        </w:r>
        <w:r>
          <w:fldChar w:fldCharType="begin"/>
        </w:r>
        <w:r>
          <w:instrText xml:space="preserve"> PAGEREF _Toc31786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食用薄膜项目的招商引资。项目食用薄膜是一项具有巨大市场潜力的创业项目，专注于某一特定行业的技术创新和发展。本文档将详细展示项目食用薄膜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8820"/>
      <w:r>
        <w:rPr>
          <w:rFonts w:ascii="仿宋" w:eastAsia="仿宋" w:hAnsi="仿宋" w:cs="仿宋" w:hint="eastAsia"/>
          <w:sz w:val="28"/>
          <w:lang w:eastAsia="zh-CN"/>
        </w:rPr>
        <w:t>一、食用薄膜项目概论</w:t>
      </w:r>
      <w:bookmarkEnd w:id="2"/>
    </w:p>
    <w:p>
      <w:pPr>
        <w:pStyle w:val="Heading2"/>
        <w:rPr>
          <w:rFonts w:ascii="仿宋" w:eastAsia="仿宋" w:hAnsi="仿宋" w:cs="仿宋" w:hint="eastAsia"/>
          <w:lang w:eastAsia="zh-CN"/>
        </w:rPr>
      </w:pPr>
      <w:bookmarkStart w:id="3" w:name="_Toc1271"/>
      <w:r>
        <w:rPr>
          <w:rFonts w:ascii="仿宋" w:eastAsia="仿宋" w:hAnsi="仿宋" w:cs="仿宋" w:hint="eastAsia"/>
          <w:lang w:eastAsia="zh-CN"/>
        </w:rPr>
        <w:t>(一)、食用薄膜项目名称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XXX食用薄膜项目</w:t>
      </w:r>
    </w:p>
    <w:p>
      <w:pPr>
        <w:pStyle w:val="Heading2"/>
        <w:ind w:firstLine="560" w:firstLineChars="200"/>
        <w:rPr>
          <w:rFonts w:ascii="仿宋" w:eastAsia="仿宋" w:hAnsi="仿宋" w:cs="仿宋" w:hint="eastAsia"/>
          <w:sz w:val="28"/>
          <w:lang w:eastAsia="zh-CN"/>
        </w:rPr>
      </w:pPr>
      <w:bookmarkStart w:id="4" w:name="_Toc26206"/>
      <w:r>
        <w:rPr>
          <w:rFonts w:ascii="仿宋" w:eastAsia="仿宋" w:hAnsi="仿宋" w:cs="仿宋" w:hint="eastAsia"/>
          <w:sz w:val="28"/>
          <w:lang w:eastAsia="zh-CN"/>
        </w:rPr>
        <w:t>(二)、食用薄膜项目选址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5" w:name="_Toc25797"/>
      <w:r>
        <w:rPr>
          <w:rFonts w:ascii="仿宋" w:eastAsia="仿宋" w:hAnsi="仿宋" w:cs="仿宋" w:hint="eastAsia"/>
          <w:sz w:val="28"/>
          <w:lang w:eastAsia="zh-CN"/>
        </w:rPr>
        <w:t>(三)、食用薄膜项目用地规模</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食用薄膜项目总用地面积xxxx平方米(折合约xxx亩)</w:t>
      </w:r>
    </w:p>
    <w:p>
      <w:pPr>
        <w:pStyle w:val="Heading2"/>
        <w:ind w:firstLine="560" w:firstLineChars="200"/>
        <w:rPr>
          <w:rFonts w:ascii="仿宋" w:eastAsia="仿宋" w:hAnsi="仿宋" w:cs="仿宋" w:hint="eastAsia"/>
          <w:sz w:val="28"/>
          <w:lang w:eastAsia="zh-CN"/>
        </w:rPr>
      </w:pPr>
      <w:bookmarkStart w:id="6" w:name="_Toc2407"/>
      <w:r>
        <w:rPr>
          <w:rFonts w:ascii="仿宋" w:eastAsia="仿宋" w:hAnsi="仿宋" w:cs="仿宋" w:hint="eastAsia"/>
          <w:sz w:val="28"/>
          <w:lang w:eastAsia="zh-CN"/>
        </w:rPr>
        <w:t>(四)、食用薄膜项目用地控制指标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一、食用薄膜项目背景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XX食用薄膜项目的用地控制指标之前，首先需要了解食用薄膜项目的背景和目标。XXX食用薄膜项目的背景包括食用薄膜项目的名称、地理位置、食用薄膜项目类型、规模等重要信息。同时，明确食用薄膜项目的发展目标、规划方向以及所要解决的问题也是必要的。这些背景信息将有助于制定合适的用地控制指标，确保食用薄膜项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二、用地控制原则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XXX食用薄膜项目的用地控制指标应基于一系列原则，以确保食用薄膜项目的可持续性和综合发展。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可持续性原则：确保用地利用符合环境可持续性原则，最大程度地减少对自然资源的消耗和环境的影响。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经济合理性原则：用地规划应以经济效益为导向，确保用地的最佳利用，同时考虑市场需求和财政可行性。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社会公平原则：用地规划应关注社会公平，确保食用薄膜项目的受益者广泛分布，同时避免不合理的社会不平等。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文化保护原则：保护文化遗产和历史建筑，确保用地规划尊重当地文化和传统。</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生态保护原则：确保生态系统的完整性和生物多样性，最小化对野生动植物栖息地的干扰。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三、用地分类和规划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在XXX食用薄膜项目的用地控制指标中，需要明确不同用地类型的规划和控制要求。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住宅用地：规划住宅区的用地控制指标应包括建筑密度、建筑高度、绿化率、停车位规划等。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商业用地：商业区的用地控制指标应包括商业建筑类型、商业用地面积比例、商业服务设施等。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工业用地：工业区的用地控制指标应包括工业建筑类型、生产设施要求、环境保护要求等。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农业用地：农业用地的用地控制指标应包括农田保护、农业种植类型、农田灌溉要求等。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公共设施用地：公共设施用地的用地控制指标应包括教育、医疗、文化、娱乐等公共设施的规划要求。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四、用地指标具体要求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具体的用地控制指标应包括各个用地类型的详细规划要求，例如：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建筑密度和建筑高度：规定每个用地类型的最大建筑密度和最大建筑高度，以确保城市风貌和空间利用的合理性。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绿化率：规定每个用地类型的绿化率要求，以增加城市的生态环境和美观度。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停车位规划：规定每个用地类型的停车位数量和规划要求，以满足交通需求。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环保要求：对于工业用地，应包括环保设施的规划要求，以确保环境可持续性。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基础设施要求：明确食用薄膜项目所需的基础设施，如道路、供水、排水、电力等，以确保食用薄膜项目正常运行。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六、监测与管理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最后，XXX食用薄膜项目的用地控制指标章节应包括监测和管理措施。这些措施将有助于确保用地控制指标的有效执行和食用薄膜项目的可持续发展。包括但不限于：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监测与审批：建立用地规划的监测和审批机制，确保食用薄膜项目开发符合规划要求。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法规和政策：遵循国家和地方的法规和政策，确保用地控制指标的合法性。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定期评估：定期评估食用薄膜项目的用地控制指标，根据实际情况进行调整和改进。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公众参与：鼓励公众参与用地规划和控制，确保各方利益得到平衡。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在该食用薄膜项目规划中，建筑系数设定为XXX%，这意味着在规划建设区域内，建筑物的总占地面积与土地面积的比例为XXX%，表明在保留一定的绿地空间的同时，充分利用土地资源来开展建设。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建筑容积率为XXX，这表示在规划建设区域内，建筑物的总建筑面积与用地面积的比例为XXX。较高的建筑容积率可以使土地更加有效地利用，但也需要合理控制，以确保城市发展的可持续性和舒适性。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此外，建设区域的绿化覆盖率为XXX%，这意味着一定比例的土地将用于绿化和园林景观，以改善城市环境，提供休闲空间，并有助于生态平衡。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强度达到XXX万元/亩，这表示每亩土地的固定资产投资额为XXX万元，这是食用薄膜项目开发和建设所需的资金投入。这个数字是食用薄膜项目经济计划的一个重要指标，可以影响食用薄膜项目的可行性和预期的收益。</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841"/>
      <w:r>
        <w:rPr>
          <w:rFonts w:ascii="仿宋" w:eastAsia="仿宋" w:hAnsi="仿宋" w:cs="仿宋" w:hint="eastAsia"/>
          <w:sz w:val="28"/>
          <w:lang w:eastAsia="zh-CN"/>
        </w:rPr>
        <w:t>(五)、土建工程指标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该食用薄膜项目的净用地面积为XXXX平方米，表示食用薄膜项目实际用于建设的土地面积。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建筑物的基底占地面积为XXXX平方米，这是指建筑物在地面上所覆盖的面积，通常是建筑物的地面平面积。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总建筑面积为XXXX平方米，包括了食用薄膜项目内所有建筑物的总建筑面积。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其中，规划建设主体工程的建筑面积为XXXX平方米，这是食用薄膜项目中主要建设工程的总建筑面积。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食用薄膜项目规划绿化面积为XXXX平方米，表示食用薄膜项目规划中专门用于绿化和景观美化的土地面积，有助于提高食用薄膜项目的生态环境和美观度。</w:t>
      </w:r>
    </w:p>
    <w:p>
      <w:pPr>
        <w:pStyle w:val="Heading2"/>
        <w:ind w:firstLine="560" w:firstLineChars="200"/>
        <w:rPr>
          <w:rFonts w:ascii="仿宋" w:eastAsia="仿宋" w:hAnsi="仿宋" w:cs="仿宋" w:hint="eastAsia"/>
          <w:sz w:val="28"/>
          <w:lang w:eastAsia="zh-CN"/>
        </w:rPr>
      </w:pPr>
      <w:bookmarkStart w:id="8" w:name="_Toc15155"/>
      <w:r>
        <w:rPr>
          <w:rFonts w:ascii="仿宋" w:eastAsia="仿宋" w:hAnsi="仿宋" w:cs="仿宋" w:hint="eastAsia"/>
          <w:sz w:val="28"/>
          <w:lang w:eastAsia="zh-CN"/>
        </w:rPr>
        <w:t>(六)、设备选型方案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食用薄膜项目计划购置设备共计XXX台（或套），并计划投入设备购置费XXX万元，以确保食用薄膜项目的正常运营和生产。这些设备将在食用薄膜项目中发挥关键作用，提高生产效率和产品质量。</w:t>
      </w:r>
    </w:p>
    <w:p>
      <w:pPr>
        <w:pStyle w:val="Heading2"/>
        <w:ind w:firstLine="560" w:firstLineChars="200"/>
        <w:rPr>
          <w:rFonts w:ascii="仿宋" w:eastAsia="仿宋" w:hAnsi="仿宋" w:cs="仿宋" w:hint="eastAsia"/>
          <w:sz w:val="28"/>
          <w:lang w:eastAsia="zh-CN"/>
        </w:rPr>
      </w:pPr>
      <w:bookmarkStart w:id="9" w:name="_Toc28219"/>
      <w:r>
        <w:rPr>
          <w:rFonts w:ascii="仿宋" w:eastAsia="仿宋" w:hAnsi="仿宋" w:cs="仿宋" w:hint="eastAsia"/>
          <w:sz w:val="28"/>
          <w:lang w:eastAsia="zh-CN"/>
        </w:rPr>
        <w:t>(七)、节能分析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食用薄膜项目年用电量达到XX千瓦时，相当于节约XX吨标准煤。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2. 食用薄膜项目年总用水量达到XX立方米，相当于节约XX吨标准煤。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3. 针对“XX食用薄膜项目投资建设食用薄膜项目”，年用电量达到XX千瓦时，年总用水量达到XX立方米，食用薄膜项目年综合总耗能量（当量值）为XX吨标准煤。在达产年，食用薄膜项目实现了XX吨标准煤的综合节能量，总节能率达到了XX%，展现出卓越的能源利用效果。这反映了食用薄膜项目在节约能源和资源方面的杰出表现。</w:t>
      </w:r>
    </w:p>
    <w:p>
      <w:pPr>
        <w:pStyle w:val="Heading2"/>
        <w:ind w:firstLine="560" w:firstLineChars="200"/>
        <w:rPr>
          <w:rFonts w:ascii="仿宋" w:eastAsia="仿宋" w:hAnsi="仿宋" w:cs="仿宋" w:hint="eastAsia"/>
          <w:sz w:val="28"/>
          <w:lang w:eastAsia="zh-CN"/>
        </w:rPr>
      </w:pPr>
      <w:bookmarkStart w:id="10" w:name="_Toc8815"/>
      <w:r>
        <w:rPr>
          <w:rFonts w:ascii="仿宋" w:eastAsia="仿宋" w:hAnsi="仿宋" w:cs="仿宋" w:hint="eastAsia"/>
          <w:sz w:val="28"/>
          <w:lang w:eastAsia="zh-CN"/>
        </w:rPr>
        <w:t>(八)、环境保护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食用薄膜项目与某某XX产业示范区的发展规划高度契合，完全符合该示范区的产业结构调整规划以及国家的产业发展政策。食用薄膜项目策略性地定位在与示范区愿景一致的新兴产业领域，有望为该地区的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用薄膜项目的环保意识和实践也值得肯定。食用薄膜项目方已采取切实可行的措施，以应对各类污染物的排放，确保排放在国家规定的标准内，不会对区域生态环境造成明显的不良影响。这种可持续和环保意识是符合现代产业发展的趋势的，有助于确保食用薄膜项目的可持续性和社会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这一系列的配合使该食用薄膜项目成为新兴产业示范区的发展的理想选择，符合国家政策，有助于地区产业结构的升级，同时也表现出对环境可持续性的重视。</w:t>
      </w:r>
    </w:p>
    <w:p>
      <w:pPr>
        <w:pStyle w:val="Heading2"/>
        <w:ind w:firstLine="560" w:firstLineChars="200"/>
        <w:rPr>
          <w:rFonts w:ascii="仿宋" w:eastAsia="仿宋" w:hAnsi="仿宋" w:cs="仿宋" w:hint="eastAsia"/>
          <w:sz w:val="28"/>
          <w:lang w:eastAsia="zh-CN"/>
        </w:rPr>
      </w:pPr>
      <w:bookmarkStart w:id="11" w:name="_Toc4574"/>
      <w:r>
        <w:rPr>
          <w:rFonts w:ascii="仿宋" w:eastAsia="仿宋" w:hAnsi="仿宋" w:cs="仿宋" w:hint="eastAsia"/>
          <w:sz w:val="28"/>
          <w:lang w:eastAsia="zh-CN"/>
        </w:rPr>
        <w:t>(九)、食用薄膜项目总投资及资本结构</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总投资XXXX万元，其中固定资产投资XXXX万元，占食用薄膜项目总投资的XX%；流动资金XXXX万元，占食用薄膜项目总投资的XX%。这个资金分配计划显示了食用薄膜项目所需的资金将得到充分安排，既包括长期的固定资产投资，也包括食用薄膜项目运营和日常经营所需的流动资金。这有助于确保食用薄膜项目的顺利进行和稳定运营。</w:t>
      </w:r>
    </w:p>
    <w:p>
      <w:pPr>
        <w:pStyle w:val="Heading2"/>
        <w:ind w:firstLine="560" w:firstLineChars="200"/>
        <w:rPr>
          <w:rFonts w:ascii="仿宋" w:eastAsia="仿宋" w:hAnsi="仿宋" w:cs="仿宋" w:hint="eastAsia"/>
          <w:sz w:val="28"/>
          <w:lang w:eastAsia="zh-CN"/>
        </w:rPr>
      </w:pPr>
      <w:bookmarkStart w:id="12" w:name="_Toc927"/>
      <w:r>
        <w:rPr>
          <w:rFonts w:ascii="仿宋" w:eastAsia="仿宋" w:hAnsi="仿宋" w:cs="仿宋" w:hint="eastAsia"/>
          <w:sz w:val="28"/>
          <w:lang w:eastAsia="zh-CN"/>
        </w:rPr>
        <w:t>(十)、资金筹集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食用薄膜项目的当前资金来源完全依赖于企业自筹，这意味着企业需要自行承担食用薄膜项目的所有投资和资金需求。这种自筹资金的模式可能需要考虑企业内部资金、债务融资或其他资金筹集途径，以确保食用薄膜项目的顺利进行。这也需要对企业的财务规划和风险管理能力有一定的要求，以确保食用薄膜项目资金充足，并且不会对企业的正常经营造成不利影响。</w:t>
      </w:r>
    </w:p>
    <w:p>
      <w:pPr>
        <w:pStyle w:val="Heading2"/>
        <w:ind w:firstLine="560" w:firstLineChars="200"/>
        <w:rPr>
          <w:rFonts w:ascii="仿宋" w:eastAsia="仿宋" w:hAnsi="仿宋" w:cs="仿宋" w:hint="eastAsia"/>
          <w:sz w:val="28"/>
          <w:lang w:eastAsia="zh-CN"/>
        </w:rPr>
      </w:pPr>
      <w:bookmarkStart w:id="13" w:name="_Toc418"/>
      <w:r>
        <w:rPr>
          <w:rFonts w:ascii="仿宋" w:eastAsia="仿宋" w:hAnsi="仿宋" w:cs="仿宋" w:hint="eastAsia"/>
          <w:sz w:val="28"/>
          <w:lang w:eastAsia="zh-CN"/>
        </w:rPr>
        <w:t>(十一)、食用薄膜项目预期经济效益规划目标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这些财务数据表明了食用薄膜项目的财务状况和潜在的经济效益。以下是一些关键指标的解释：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预期达产年营业收入：食用薄膜项目达到全面产能运营后的总销售收入，为XXXX万元。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总成本费用：食用薄膜项目达产年的运营成本和费用总计为XXXX万元，这包括生产成本、管理费用等。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税金及附加：该项表示食用薄膜项目在达产年需要交纳的税金和其他附加费用，总计XX万元。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利润总额：在考虑成本、税金等各种费用后，食用薄膜项目在达产年实现的总利润总额为XXXX万元。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利税总额：表示食用薄膜项目在达产年实现的总税前利润总额，为XXXX万元。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税后净利润：食用薄膜项目在支付税金后的净利润总额为XXXX万元，是企业实际可用的收益。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7. 达产年纳税总额：食用薄膜项目在达产年需要纳税的总金额，为XXXX万元。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8. 达产年投资利润率：这一指标表示食用薄膜项目的投资回报率，即投资获得的利润与总投资之间的比率，为XX%。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投资利税率：表示投资中获得的税前利润与总投资之间的比率，为XX%。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投资回报率：反映了投资食用薄膜项目的潜在盈利能力，为XX%。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11. 全部投资回收期：表示食用薄膜项目从开始投资到全额回收所需的时间，为XX年，越短越好。</w:t>
      </w:r>
    </w:p>
    <w:p>
      <w:pPr>
        <w:ind w:firstLine="560" w:firstLineChars="200"/>
        <w:rPr>
          <w:rFonts w:ascii="仿宋" w:eastAsia="仿宋" w:hAnsi="仿宋" w:cs="仿宋" w:hint="eastAsia"/>
          <w:sz w:val="28"/>
        </w:rPr>
      </w:pPr>
      <w:r>
        <w:rPr>
          <w:rFonts w:ascii="仿宋" w:eastAsia="仿宋" w:hAnsi="仿宋" w:cs="仿宋" w:hint="eastAsia"/>
          <w:sz w:val="28"/>
          <w:lang w:eastAsia="zh-CN"/>
        </w:rPr>
        <w:t>12. 提供就业职位：食用薄膜项目将提供XX个就业职位，对当地就业有积极影响。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这些数据可以用来评估食用薄膜项目的盈利能力、投资回报率和纳税情况，有助于决策者更好地了解食用薄膜项目的经济效益。</w:t>
      </w:r>
    </w:p>
    <w:p>
      <w:pPr>
        <w:pStyle w:val="Heading2"/>
        <w:ind w:firstLine="560" w:firstLineChars="200"/>
        <w:rPr>
          <w:rFonts w:ascii="仿宋" w:eastAsia="仿宋" w:hAnsi="仿宋" w:cs="仿宋" w:hint="eastAsia"/>
          <w:sz w:val="28"/>
          <w:lang w:eastAsia="zh-CN"/>
        </w:rPr>
      </w:pPr>
      <w:bookmarkStart w:id="14" w:name="_Toc4984"/>
      <w:r>
        <w:rPr>
          <w:rFonts w:ascii="仿宋" w:eastAsia="仿宋" w:hAnsi="仿宋" w:cs="仿宋" w:hint="eastAsia"/>
          <w:sz w:val="28"/>
          <w:lang w:eastAsia="zh-CN"/>
        </w:rPr>
        <w:t>(十二)、食用薄膜项目进度计划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食用薄膜项目的建设期限规划为XX个月，这意味着食用薄膜项目从启动到完工所需的时间。为了有效地管理和跟踪食用薄膜项目的投资进度，食用薄膜项目承办单位决定组建一个投资控制小组。这个小组将负责以下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投资目标管理跟踪：小组将明确定义每个阶段的投资目标，并跟踪这些目标的实际完成情况。这有助于确保食用薄膜项目按计划进行，不会超出预算。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投资计划调整：如果在食用薄膜项目建设过程中出现了不可预测的情况，需要进行投资计划的调整，以确保食用薄膜项目继续顺利进行。小组将负责审查和制定这些调整计划。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实际投资与计划对比：小组将比较每个阶段的实际投资与计划投资，以便及时发现潜在的问题或超支情况。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分析原因采取措施：如果出现投资偏差，小组将分析其原因，并采取适当的措施来解决问题，以确保食用薄膜项目继续顺利进行。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确保食用薄膜项目建设目标如期完成：小组的最终目标是确保食用薄膜项目按照规定的时间表如期完成，避免延误。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这个投资控制小组，食用薄膜项目承办单位将更好地管理和监督食用薄膜项目的投资进度，提高食用薄膜项目的执行效率，确保食用薄膜项目的建设目标按计划完成。这有助于减少潜在的风险，提高食用薄膜项目的成功完成率。</w:t>
      </w:r>
    </w:p>
    <w:p>
      <w:pPr>
        <w:pStyle w:val="Heading2"/>
        <w:ind w:firstLine="560" w:firstLineChars="200"/>
        <w:rPr>
          <w:rFonts w:ascii="仿宋" w:eastAsia="仿宋" w:hAnsi="仿宋" w:cs="仿宋" w:hint="eastAsia"/>
          <w:sz w:val="28"/>
          <w:lang w:eastAsia="zh-CN"/>
        </w:rPr>
      </w:pPr>
      <w:bookmarkStart w:id="15" w:name="_Toc26953"/>
      <w:r>
        <w:rPr>
          <w:rFonts w:ascii="仿宋" w:eastAsia="仿宋" w:hAnsi="仿宋" w:cs="仿宋" w:hint="eastAsia"/>
          <w:sz w:val="28"/>
          <w:lang w:eastAsia="zh-CN"/>
        </w:rPr>
        <w:t>(十三)、报告说明</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政策指引：概述了与食用薄膜项目相关的政府政策和法规，以确保食用薄膜项目的合规性和受益。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产业分析：对所在产业的背景、趋势、竞争格局等进行分析，有助于了解食用薄膜项目在产业中的定位。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市场供需分析与预测：研究市场的需求和供应情况，以便确定食用薄膜项目在市场上的机会和前景。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行业现有工艺技术水平：评估行业内现有的生产技术水平，有助于确定食用薄膜项目的技术竞争力。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食用薄膜项目产品竞争优势：明确食用薄膜项目产品的竞争优势，包括特点、定位和市场地位。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6. 营销方案：制定食用薄膜项目的市场营销计划，包括市场推广、定价策略、销售渠道等。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原料资源条件评价：评估食用薄膜项目所需的原材料和资源的供应情况，以确保充足的原材料供应。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原料保障措施：制定确保原材料供应的措施，以减少潜在的原材料短缺风险。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工艺流程：描述食用薄膜项目的生产工艺流程，包括生产步骤、设备和技术要点。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能耗分析：评估食用薄膜项目的能源消耗情况，有助于提高能源效率。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11. 节能方案：提供改善能源效率的具体方案，以减少能源成本和环境影响。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财务测算：包括食用薄膜项目的资金需求、投资回报率、财务内部收益率等财务指标。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13. 风险防范：分析食用薄膜项目面临的潜在风险，并提供相应的风险管理和防范措施。</w:t>
      </w:r>
    </w:p>
    <w:p>
      <w:pPr>
        <w:pStyle w:val="Heading2"/>
        <w:ind w:firstLine="560" w:firstLineChars="200"/>
        <w:rPr>
          <w:rFonts w:ascii="仿宋" w:eastAsia="仿宋" w:hAnsi="仿宋" w:cs="仿宋" w:hint="eastAsia"/>
          <w:sz w:val="28"/>
          <w:lang w:eastAsia="zh-CN"/>
        </w:rPr>
      </w:pPr>
      <w:bookmarkStart w:id="16" w:name="_Toc30987"/>
      <w:r>
        <w:rPr>
          <w:rFonts w:ascii="仿宋" w:eastAsia="仿宋" w:hAnsi="仿宋" w:cs="仿宋" w:hint="eastAsia"/>
          <w:sz w:val="28"/>
          <w:lang w:eastAsia="zh-CN"/>
        </w:rPr>
        <w:t>(十四)、食用薄膜项目评价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这个食用薄膜项目报告提到食用薄膜项目符合国家产业发展政策和某某新兴产业示范区的要求，以及对某某xxx产业示范区的产业结构、技术结构、组织结构和产品结构的调整优化有积极的推动意义。这表明食用薄膜项目与相关政策和区域发展规划是一致的，有望得到政府的支持和认可，有助于食用薄膜项目的顺利推进。这也显示了食用薄膜项目在产业和政策方面有良好的基础，有望在未来为该区域的产业结构升级和优化做出贡献。</w:t>
      </w:r>
    </w:p>
    <w:p>
      <w:pPr>
        <w:pStyle w:val="Heading1"/>
        <w:ind w:firstLine="560" w:firstLineChars="200"/>
        <w:rPr>
          <w:rFonts w:ascii="仿宋" w:eastAsia="仿宋" w:hAnsi="仿宋" w:cs="仿宋" w:hint="eastAsia"/>
          <w:sz w:val="28"/>
          <w:lang w:eastAsia="zh-CN"/>
        </w:rPr>
      </w:pPr>
      <w:bookmarkStart w:id="17" w:name="_Toc15506"/>
      <w:r>
        <w:rPr>
          <w:rFonts w:ascii="仿宋" w:eastAsia="仿宋" w:hAnsi="仿宋" w:cs="仿宋" w:hint="eastAsia"/>
          <w:sz w:val="28"/>
          <w:lang w:eastAsia="zh-CN"/>
        </w:rPr>
        <w:t>二、建设规模</w:t>
      </w:r>
      <w:bookmarkEnd w:id="17"/>
    </w:p>
    <w:p>
      <w:pPr>
        <w:pStyle w:val="Heading2"/>
        <w:rPr>
          <w:rFonts w:ascii="仿宋" w:eastAsia="仿宋" w:hAnsi="仿宋" w:cs="仿宋" w:hint="eastAsia"/>
          <w:lang w:eastAsia="zh-CN"/>
        </w:rPr>
      </w:pPr>
      <w:bookmarkStart w:id="18" w:name="_Toc2618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食用薄膜项目的核心产品为高品质精胺。鉴于当前的市场环境，预计年产值将达到惊人的XXXX万元。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食用薄膜项目产品将主要以国内销售为主，同时积极拓展国际市场。随着我们加大产品宣传力度，降低产品价格，提高产品质量，以及增加产品多样性，我们相信食用薄膜项目产品将会更受市场欢迎。市场需求的分析表明，国内外市场对食用薄膜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用薄膜项目承办单位，我们计划在食用薄膜项目建设地充分利用得天独厚的地理条件来推动食用薄膜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19" w:name="_Toc2615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用地范围总面积达到XX平方米，相当于大约XX亩土地。其中，有效用地面积占据XX平方米，符合红线范围的土地折算成XX亩。食用薄膜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本食用薄膜项目计划购买设备总计XX台（或套），设备采购费用估计将达到XX万元。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20" w:name="_Toc8624"/>
      <w:r>
        <w:rPr>
          <w:rFonts w:ascii="仿宋" w:eastAsia="仿宋" w:hAnsi="仿宋" w:cs="仿宋" w:hint="eastAsia"/>
          <w:sz w:val="28"/>
          <w:lang w:eastAsia="zh-CN"/>
        </w:rPr>
        <w:t>三、市场调研</w:t>
      </w:r>
      <w:bookmarkEnd w:id="20"/>
    </w:p>
    <w:p>
      <w:pPr>
        <w:pStyle w:val="Heading2"/>
        <w:rPr>
          <w:rFonts w:ascii="仿宋" w:eastAsia="仿宋" w:hAnsi="仿宋" w:cs="仿宋" w:hint="eastAsia"/>
          <w:lang w:eastAsia="zh-CN"/>
        </w:rPr>
      </w:pPr>
      <w:bookmarkStart w:id="21" w:name="_Toc26417"/>
      <w:r>
        <w:rPr>
          <w:rFonts w:ascii="仿宋" w:eastAsia="仿宋" w:hAnsi="仿宋" w:cs="仿宋" w:hint="eastAsia"/>
          <w:lang w:eastAsia="zh-CN"/>
        </w:rPr>
        <w:t>(一)、市场概况分析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本章将对食用薄膜市场的整体情况进行深入剖析，以提供关于市场的全面洞察。首先，我们关注市场的规模和增长趋势，以便了解市场的发展动态。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市场的增长趋势表明，食用薄膜行业正经历着积极的发展。过去五年中，市场年均增长率达到X%，这主要受到需求的持续增加和新兴技术的推动。预测未来三年内，市场将继续保持X%的年均增长率。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国内市场仍然是食用薄膜行业的主要市场。国内市场规模为X亿元，占总市场规模的X%。主要消费地区包括X、X和X。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22" w:name="_Toc29189"/>
      <w:r>
        <w:rPr>
          <w:rFonts w:ascii="仿宋" w:eastAsia="仿宋" w:hAnsi="仿宋" w:cs="仿宋" w:hint="eastAsia"/>
          <w:sz w:val="28"/>
          <w:lang w:eastAsia="zh-CN"/>
        </w:rPr>
        <w:t>(二)、目标市场细分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3425"/>
      <w:r>
        <w:rPr>
          <w:rFonts w:ascii="仿宋" w:eastAsia="仿宋" w:hAnsi="仿宋" w:cs="仿宋" w:hint="eastAsia"/>
          <w:sz w:val="28"/>
          <w:lang w:eastAsia="zh-CN"/>
        </w:rPr>
        <w:t>(三)、竞争分析</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24" w:name="_Toc9641"/>
      <w:r>
        <w:rPr>
          <w:rFonts w:ascii="仿宋" w:eastAsia="仿宋" w:hAnsi="仿宋" w:cs="仿宋" w:hint="eastAsia"/>
          <w:sz w:val="28"/>
          <w:lang w:eastAsia="zh-CN"/>
        </w:rPr>
        <w:t>(四)、市场趋势与机会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25" w:name="_Toc17658"/>
      <w:r>
        <w:rPr>
          <w:rFonts w:ascii="仿宋" w:eastAsia="仿宋" w:hAnsi="仿宋" w:cs="仿宋" w:hint="eastAsia"/>
          <w:sz w:val="28"/>
          <w:lang w:eastAsia="zh-CN"/>
        </w:rPr>
        <w:t>四、风险性分析</w:t>
      </w:r>
      <w:bookmarkEnd w:id="25"/>
    </w:p>
    <w:p>
      <w:pPr>
        <w:pStyle w:val="Heading2"/>
        <w:rPr>
          <w:rFonts w:ascii="仿宋" w:eastAsia="仿宋" w:hAnsi="仿宋" w:cs="仿宋" w:hint="eastAsia"/>
          <w:lang w:eastAsia="zh-CN"/>
        </w:rPr>
      </w:pPr>
      <w:bookmarkStart w:id="26" w:name="_Toc30919"/>
      <w:r>
        <w:rPr>
          <w:rFonts w:ascii="仿宋" w:eastAsia="仿宋" w:hAnsi="仿宋" w:cs="仿宋" w:hint="eastAsia"/>
          <w:lang w:eastAsia="zh-CN"/>
        </w:rPr>
        <w:t>(一)、风险识别与评估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风险识别与评估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与评估是食用薄膜项目招商引资报告中的关键步骤，旨在全面了解食用薄膜项目可能面临的各种风险，并对其进行详尽评估。这一过程有助于制定明智的决策，降低投资风险，并确保食用薄膜项目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识别阶段旨在识别与食用薄膜项目相关的各种潜在风险，包括但不限于技术、市场、管理、财务、食用薄膜项目建设和环境方面的风险。这需要广泛的信息收集和分析，包括与行业趋势、竞争对手、市场需求、政策法规和食用薄膜项目特点相关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技术风险可能涉及到新技术的应用、技术难题的解决以及技术创新的风险。在这一阶段，我们会评估食用薄膜项目所涉及的技术成熟度、可行性和潜在挑战。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市场风险主要包括市场需求波动、竞争加剧以及市场规模的变化。我们将分析市场趋势、目标受众、竞争格局以及市场预测，以识别市场风险。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管理风险涉及食用薄膜项目管理和运营的各个方面，包括团队协作、组织结构、决策过程和变更管理。在这一阶段，我们会评估食用薄膜项目的管理能力和制度，以识别可能的管理风险。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财务风险包括资金需求、成本控制、资金来源和财务计划等。我们将分析食用薄膜项目的财务模型、成本结构和资金筹集计划，以确定财务风险。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食用薄膜项目建设风险涉及食用薄膜项目实施、时间管理、资源分配和执行计划等方面。我们将评估食用薄膜项目建设进展、进度控制和资源管理，以识别潜在的食用薄膜项目建设风险。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环境风险与食用薄膜项目对环境的影响有关，包括资源利用、环境污染和生态保护等。我们将进行环境影响评估，以识别可能的环境风险。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风险评估阶段旨在量化和评估已识别的风险，以确定其潜在影响和可能性。评估过程通常使用风险矩阵、风险评分和风险分析工具，以便更好地理解各项风险的相对重要性。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我们将评估各项风险发生的可能性，通常以概率百分比表示，以确定其可能性。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我们将评估各项风险发生时对食用薄膜项目的影响，包括财务损失、时间延误、声誉风险和法律责任等。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风险级别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通过将概率和影响综合考虑，我们将为每项风险分配一个风险级别，以确定其相对重要性和紧急性。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根据风险级别，我们将确定哪些风险需要优先处理，以最大程度地降低其潜在影响。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风险识别与评估是食用薄膜项目决策的关键组成部分，它提供了有关食用薄膜项目可行性和风险水平的关键信息，有助于制定风险管理计划和决策方案。</w:t>
      </w:r>
    </w:p>
    <w:p>
      <w:pPr>
        <w:pStyle w:val="Heading2"/>
        <w:ind w:firstLine="560" w:firstLineChars="200"/>
        <w:rPr>
          <w:rFonts w:ascii="仿宋" w:eastAsia="仿宋" w:hAnsi="仿宋" w:cs="仿宋" w:hint="eastAsia"/>
          <w:sz w:val="28"/>
          <w:lang w:eastAsia="zh-CN"/>
        </w:rPr>
      </w:pPr>
      <w:bookmarkStart w:id="27" w:name="_Toc10257"/>
      <w:r>
        <w:rPr>
          <w:rFonts w:ascii="仿宋" w:eastAsia="仿宋" w:hAnsi="仿宋" w:cs="仿宋" w:hint="eastAsia"/>
          <w:sz w:val="28"/>
          <w:lang w:eastAsia="zh-CN"/>
        </w:rPr>
        <w:t>(二)、风险类型及分类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风险类型及分类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招商引资报告中，对风险类型及其分类的明晰描述至关重要。风险类型的明确定义和分类可以帮助食用薄膜项目管理者更好地识别和应对潜在的风险，从而降低投资风险，确保食用薄膜项目的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这种风险涉及到食用薄膜项目所采用的技术是否已经成熟并可行。如果食用薄膜项目依赖尚未成熟或尚未经过广泛验证的技术，可能会面临技术成熟度风险。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技术难题风险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食用薄膜项目中可能存在技术难题，例如需要解决的复杂技术问题。这种风险可能会导致食用薄膜项目进度延误或成本超支。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技术创新风险涉及到食用薄膜项目是否需要采用新颖的技术，这可能会带来不确定性和风险。技术创新风险通常伴随着研发和测试的不确定性。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市场需求风险涉及食用薄膜项目产品或服务的市场需求是否足够大，以维持食用薄膜项目的可行性。如果市场需求不足，食用薄膜项目可能难以盈利。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竞争风险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竞争风险包括市场上已有竞争对手或潜在竞争对手对食用薄膜项目的竞争。竞争激烈可能会对食用薄膜项目的市场份额和利润率造成压力。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市场规模风险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市场规模风险与市场的变化和波动有关，可能导致食用薄膜项目的市场前景不确定。市场规模的波动可能会影响食用薄膜项目的收入和盈利潜力。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食用薄膜项目管理风险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食用薄膜项目管理风险包括食用薄膜项目进度、预算控制和团队协作等方面的挑战。管理风险可能导致食用薄膜项目延误和成本超支。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决策风险涉及食用薄膜项目管理层的决策是否准确和明智。不正确的决策可能会对食用薄膜项目的整体表现产生负面影响。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组织结构风险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组织结构风险与食用薄膜项目所在组织的能力和资源分配有关。如果组织结构不合理或资源分配不足，食用薄膜项目可能会受到影响。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https://d.book118.com/235330001330011123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C02D9"/>
    <w:rsid w:val="578C02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3533000133001112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2024-01-28T18:54:00Z</dcterms:created>
  <dcterms:modified xsi:type="dcterms:W3CDTF">2024-01-28T18:54:20Z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71CE3E00318B4FF5A9C3418AADBA2FDE_11</vt:lpwstr>
  </property>
  <property fmtid="{D5CDD505-2E9C-101B-9397-08002B2CF9AE}" pid="3" name="KSOProductBuildVer">
    <vt:lpwstr>2052-12.1.0.16250</vt:lpwstr>
  </property>
</Properties>
</file>