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4" w:history="1">
        <w:r>
          <w:rPr>
            <w:rFonts w:ascii="仿宋" w:eastAsia="仿宋" w:hAnsi="仿宋" w:cs="仿宋" w:hint="eastAsia"/>
            <w:lang w:eastAsia="zh-CN"/>
          </w:rPr>
          <w:t>前言</w:t>
        </w:r>
        <w:r>
          <w:tab/>
        </w:r>
        <w:r>
          <w:fldChar w:fldCharType="begin"/>
        </w:r>
        <w:r>
          <w:instrText xml:space="preserve"> PAGEREF _Toc14734 \h </w:instrText>
        </w:r>
        <w:r>
          <w:fldChar w:fldCharType="separate"/>
        </w:r>
        <w:r>
          <w:t>3</w:t>
        </w:r>
        <w:r>
          <w:fldChar w:fldCharType="end"/>
        </w:r>
      </w:hyperlink>
    </w:p>
    <w:p>
      <w:pPr>
        <w:pStyle w:val="TOC1"/>
        <w:tabs>
          <w:tab w:val="right" w:leader="dot" w:pos="8306"/>
        </w:tabs>
      </w:pPr>
      <w:hyperlink w:anchor="_Toc8456" w:history="1">
        <w:r>
          <w:rPr>
            <w:rFonts w:ascii="仿宋" w:eastAsia="仿宋" w:hAnsi="仿宋" w:cs="仿宋" w:hint="eastAsia"/>
            <w:lang w:eastAsia="zh-CN"/>
          </w:rPr>
          <w:t>一、发展规划、产业政策和行业准入分析</w:t>
        </w:r>
        <w:r>
          <w:tab/>
        </w:r>
        <w:r>
          <w:fldChar w:fldCharType="begin"/>
        </w:r>
        <w:r>
          <w:instrText xml:space="preserve"> PAGEREF _Toc8456 \h </w:instrText>
        </w:r>
        <w:r>
          <w:fldChar w:fldCharType="separate"/>
        </w:r>
        <w:r>
          <w:t>3</w:t>
        </w:r>
        <w:r>
          <w:fldChar w:fldCharType="end"/>
        </w:r>
      </w:hyperlink>
    </w:p>
    <w:p>
      <w:pPr>
        <w:pStyle w:val="TOC2"/>
        <w:tabs>
          <w:tab w:val="right" w:leader="dot" w:pos="8306"/>
        </w:tabs>
      </w:pPr>
      <w:hyperlink w:anchor="_Toc28197" w:history="1">
        <w:r>
          <w:rPr>
            <w:rFonts w:ascii="仿宋" w:eastAsia="仿宋" w:hAnsi="仿宋" w:cs="仿宋" w:hint="eastAsia"/>
            <w:lang w:eastAsia="zh-CN"/>
          </w:rPr>
          <w:t>(一)、发展规划分析</w:t>
        </w:r>
        <w:r>
          <w:tab/>
        </w:r>
        <w:r>
          <w:fldChar w:fldCharType="begin"/>
        </w:r>
        <w:r>
          <w:instrText xml:space="preserve"> PAGEREF _Toc28197 \h </w:instrText>
        </w:r>
        <w:r>
          <w:fldChar w:fldCharType="separate"/>
        </w:r>
        <w:r>
          <w:t>3</w:t>
        </w:r>
        <w:r>
          <w:fldChar w:fldCharType="end"/>
        </w:r>
      </w:hyperlink>
    </w:p>
    <w:p>
      <w:pPr>
        <w:pStyle w:val="TOC2"/>
        <w:tabs>
          <w:tab w:val="right" w:leader="dot" w:pos="8306"/>
        </w:tabs>
      </w:pPr>
      <w:hyperlink w:anchor="_Toc14624" w:history="1">
        <w:r>
          <w:rPr>
            <w:rFonts w:ascii="仿宋" w:eastAsia="仿宋" w:hAnsi="仿宋" w:cs="仿宋" w:hint="eastAsia"/>
            <w:lang w:eastAsia="zh-CN"/>
          </w:rPr>
          <w:t>(二)、产业政策分析</w:t>
        </w:r>
        <w:r>
          <w:tab/>
        </w:r>
        <w:r>
          <w:fldChar w:fldCharType="begin"/>
        </w:r>
        <w:r>
          <w:instrText xml:space="preserve"> PAGEREF _Toc14624 \h </w:instrText>
        </w:r>
        <w:r>
          <w:fldChar w:fldCharType="separate"/>
        </w:r>
        <w:r>
          <w:t>5</w:t>
        </w:r>
        <w:r>
          <w:fldChar w:fldCharType="end"/>
        </w:r>
      </w:hyperlink>
    </w:p>
    <w:p>
      <w:pPr>
        <w:pStyle w:val="TOC2"/>
        <w:tabs>
          <w:tab w:val="right" w:leader="dot" w:pos="8306"/>
        </w:tabs>
      </w:pPr>
      <w:hyperlink w:anchor="_Toc19052" w:history="1">
        <w:r>
          <w:rPr>
            <w:rFonts w:ascii="仿宋" w:eastAsia="仿宋" w:hAnsi="仿宋" w:cs="仿宋" w:hint="eastAsia"/>
            <w:lang w:eastAsia="zh-CN"/>
          </w:rPr>
          <w:t>(三)、行业准入分析</w:t>
        </w:r>
        <w:r>
          <w:tab/>
        </w:r>
        <w:r>
          <w:fldChar w:fldCharType="begin"/>
        </w:r>
        <w:r>
          <w:instrText xml:space="preserve"> PAGEREF _Toc19052 \h </w:instrText>
        </w:r>
        <w:r>
          <w:fldChar w:fldCharType="separate"/>
        </w:r>
        <w:r>
          <w:t>6</w:t>
        </w:r>
        <w:r>
          <w:fldChar w:fldCharType="end"/>
        </w:r>
      </w:hyperlink>
    </w:p>
    <w:p>
      <w:pPr>
        <w:pStyle w:val="TOC1"/>
        <w:tabs>
          <w:tab w:val="right" w:leader="dot" w:pos="8306"/>
        </w:tabs>
      </w:pPr>
      <w:hyperlink w:anchor="_Toc25661" w:history="1">
        <w:r>
          <w:rPr>
            <w:rFonts w:ascii="仿宋" w:eastAsia="仿宋" w:hAnsi="仿宋" w:cs="仿宋" w:hint="eastAsia"/>
            <w:lang w:eastAsia="zh-CN"/>
          </w:rPr>
          <w:t>二、社会影响分析</w:t>
        </w:r>
        <w:r>
          <w:tab/>
        </w:r>
        <w:r>
          <w:fldChar w:fldCharType="begin"/>
        </w:r>
        <w:r>
          <w:instrText xml:space="preserve"> PAGEREF _Toc25661 \h </w:instrText>
        </w:r>
        <w:r>
          <w:fldChar w:fldCharType="separate"/>
        </w:r>
        <w:r>
          <w:t>7</w:t>
        </w:r>
        <w:r>
          <w:fldChar w:fldCharType="end"/>
        </w:r>
      </w:hyperlink>
    </w:p>
    <w:p>
      <w:pPr>
        <w:pStyle w:val="TOC2"/>
        <w:tabs>
          <w:tab w:val="right" w:leader="dot" w:pos="8306"/>
        </w:tabs>
      </w:pPr>
      <w:hyperlink w:anchor="_Toc93" w:history="1">
        <w:r>
          <w:rPr>
            <w:rFonts w:ascii="仿宋" w:eastAsia="仿宋" w:hAnsi="仿宋" w:cs="仿宋" w:hint="eastAsia"/>
            <w:lang w:eastAsia="zh-CN"/>
          </w:rPr>
          <w:t>(一)、社会影响效果分析</w:t>
        </w:r>
        <w:r>
          <w:tab/>
        </w:r>
        <w:r>
          <w:fldChar w:fldCharType="begin"/>
        </w:r>
        <w:r>
          <w:instrText xml:space="preserve"> PAGEREF _Toc93 \h </w:instrText>
        </w:r>
        <w:r>
          <w:fldChar w:fldCharType="separate"/>
        </w:r>
        <w:r>
          <w:t>7</w:t>
        </w:r>
        <w:r>
          <w:fldChar w:fldCharType="end"/>
        </w:r>
      </w:hyperlink>
    </w:p>
    <w:p>
      <w:pPr>
        <w:pStyle w:val="TOC2"/>
        <w:tabs>
          <w:tab w:val="right" w:leader="dot" w:pos="8306"/>
        </w:tabs>
      </w:pPr>
      <w:hyperlink w:anchor="_Toc14137" w:history="1">
        <w:r>
          <w:rPr>
            <w:rFonts w:ascii="仿宋" w:eastAsia="仿宋" w:hAnsi="仿宋" w:cs="仿宋" w:hint="eastAsia"/>
            <w:lang w:eastAsia="zh-CN"/>
          </w:rPr>
          <w:t>(二)、社会适应性分析</w:t>
        </w:r>
        <w:r>
          <w:tab/>
        </w:r>
        <w:r>
          <w:fldChar w:fldCharType="begin"/>
        </w:r>
        <w:r>
          <w:instrText xml:space="preserve"> PAGEREF _Toc14137 \h </w:instrText>
        </w:r>
        <w:r>
          <w:fldChar w:fldCharType="separate"/>
        </w:r>
        <w:r>
          <w:t>10</w:t>
        </w:r>
        <w:r>
          <w:fldChar w:fldCharType="end"/>
        </w:r>
      </w:hyperlink>
    </w:p>
    <w:p>
      <w:pPr>
        <w:pStyle w:val="TOC2"/>
        <w:tabs>
          <w:tab w:val="right" w:leader="dot" w:pos="8306"/>
        </w:tabs>
      </w:pPr>
      <w:hyperlink w:anchor="_Toc22816" w:history="1">
        <w:r>
          <w:rPr>
            <w:rFonts w:ascii="仿宋" w:eastAsia="仿宋" w:hAnsi="仿宋" w:cs="仿宋" w:hint="eastAsia"/>
            <w:lang w:eastAsia="zh-CN"/>
          </w:rPr>
          <w:t>(三)、社会风险及对策分析</w:t>
        </w:r>
        <w:r>
          <w:tab/>
        </w:r>
        <w:r>
          <w:fldChar w:fldCharType="begin"/>
        </w:r>
        <w:r>
          <w:instrText xml:space="preserve"> PAGEREF _Toc22816 \h </w:instrText>
        </w:r>
        <w:r>
          <w:fldChar w:fldCharType="separate"/>
        </w:r>
        <w:r>
          <w:t>11</w:t>
        </w:r>
        <w:r>
          <w:fldChar w:fldCharType="end"/>
        </w:r>
      </w:hyperlink>
    </w:p>
    <w:p>
      <w:pPr>
        <w:pStyle w:val="TOC1"/>
        <w:tabs>
          <w:tab w:val="right" w:leader="dot" w:pos="8306"/>
        </w:tabs>
      </w:pPr>
      <w:hyperlink w:anchor="_Toc10088" w:history="1">
        <w:r>
          <w:rPr>
            <w:rFonts w:ascii="仿宋" w:eastAsia="仿宋" w:hAnsi="仿宋" w:cs="仿宋" w:hint="eastAsia"/>
            <w:lang w:eastAsia="zh-CN"/>
          </w:rPr>
          <w:t>三、项目监理与质量保证</w:t>
        </w:r>
        <w:r>
          <w:tab/>
        </w:r>
        <w:r>
          <w:fldChar w:fldCharType="begin"/>
        </w:r>
        <w:r>
          <w:instrText xml:space="preserve"> PAGEREF _Toc10088 \h </w:instrText>
        </w:r>
        <w:r>
          <w:fldChar w:fldCharType="separate"/>
        </w:r>
        <w:r>
          <w:t>15</w:t>
        </w:r>
        <w:r>
          <w:fldChar w:fldCharType="end"/>
        </w:r>
      </w:hyperlink>
    </w:p>
    <w:p>
      <w:pPr>
        <w:pStyle w:val="TOC2"/>
        <w:tabs>
          <w:tab w:val="right" w:leader="dot" w:pos="8306"/>
        </w:tabs>
      </w:pPr>
      <w:hyperlink w:anchor="_Toc19013" w:history="1">
        <w:r>
          <w:rPr>
            <w:rFonts w:ascii="仿宋" w:eastAsia="仿宋" w:hAnsi="仿宋" w:cs="仿宋" w:hint="eastAsia"/>
            <w:lang w:eastAsia="zh-CN"/>
          </w:rPr>
          <w:t>(一)、监理体系构建</w:t>
        </w:r>
        <w:r>
          <w:tab/>
        </w:r>
        <w:r>
          <w:fldChar w:fldCharType="begin"/>
        </w:r>
        <w:r>
          <w:instrText xml:space="preserve"> PAGEREF _Toc19013 \h </w:instrText>
        </w:r>
        <w:r>
          <w:fldChar w:fldCharType="separate"/>
        </w:r>
        <w:r>
          <w:t>15</w:t>
        </w:r>
        <w:r>
          <w:fldChar w:fldCharType="end"/>
        </w:r>
      </w:hyperlink>
    </w:p>
    <w:p>
      <w:pPr>
        <w:pStyle w:val="TOC2"/>
        <w:tabs>
          <w:tab w:val="right" w:leader="dot" w:pos="8306"/>
        </w:tabs>
      </w:pPr>
      <w:hyperlink w:anchor="_Toc31617" w:history="1">
        <w:r>
          <w:rPr>
            <w:rFonts w:ascii="仿宋" w:eastAsia="仿宋" w:hAnsi="仿宋" w:cs="仿宋" w:hint="eastAsia"/>
            <w:lang w:eastAsia="zh-CN"/>
          </w:rPr>
          <w:t>(二)、质量保证体系实施</w:t>
        </w:r>
        <w:r>
          <w:tab/>
        </w:r>
        <w:r>
          <w:fldChar w:fldCharType="begin"/>
        </w:r>
        <w:r>
          <w:instrText xml:space="preserve"> PAGEREF _Toc31617 \h </w:instrText>
        </w:r>
        <w:r>
          <w:fldChar w:fldCharType="separate"/>
        </w:r>
        <w:r>
          <w:t>15</w:t>
        </w:r>
        <w:r>
          <w:fldChar w:fldCharType="end"/>
        </w:r>
      </w:hyperlink>
    </w:p>
    <w:p>
      <w:pPr>
        <w:pStyle w:val="TOC2"/>
        <w:tabs>
          <w:tab w:val="right" w:leader="dot" w:pos="8306"/>
        </w:tabs>
      </w:pPr>
      <w:hyperlink w:anchor="_Toc4482" w:history="1">
        <w:r>
          <w:rPr>
            <w:rFonts w:ascii="仿宋" w:eastAsia="仿宋" w:hAnsi="仿宋" w:cs="仿宋" w:hint="eastAsia"/>
            <w:lang w:eastAsia="zh-CN"/>
          </w:rPr>
          <w:t>(三)、监理与质量控制流程</w:t>
        </w:r>
        <w:r>
          <w:tab/>
        </w:r>
        <w:r>
          <w:fldChar w:fldCharType="begin"/>
        </w:r>
        <w:r>
          <w:instrText xml:space="preserve"> PAGEREF _Toc4482 \h </w:instrText>
        </w:r>
        <w:r>
          <w:fldChar w:fldCharType="separate"/>
        </w:r>
        <w:r>
          <w:t>16</w:t>
        </w:r>
        <w:r>
          <w:fldChar w:fldCharType="end"/>
        </w:r>
      </w:hyperlink>
    </w:p>
    <w:p>
      <w:pPr>
        <w:pStyle w:val="TOC1"/>
        <w:tabs>
          <w:tab w:val="right" w:leader="dot" w:pos="8306"/>
        </w:tabs>
      </w:pPr>
      <w:hyperlink w:anchor="_Toc11476" w:history="1">
        <w:r>
          <w:rPr>
            <w:rFonts w:ascii="仿宋" w:eastAsia="仿宋" w:hAnsi="仿宋" w:cs="仿宋" w:hint="eastAsia"/>
            <w:lang w:eastAsia="zh-CN"/>
          </w:rPr>
          <w:t>四、建设风险评估分析</w:t>
        </w:r>
        <w:r>
          <w:tab/>
        </w:r>
        <w:r>
          <w:fldChar w:fldCharType="begin"/>
        </w:r>
        <w:r>
          <w:instrText xml:space="preserve"> PAGEREF _Toc11476 \h </w:instrText>
        </w:r>
        <w:r>
          <w:fldChar w:fldCharType="separate"/>
        </w:r>
        <w:r>
          <w:t>17</w:t>
        </w:r>
        <w:r>
          <w:fldChar w:fldCharType="end"/>
        </w:r>
      </w:hyperlink>
    </w:p>
    <w:p>
      <w:pPr>
        <w:pStyle w:val="TOC2"/>
        <w:tabs>
          <w:tab w:val="right" w:leader="dot" w:pos="8306"/>
        </w:tabs>
      </w:pPr>
      <w:hyperlink w:anchor="_Toc29583" w:history="1">
        <w:r>
          <w:rPr>
            <w:rFonts w:ascii="仿宋" w:eastAsia="仿宋" w:hAnsi="仿宋" w:cs="仿宋" w:hint="eastAsia"/>
            <w:lang w:eastAsia="zh-CN"/>
          </w:rPr>
          <w:t>(一)、政策风险分析</w:t>
        </w:r>
        <w:r>
          <w:tab/>
        </w:r>
        <w:r>
          <w:fldChar w:fldCharType="begin"/>
        </w:r>
        <w:r>
          <w:instrText xml:space="preserve"> PAGEREF _Toc29583 \h </w:instrText>
        </w:r>
        <w:r>
          <w:fldChar w:fldCharType="separate"/>
        </w:r>
        <w:r>
          <w:t>17</w:t>
        </w:r>
        <w:r>
          <w:fldChar w:fldCharType="end"/>
        </w:r>
      </w:hyperlink>
    </w:p>
    <w:p>
      <w:pPr>
        <w:pStyle w:val="TOC2"/>
        <w:tabs>
          <w:tab w:val="right" w:leader="dot" w:pos="8306"/>
        </w:tabs>
      </w:pPr>
      <w:hyperlink w:anchor="_Toc823" w:history="1">
        <w:r>
          <w:rPr>
            <w:rFonts w:ascii="仿宋" w:eastAsia="仿宋" w:hAnsi="仿宋" w:cs="仿宋" w:hint="eastAsia"/>
            <w:lang w:eastAsia="zh-CN"/>
          </w:rPr>
          <w:t>(二)、社会风险分析</w:t>
        </w:r>
        <w:r>
          <w:tab/>
        </w:r>
        <w:r>
          <w:fldChar w:fldCharType="begin"/>
        </w:r>
        <w:r>
          <w:instrText xml:space="preserve"> PAGEREF _Toc823 \h </w:instrText>
        </w:r>
        <w:r>
          <w:fldChar w:fldCharType="separate"/>
        </w:r>
        <w:r>
          <w:t>18</w:t>
        </w:r>
        <w:r>
          <w:fldChar w:fldCharType="end"/>
        </w:r>
      </w:hyperlink>
    </w:p>
    <w:p>
      <w:pPr>
        <w:pStyle w:val="TOC2"/>
        <w:tabs>
          <w:tab w:val="right" w:leader="dot" w:pos="8306"/>
        </w:tabs>
      </w:pPr>
      <w:hyperlink w:anchor="_Toc24296" w:history="1">
        <w:r>
          <w:rPr>
            <w:rFonts w:ascii="仿宋" w:eastAsia="仿宋" w:hAnsi="仿宋" w:cs="仿宋" w:hint="eastAsia"/>
            <w:lang w:eastAsia="zh-CN"/>
          </w:rPr>
          <w:t>(三)、市场风险分析</w:t>
        </w:r>
        <w:r>
          <w:tab/>
        </w:r>
        <w:r>
          <w:fldChar w:fldCharType="begin"/>
        </w:r>
        <w:r>
          <w:instrText xml:space="preserve"> PAGEREF _Toc24296 \h </w:instrText>
        </w:r>
        <w:r>
          <w:fldChar w:fldCharType="separate"/>
        </w:r>
        <w:r>
          <w:t>19</w:t>
        </w:r>
        <w:r>
          <w:fldChar w:fldCharType="end"/>
        </w:r>
      </w:hyperlink>
    </w:p>
    <w:p>
      <w:pPr>
        <w:pStyle w:val="TOC2"/>
        <w:tabs>
          <w:tab w:val="right" w:leader="dot" w:pos="8306"/>
        </w:tabs>
      </w:pPr>
      <w:hyperlink w:anchor="_Toc18764" w:history="1">
        <w:r>
          <w:rPr>
            <w:rFonts w:ascii="仿宋" w:eastAsia="仿宋" w:hAnsi="仿宋" w:cs="仿宋" w:hint="eastAsia"/>
            <w:lang w:eastAsia="zh-CN"/>
          </w:rPr>
          <w:t>(四)、资金风险分析</w:t>
        </w:r>
        <w:r>
          <w:tab/>
        </w:r>
        <w:r>
          <w:fldChar w:fldCharType="begin"/>
        </w:r>
        <w:r>
          <w:instrText xml:space="preserve"> PAGEREF _Toc18764 \h </w:instrText>
        </w:r>
        <w:r>
          <w:fldChar w:fldCharType="separate"/>
        </w:r>
        <w:r>
          <w:t>20</w:t>
        </w:r>
        <w:r>
          <w:fldChar w:fldCharType="end"/>
        </w:r>
      </w:hyperlink>
    </w:p>
    <w:p>
      <w:pPr>
        <w:pStyle w:val="TOC2"/>
        <w:tabs>
          <w:tab w:val="right" w:leader="dot" w:pos="8306"/>
        </w:tabs>
      </w:pPr>
      <w:hyperlink w:anchor="_Toc31085" w:history="1">
        <w:r>
          <w:rPr>
            <w:rFonts w:ascii="仿宋" w:eastAsia="仿宋" w:hAnsi="仿宋" w:cs="仿宋" w:hint="eastAsia"/>
            <w:lang w:eastAsia="zh-CN"/>
          </w:rPr>
          <w:t>(五)、技术风险分析</w:t>
        </w:r>
        <w:r>
          <w:tab/>
        </w:r>
        <w:r>
          <w:fldChar w:fldCharType="begin"/>
        </w:r>
        <w:r>
          <w:instrText xml:space="preserve"> PAGEREF _Toc31085 \h </w:instrText>
        </w:r>
        <w:r>
          <w:fldChar w:fldCharType="separate"/>
        </w:r>
        <w:r>
          <w:t>21</w:t>
        </w:r>
        <w:r>
          <w:fldChar w:fldCharType="end"/>
        </w:r>
      </w:hyperlink>
    </w:p>
    <w:p>
      <w:pPr>
        <w:pStyle w:val="TOC2"/>
        <w:tabs>
          <w:tab w:val="right" w:leader="dot" w:pos="8306"/>
        </w:tabs>
      </w:pPr>
      <w:hyperlink w:anchor="_Toc9233" w:history="1">
        <w:r>
          <w:rPr>
            <w:rFonts w:ascii="仿宋" w:eastAsia="仿宋" w:hAnsi="仿宋" w:cs="仿宋" w:hint="eastAsia"/>
            <w:lang w:eastAsia="zh-CN"/>
          </w:rPr>
          <w:t>(六)、财务风险分析</w:t>
        </w:r>
        <w:r>
          <w:tab/>
        </w:r>
        <w:r>
          <w:fldChar w:fldCharType="begin"/>
        </w:r>
        <w:r>
          <w:instrText xml:space="preserve"> PAGEREF _Toc9233 \h </w:instrText>
        </w:r>
        <w:r>
          <w:fldChar w:fldCharType="separate"/>
        </w:r>
        <w:r>
          <w:t>23</w:t>
        </w:r>
        <w:r>
          <w:fldChar w:fldCharType="end"/>
        </w:r>
      </w:hyperlink>
    </w:p>
    <w:p>
      <w:pPr>
        <w:pStyle w:val="TOC2"/>
        <w:tabs>
          <w:tab w:val="right" w:leader="dot" w:pos="8306"/>
        </w:tabs>
      </w:pPr>
      <w:hyperlink w:anchor="_Toc6206" w:history="1">
        <w:r>
          <w:rPr>
            <w:rFonts w:ascii="仿宋" w:eastAsia="仿宋" w:hAnsi="仿宋" w:cs="仿宋" w:hint="eastAsia"/>
            <w:lang w:eastAsia="zh-CN"/>
          </w:rPr>
          <w:t>(七)、管理风险分析</w:t>
        </w:r>
        <w:r>
          <w:tab/>
        </w:r>
        <w:r>
          <w:fldChar w:fldCharType="begin"/>
        </w:r>
        <w:r>
          <w:instrText xml:space="preserve"> PAGEREF _Toc6206 \h </w:instrText>
        </w:r>
        <w:r>
          <w:fldChar w:fldCharType="separate"/>
        </w:r>
        <w:r>
          <w:t>24</w:t>
        </w:r>
        <w:r>
          <w:fldChar w:fldCharType="end"/>
        </w:r>
      </w:hyperlink>
    </w:p>
    <w:p>
      <w:pPr>
        <w:pStyle w:val="TOC2"/>
        <w:tabs>
          <w:tab w:val="right" w:leader="dot" w:pos="8306"/>
        </w:tabs>
      </w:pPr>
      <w:hyperlink w:anchor="_Toc12251" w:history="1">
        <w:r>
          <w:rPr>
            <w:rFonts w:ascii="仿宋" w:eastAsia="仿宋" w:hAnsi="仿宋" w:cs="仿宋" w:hint="eastAsia"/>
            <w:lang w:eastAsia="zh-CN"/>
          </w:rPr>
          <w:t>(八)、其它风险分析</w:t>
        </w:r>
        <w:r>
          <w:tab/>
        </w:r>
        <w:r>
          <w:fldChar w:fldCharType="begin"/>
        </w:r>
        <w:r>
          <w:instrText xml:space="preserve"> PAGEREF _Toc12251 \h </w:instrText>
        </w:r>
        <w:r>
          <w:fldChar w:fldCharType="separate"/>
        </w:r>
        <w:r>
          <w:t>26</w:t>
        </w:r>
        <w:r>
          <w:fldChar w:fldCharType="end"/>
        </w:r>
      </w:hyperlink>
    </w:p>
    <w:p>
      <w:pPr>
        <w:pStyle w:val="TOC2"/>
        <w:tabs>
          <w:tab w:val="right" w:leader="dot" w:pos="8306"/>
        </w:tabs>
      </w:pPr>
      <w:hyperlink w:anchor="_Toc23368" w:history="1">
        <w:r>
          <w:rPr>
            <w:rFonts w:ascii="仿宋" w:eastAsia="仿宋" w:hAnsi="仿宋" w:cs="仿宋" w:hint="eastAsia"/>
            <w:lang w:eastAsia="zh-CN"/>
          </w:rPr>
          <w:t>(九)、社会影响评估</w:t>
        </w:r>
        <w:r>
          <w:tab/>
        </w:r>
        <w:r>
          <w:fldChar w:fldCharType="begin"/>
        </w:r>
        <w:r>
          <w:instrText xml:space="preserve"> PAGEREF _Toc23368 \h </w:instrText>
        </w:r>
        <w:r>
          <w:fldChar w:fldCharType="separate"/>
        </w:r>
        <w:r>
          <w:t>27</w:t>
        </w:r>
        <w:r>
          <w:fldChar w:fldCharType="end"/>
        </w:r>
      </w:hyperlink>
    </w:p>
    <w:p>
      <w:pPr>
        <w:pStyle w:val="TOC1"/>
        <w:tabs>
          <w:tab w:val="right" w:leader="dot" w:pos="8306"/>
        </w:tabs>
      </w:pPr>
      <w:hyperlink w:anchor="_Toc22051" w:history="1">
        <w:r>
          <w:rPr>
            <w:rFonts w:ascii="仿宋" w:eastAsia="仿宋" w:hAnsi="仿宋" w:cs="仿宋" w:hint="eastAsia"/>
            <w:lang w:eastAsia="zh-CN"/>
          </w:rPr>
          <w:t>五、背景、必要性分析</w:t>
        </w:r>
        <w:r>
          <w:tab/>
        </w:r>
        <w:r>
          <w:fldChar w:fldCharType="begin"/>
        </w:r>
        <w:r>
          <w:instrText xml:space="preserve"> PAGEREF _Toc22051 \h </w:instrText>
        </w:r>
        <w:r>
          <w:fldChar w:fldCharType="separate"/>
        </w:r>
        <w:r>
          <w:t>29</w:t>
        </w:r>
        <w:r>
          <w:fldChar w:fldCharType="end"/>
        </w:r>
      </w:hyperlink>
    </w:p>
    <w:p>
      <w:pPr>
        <w:pStyle w:val="TOC2"/>
        <w:tabs>
          <w:tab w:val="right" w:leader="dot" w:pos="8306"/>
        </w:tabs>
      </w:pPr>
      <w:hyperlink w:anchor="_Toc12889" w:history="1">
        <w:r>
          <w:rPr>
            <w:rFonts w:ascii="仿宋" w:eastAsia="仿宋" w:hAnsi="仿宋" w:cs="仿宋" w:hint="eastAsia"/>
            <w:lang w:eastAsia="zh-CN"/>
          </w:rPr>
          <w:t>(一)、项目建设背景</w:t>
        </w:r>
        <w:r>
          <w:tab/>
        </w:r>
        <w:r>
          <w:fldChar w:fldCharType="begin"/>
        </w:r>
        <w:r>
          <w:instrText xml:space="preserve"> PAGEREF _Toc12889 \h </w:instrText>
        </w:r>
        <w:r>
          <w:fldChar w:fldCharType="separate"/>
        </w:r>
        <w:r>
          <w:t>29</w:t>
        </w:r>
        <w:r>
          <w:fldChar w:fldCharType="end"/>
        </w:r>
      </w:hyperlink>
    </w:p>
    <w:p>
      <w:pPr>
        <w:pStyle w:val="TOC2"/>
        <w:tabs>
          <w:tab w:val="right" w:leader="dot" w:pos="8306"/>
        </w:tabs>
      </w:pPr>
      <w:hyperlink w:anchor="_Toc10966" w:history="1">
        <w:r>
          <w:rPr>
            <w:rFonts w:ascii="仿宋" w:eastAsia="仿宋" w:hAnsi="仿宋" w:cs="仿宋" w:hint="eastAsia"/>
            <w:lang w:eastAsia="zh-CN"/>
          </w:rPr>
          <w:t>(二)、必要性分析</w:t>
        </w:r>
        <w:r>
          <w:tab/>
        </w:r>
        <w:r>
          <w:fldChar w:fldCharType="begin"/>
        </w:r>
        <w:r>
          <w:instrText xml:space="preserve"> PAGEREF _Toc10966 \h </w:instrText>
        </w:r>
        <w:r>
          <w:fldChar w:fldCharType="separate"/>
        </w:r>
        <w:r>
          <w:t>30</w:t>
        </w:r>
        <w:r>
          <w:fldChar w:fldCharType="end"/>
        </w:r>
      </w:hyperlink>
    </w:p>
    <w:p>
      <w:pPr>
        <w:pStyle w:val="TOC2"/>
        <w:tabs>
          <w:tab w:val="right" w:leader="dot" w:pos="8306"/>
        </w:tabs>
      </w:pPr>
      <w:hyperlink w:anchor="_Toc32693" w:history="1">
        <w:r>
          <w:rPr>
            <w:rFonts w:ascii="仿宋" w:eastAsia="仿宋" w:hAnsi="仿宋" w:cs="仿宋" w:hint="eastAsia"/>
            <w:lang w:eastAsia="zh-CN"/>
          </w:rPr>
          <w:t>(三)、项目建设有利条件</w:t>
        </w:r>
        <w:r>
          <w:tab/>
        </w:r>
        <w:r>
          <w:fldChar w:fldCharType="begin"/>
        </w:r>
        <w:r>
          <w:instrText xml:space="preserve"> PAGEREF _Toc32693 \h </w:instrText>
        </w:r>
        <w:r>
          <w:fldChar w:fldCharType="separate"/>
        </w:r>
        <w:r>
          <w:t>32</w:t>
        </w:r>
        <w:r>
          <w:fldChar w:fldCharType="end"/>
        </w:r>
      </w:hyperlink>
    </w:p>
    <w:p>
      <w:pPr>
        <w:pStyle w:val="TOC1"/>
        <w:tabs>
          <w:tab w:val="right" w:leader="dot" w:pos="8306"/>
        </w:tabs>
      </w:pPr>
      <w:hyperlink w:anchor="_Toc21763" w:history="1">
        <w:r>
          <w:rPr>
            <w:rFonts w:ascii="仿宋" w:eastAsia="仿宋" w:hAnsi="仿宋" w:cs="仿宋" w:hint="eastAsia"/>
            <w:lang w:eastAsia="zh-CN"/>
          </w:rPr>
          <w:t>六、环境和生态影响分析</w:t>
        </w:r>
        <w:r>
          <w:tab/>
        </w:r>
        <w:r>
          <w:fldChar w:fldCharType="begin"/>
        </w:r>
        <w:r>
          <w:instrText xml:space="preserve"> PAGEREF _Toc21763 \h </w:instrText>
        </w:r>
        <w:r>
          <w:fldChar w:fldCharType="separate"/>
        </w:r>
        <w:r>
          <w:t>33</w:t>
        </w:r>
        <w:r>
          <w:fldChar w:fldCharType="end"/>
        </w:r>
      </w:hyperlink>
    </w:p>
    <w:p>
      <w:pPr>
        <w:pStyle w:val="TOC2"/>
        <w:tabs>
          <w:tab w:val="right" w:leader="dot" w:pos="8306"/>
        </w:tabs>
      </w:pPr>
      <w:hyperlink w:anchor="_Toc27784" w:history="1">
        <w:r>
          <w:rPr>
            <w:rFonts w:ascii="仿宋" w:eastAsia="仿宋" w:hAnsi="仿宋" w:cs="仿宋" w:hint="eastAsia"/>
            <w:lang w:eastAsia="zh-CN"/>
          </w:rPr>
          <w:t>(一)、环境和生态现状</w:t>
        </w:r>
        <w:r>
          <w:tab/>
        </w:r>
        <w:r>
          <w:fldChar w:fldCharType="begin"/>
        </w:r>
        <w:r>
          <w:instrText xml:space="preserve"> PAGEREF _Toc27784 \h </w:instrText>
        </w:r>
        <w:r>
          <w:fldChar w:fldCharType="separate"/>
        </w:r>
        <w:r>
          <w:t>33</w:t>
        </w:r>
        <w:r>
          <w:fldChar w:fldCharType="end"/>
        </w:r>
      </w:hyperlink>
    </w:p>
    <w:p>
      <w:pPr>
        <w:pStyle w:val="TOC2"/>
        <w:tabs>
          <w:tab w:val="right" w:leader="dot" w:pos="8306"/>
        </w:tabs>
      </w:pPr>
      <w:hyperlink w:anchor="_Toc26140" w:history="1">
        <w:r>
          <w:rPr>
            <w:rFonts w:ascii="仿宋" w:eastAsia="仿宋" w:hAnsi="仿宋" w:cs="仿宋" w:hint="eastAsia"/>
            <w:lang w:eastAsia="zh-CN"/>
          </w:rPr>
          <w:t>(二)、生态环境影响分析</w:t>
        </w:r>
        <w:r>
          <w:tab/>
        </w:r>
        <w:r>
          <w:fldChar w:fldCharType="begin"/>
        </w:r>
        <w:r>
          <w:instrText xml:space="preserve"> PAGEREF _Toc26140 \h </w:instrText>
        </w:r>
        <w:r>
          <w:fldChar w:fldCharType="separate"/>
        </w:r>
        <w:r>
          <w:t>35</w:t>
        </w:r>
        <w:r>
          <w:fldChar w:fldCharType="end"/>
        </w:r>
      </w:hyperlink>
    </w:p>
    <w:p>
      <w:pPr>
        <w:pStyle w:val="TOC2"/>
        <w:tabs>
          <w:tab w:val="right" w:leader="dot" w:pos="8306"/>
        </w:tabs>
      </w:pPr>
      <w:hyperlink w:anchor="_Toc26021" w:history="1">
        <w:r>
          <w:rPr>
            <w:rFonts w:ascii="仿宋" w:eastAsia="仿宋" w:hAnsi="仿宋" w:cs="仿宋" w:hint="eastAsia"/>
            <w:lang w:eastAsia="zh-CN"/>
          </w:rPr>
          <w:t>(三)、生态环境保护措施</w:t>
        </w:r>
        <w:r>
          <w:tab/>
        </w:r>
        <w:r>
          <w:fldChar w:fldCharType="begin"/>
        </w:r>
        <w:r>
          <w:instrText xml:space="preserve"> PAGEREF _Toc26021 \h </w:instrText>
        </w:r>
        <w:r>
          <w:fldChar w:fldCharType="separate"/>
        </w:r>
        <w:r>
          <w:t>36</w:t>
        </w:r>
        <w:r>
          <w:fldChar w:fldCharType="end"/>
        </w:r>
      </w:hyperlink>
    </w:p>
    <w:p>
      <w:pPr>
        <w:pStyle w:val="TOC2"/>
        <w:tabs>
          <w:tab w:val="right" w:leader="dot" w:pos="8306"/>
        </w:tabs>
      </w:pPr>
      <w:hyperlink w:anchor="_Toc23595" w:history="1">
        <w:r>
          <w:rPr>
            <w:rFonts w:ascii="仿宋" w:eastAsia="仿宋" w:hAnsi="仿宋" w:cs="仿宋" w:hint="eastAsia"/>
            <w:lang w:eastAsia="zh-CN"/>
          </w:rPr>
          <w:t>(四)、地质灾害影响分析</w:t>
        </w:r>
        <w:r>
          <w:tab/>
        </w:r>
        <w:r>
          <w:fldChar w:fldCharType="begin"/>
        </w:r>
        <w:r>
          <w:instrText xml:space="preserve"> PAGEREF _Toc23595 \h </w:instrText>
        </w:r>
        <w:r>
          <w:fldChar w:fldCharType="separate"/>
        </w:r>
        <w:r>
          <w:t>38</w:t>
        </w:r>
        <w:r>
          <w:fldChar w:fldCharType="end"/>
        </w:r>
      </w:hyperlink>
    </w:p>
    <w:p>
      <w:pPr>
        <w:pStyle w:val="TOC2"/>
        <w:tabs>
          <w:tab w:val="right" w:leader="dot" w:pos="8306"/>
        </w:tabs>
      </w:pPr>
      <w:hyperlink w:anchor="_Toc11116" w:history="1">
        <w:r>
          <w:rPr>
            <w:rFonts w:ascii="仿宋" w:eastAsia="仿宋" w:hAnsi="仿宋" w:cs="仿宋" w:hint="eastAsia"/>
            <w:lang w:eastAsia="zh-CN"/>
          </w:rPr>
          <w:t>(五)、特殊环境影响</w:t>
        </w:r>
        <w:r>
          <w:tab/>
        </w:r>
        <w:r>
          <w:fldChar w:fldCharType="begin"/>
        </w:r>
        <w:r>
          <w:instrText xml:space="preserve"> PAGEREF _Toc11116 \h </w:instrText>
        </w:r>
        <w:r>
          <w:fldChar w:fldCharType="separate"/>
        </w:r>
        <w:r>
          <w:t>39</w:t>
        </w:r>
        <w:r>
          <w:fldChar w:fldCharType="end"/>
        </w:r>
      </w:hyperlink>
    </w:p>
    <w:p>
      <w:pPr>
        <w:pStyle w:val="TOC1"/>
        <w:tabs>
          <w:tab w:val="right" w:leader="dot" w:pos="8306"/>
        </w:tabs>
      </w:pPr>
      <w:hyperlink w:anchor="_Toc11933" w:history="1">
        <w:r>
          <w:rPr>
            <w:rFonts w:ascii="仿宋" w:eastAsia="仿宋" w:hAnsi="仿宋" w:cs="仿宋" w:hint="eastAsia"/>
            <w:lang w:eastAsia="zh-CN"/>
          </w:rPr>
          <w:t>七、环境保护与绿色发展</w:t>
        </w:r>
        <w:r>
          <w:tab/>
        </w:r>
        <w:r>
          <w:fldChar w:fldCharType="begin"/>
        </w:r>
        <w:r>
          <w:instrText xml:space="preserve"> PAGEREF _Toc11933 \h </w:instrText>
        </w:r>
        <w:r>
          <w:fldChar w:fldCharType="separate"/>
        </w:r>
        <w:r>
          <w:t>40</w:t>
        </w:r>
        <w:r>
          <w:fldChar w:fldCharType="end"/>
        </w:r>
      </w:hyperlink>
    </w:p>
    <w:p>
      <w:pPr>
        <w:pStyle w:val="TOC2"/>
        <w:tabs>
          <w:tab w:val="right" w:leader="dot" w:pos="8306"/>
        </w:tabs>
      </w:pPr>
      <w:hyperlink w:anchor="_Toc30171" w:history="1">
        <w:r>
          <w:rPr>
            <w:rFonts w:ascii="仿宋" w:eastAsia="仿宋" w:hAnsi="仿宋" w:cs="仿宋" w:hint="eastAsia"/>
            <w:lang w:eastAsia="zh-CN"/>
          </w:rPr>
          <w:t>(一)、环境保护措施</w:t>
        </w:r>
        <w:r>
          <w:tab/>
        </w:r>
        <w:r>
          <w:fldChar w:fldCharType="begin"/>
        </w:r>
        <w:r>
          <w:instrText xml:space="preserve"> PAGEREF _Toc30171 \h </w:instrText>
        </w:r>
        <w:r>
          <w:fldChar w:fldCharType="separate"/>
        </w:r>
        <w:r>
          <w:t>40</w:t>
        </w:r>
        <w:r>
          <w:fldChar w:fldCharType="end"/>
        </w:r>
      </w:hyperlink>
    </w:p>
    <w:p>
      <w:pPr>
        <w:pStyle w:val="TOC2"/>
        <w:tabs>
          <w:tab w:val="right" w:leader="dot" w:pos="8306"/>
        </w:tabs>
      </w:pPr>
      <w:hyperlink w:anchor="_Toc670" w:history="1">
        <w:r>
          <w:rPr>
            <w:rFonts w:ascii="仿宋" w:eastAsia="仿宋" w:hAnsi="仿宋" w:cs="仿宋" w:hint="eastAsia"/>
            <w:lang w:eastAsia="zh-CN"/>
          </w:rPr>
          <w:t>(二)、绿色发展与可持续发展策略</w:t>
        </w:r>
        <w:r>
          <w:tab/>
        </w:r>
        <w:r>
          <w:fldChar w:fldCharType="begin"/>
        </w:r>
        <w:r>
          <w:instrText xml:space="preserve"> PAGEREF _Toc670 \h </w:instrText>
        </w:r>
        <w:r>
          <w:fldChar w:fldCharType="separate"/>
        </w:r>
        <w:r>
          <w:t>42</w:t>
        </w:r>
        <w:r>
          <w:fldChar w:fldCharType="end"/>
        </w:r>
      </w:hyperlink>
    </w:p>
    <w:p>
      <w:pPr>
        <w:pStyle w:val="TOC1"/>
        <w:tabs>
          <w:tab w:val="right" w:leader="dot" w:pos="8306"/>
        </w:tabs>
      </w:pPr>
      <w:hyperlink w:anchor="_Toc30218" w:history="1">
        <w:r>
          <w:rPr>
            <w:rFonts w:ascii="仿宋" w:eastAsia="仿宋" w:hAnsi="仿宋" w:cs="仿宋" w:hint="eastAsia"/>
            <w:lang w:eastAsia="zh-CN"/>
          </w:rPr>
          <w:t>八、安全与应急管理</w:t>
        </w:r>
        <w:r>
          <w:tab/>
        </w:r>
        <w:r>
          <w:fldChar w:fldCharType="begin"/>
        </w:r>
        <w:r>
          <w:instrText xml:space="preserve"> PAGEREF _Toc30218 \h </w:instrText>
        </w:r>
        <w:r>
          <w:fldChar w:fldCharType="separate"/>
        </w:r>
        <w:r>
          <w:t>43</w:t>
        </w:r>
        <w:r>
          <w:fldChar w:fldCharType="end"/>
        </w:r>
      </w:hyperlink>
    </w:p>
    <w:p>
      <w:pPr>
        <w:pStyle w:val="TOC2"/>
        <w:tabs>
          <w:tab w:val="right" w:leader="dot" w:pos="8306"/>
        </w:tabs>
      </w:pPr>
      <w:hyperlink w:anchor="_Toc19225" w:history="1">
        <w:r>
          <w:rPr>
            <w:rFonts w:ascii="仿宋" w:eastAsia="仿宋" w:hAnsi="仿宋" w:cs="仿宋" w:hint="eastAsia"/>
            <w:lang w:eastAsia="zh-CN"/>
          </w:rPr>
          <w:t>(一)、安全生产管理</w:t>
        </w:r>
        <w:r>
          <w:tab/>
        </w:r>
        <w:r>
          <w:fldChar w:fldCharType="begin"/>
        </w:r>
        <w:r>
          <w:instrText xml:space="preserve"> PAGEREF _Toc19225 \h </w:instrText>
        </w:r>
        <w:r>
          <w:fldChar w:fldCharType="separate"/>
        </w:r>
        <w:r>
          <w:t>43</w:t>
        </w:r>
        <w:r>
          <w:fldChar w:fldCharType="end"/>
        </w:r>
      </w:hyperlink>
    </w:p>
    <w:p>
      <w:pPr>
        <w:pStyle w:val="TOC2"/>
        <w:tabs>
          <w:tab w:val="right" w:leader="dot" w:pos="8306"/>
        </w:tabs>
      </w:pPr>
      <w:hyperlink w:anchor="_Toc2212" w:history="1">
        <w:r>
          <w:rPr>
            <w:rFonts w:ascii="仿宋" w:eastAsia="仿宋" w:hAnsi="仿宋" w:cs="仿宋" w:hint="eastAsia"/>
            <w:lang w:eastAsia="zh-CN"/>
          </w:rPr>
          <w:t>(二)、应急预案与响应</w:t>
        </w:r>
        <w:r>
          <w:tab/>
        </w:r>
        <w:r>
          <w:fldChar w:fldCharType="begin"/>
        </w:r>
        <w:r>
          <w:instrText xml:space="preserve"> PAGEREF _Toc2212 \h </w:instrText>
        </w:r>
        <w:r>
          <w:fldChar w:fldCharType="separate"/>
        </w:r>
        <w:r>
          <w:t>45</w:t>
        </w:r>
        <w:r>
          <w:fldChar w:fldCharType="end"/>
        </w:r>
      </w:hyperlink>
    </w:p>
    <w:p>
      <w:pPr>
        <w:pStyle w:val="TOC1"/>
        <w:tabs>
          <w:tab w:val="right" w:leader="dot" w:pos="8306"/>
        </w:tabs>
      </w:pPr>
      <w:hyperlink w:anchor="_Toc31183" w:history="1">
        <w:r>
          <w:rPr>
            <w:rFonts w:ascii="仿宋" w:eastAsia="仿宋" w:hAnsi="仿宋" w:cs="仿宋" w:hint="eastAsia"/>
            <w:lang w:eastAsia="zh-CN"/>
          </w:rPr>
          <w:t>九、土地利用与规划方案</w:t>
        </w:r>
        <w:r>
          <w:tab/>
        </w:r>
        <w:r>
          <w:fldChar w:fldCharType="begin"/>
        </w:r>
        <w:r>
          <w:instrText xml:space="preserve"> PAGEREF _Toc31183 \h </w:instrText>
        </w:r>
        <w:r>
          <w:fldChar w:fldCharType="separate"/>
        </w:r>
        <w:r>
          <w:t>46</w:t>
        </w:r>
        <w:r>
          <w:fldChar w:fldCharType="end"/>
        </w:r>
      </w:hyperlink>
    </w:p>
    <w:p>
      <w:pPr>
        <w:pStyle w:val="TOC2"/>
        <w:tabs>
          <w:tab w:val="right" w:leader="dot" w:pos="8306"/>
        </w:tabs>
      </w:pPr>
      <w:hyperlink w:anchor="_Toc18719" w:history="1">
        <w:r>
          <w:rPr>
            <w:rFonts w:ascii="仿宋" w:eastAsia="仿宋" w:hAnsi="仿宋" w:cs="仿宋" w:hint="eastAsia"/>
            <w:lang w:eastAsia="zh-CN"/>
          </w:rPr>
          <w:t>(一)、项目用地情况分析</w:t>
        </w:r>
        <w:r>
          <w:tab/>
        </w:r>
        <w:r>
          <w:fldChar w:fldCharType="begin"/>
        </w:r>
        <w:r>
          <w:instrText xml:space="preserve"> PAGEREF _Toc18719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4" w:history="1">
        <w:r>
          <w:rPr>
            <w:rFonts w:ascii="仿宋" w:eastAsia="仿宋" w:hAnsi="仿宋" w:cs="仿宋" w:hint="eastAsia"/>
            <w:lang w:eastAsia="zh-CN"/>
          </w:rPr>
          <w:t>(二)、土地利用规划方案</w:t>
        </w:r>
        <w:r>
          <w:tab/>
        </w:r>
        <w:r>
          <w:fldChar w:fldCharType="begin"/>
        </w:r>
        <w:r>
          <w:instrText xml:space="preserve"> PAGEREF _Toc21034 \h </w:instrText>
        </w:r>
        <w:r>
          <w:fldChar w:fldCharType="separate"/>
        </w:r>
        <w:r>
          <w:t>47</w:t>
        </w:r>
        <w:r>
          <w:fldChar w:fldCharType="end"/>
        </w:r>
      </w:hyperlink>
    </w:p>
    <w:p>
      <w:pPr>
        <w:pStyle w:val="TOC1"/>
        <w:tabs>
          <w:tab w:val="right" w:leader="dot" w:pos="8306"/>
        </w:tabs>
      </w:pPr>
      <w:hyperlink w:anchor="_Toc29634" w:history="1">
        <w:r>
          <w:rPr>
            <w:rFonts w:ascii="仿宋" w:eastAsia="仿宋" w:hAnsi="仿宋" w:cs="仿宋" w:hint="eastAsia"/>
            <w:lang w:eastAsia="zh-CN"/>
          </w:rPr>
          <w:t>十、项目实施与管理方案</w:t>
        </w:r>
        <w:r>
          <w:tab/>
        </w:r>
        <w:r>
          <w:fldChar w:fldCharType="begin"/>
        </w:r>
        <w:r>
          <w:instrText xml:space="preserve"> PAGEREF _Toc29634 \h </w:instrText>
        </w:r>
        <w:r>
          <w:fldChar w:fldCharType="separate"/>
        </w:r>
        <w:r>
          <w:t>49</w:t>
        </w:r>
        <w:r>
          <w:fldChar w:fldCharType="end"/>
        </w:r>
      </w:hyperlink>
    </w:p>
    <w:p>
      <w:pPr>
        <w:pStyle w:val="TOC2"/>
        <w:tabs>
          <w:tab w:val="right" w:leader="dot" w:pos="8306"/>
        </w:tabs>
      </w:pPr>
      <w:hyperlink w:anchor="_Toc13246" w:history="1">
        <w:r>
          <w:rPr>
            <w:rFonts w:ascii="仿宋" w:eastAsia="仿宋" w:hAnsi="仿宋" w:cs="仿宋" w:hint="eastAsia"/>
            <w:lang w:eastAsia="zh-CN"/>
          </w:rPr>
          <w:t>(一)、项目实施计划</w:t>
        </w:r>
        <w:r>
          <w:tab/>
        </w:r>
        <w:r>
          <w:fldChar w:fldCharType="begin"/>
        </w:r>
        <w:r>
          <w:instrText xml:space="preserve"> PAGEREF _Toc13246 \h </w:instrText>
        </w:r>
        <w:r>
          <w:fldChar w:fldCharType="separate"/>
        </w:r>
        <w:r>
          <w:t>49</w:t>
        </w:r>
        <w:r>
          <w:fldChar w:fldCharType="end"/>
        </w:r>
      </w:hyperlink>
    </w:p>
    <w:p>
      <w:pPr>
        <w:pStyle w:val="TOC2"/>
        <w:tabs>
          <w:tab w:val="right" w:leader="dot" w:pos="8306"/>
        </w:tabs>
      </w:pPr>
      <w:hyperlink w:anchor="_Toc13491" w:history="1">
        <w:r>
          <w:rPr>
            <w:rFonts w:ascii="仿宋" w:eastAsia="仿宋" w:hAnsi="仿宋" w:cs="仿宋" w:hint="eastAsia"/>
            <w:lang w:eastAsia="zh-CN"/>
          </w:rPr>
          <w:t>(二)、项目组织机构与职责</w:t>
        </w:r>
        <w:r>
          <w:tab/>
        </w:r>
        <w:r>
          <w:fldChar w:fldCharType="begin"/>
        </w:r>
        <w:r>
          <w:instrText xml:space="preserve"> PAGEREF _Toc13491 \h </w:instrText>
        </w:r>
        <w:r>
          <w:fldChar w:fldCharType="separate"/>
        </w:r>
        <w:r>
          <w:t>50</w:t>
        </w:r>
        <w:r>
          <w:fldChar w:fldCharType="end"/>
        </w:r>
      </w:hyperlink>
    </w:p>
    <w:p>
      <w:pPr>
        <w:pStyle w:val="TOC2"/>
        <w:tabs>
          <w:tab w:val="right" w:leader="dot" w:pos="8306"/>
        </w:tabs>
      </w:pPr>
      <w:hyperlink w:anchor="_Toc8581" w:history="1">
        <w:r>
          <w:rPr>
            <w:rFonts w:ascii="仿宋" w:eastAsia="仿宋" w:hAnsi="仿宋" w:cs="仿宋" w:hint="eastAsia"/>
            <w:lang w:eastAsia="zh-CN"/>
          </w:rPr>
          <w:t>(三)、项目管理与监控体系</w:t>
        </w:r>
        <w:r>
          <w:tab/>
        </w:r>
        <w:r>
          <w:fldChar w:fldCharType="begin"/>
        </w:r>
        <w:r>
          <w:instrText xml:space="preserve"> PAGEREF _Toc8581 \h </w:instrText>
        </w:r>
        <w:r>
          <w:fldChar w:fldCharType="separate"/>
        </w:r>
        <w:r>
          <w:t>53</w:t>
        </w:r>
        <w:r>
          <w:fldChar w:fldCharType="end"/>
        </w:r>
      </w:hyperlink>
    </w:p>
    <w:p>
      <w:pPr>
        <w:pStyle w:val="TOC1"/>
        <w:tabs>
          <w:tab w:val="right" w:leader="dot" w:pos="8306"/>
        </w:tabs>
      </w:pPr>
      <w:hyperlink w:anchor="_Toc13481" w:history="1">
        <w:r>
          <w:rPr>
            <w:rFonts w:ascii="仿宋" w:eastAsia="仿宋" w:hAnsi="仿宋" w:cs="仿宋" w:hint="eastAsia"/>
            <w:lang w:eastAsia="zh-CN"/>
          </w:rPr>
          <w:t>十一、客户关系管理与市场拓展</w:t>
        </w:r>
        <w:r>
          <w:tab/>
        </w:r>
        <w:r>
          <w:fldChar w:fldCharType="begin"/>
        </w:r>
        <w:r>
          <w:instrText xml:space="preserve"> PAGEREF _Toc13481 \h </w:instrText>
        </w:r>
        <w:r>
          <w:fldChar w:fldCharType="separate"/>
        </w:r>
        <w:r>
          <w:t>54</w:t>
        </w:r>
        <w:r>
          <w:fldChar w:fldCharType="end"/>
        </w:r>
      </w:hyperlink>
    </w:p>
    <w:p>
      <w:pPr>
        <w:pStyle w:val="TOC2"/>
        <w:tabs>
          <w:tab w:val="right" w:leader="dot" w:pos="8306"/>
        </w:tabs>
      </w:pPr>
      <w:hyperlink w:anchor="_Toc13412" w:history="1">
        <w:r>
          <w:rPr>
            <w:rFonts w:ascii="仿宋" w:eastAsia="仿宋" w:hAnsi="仿宋" w:cs="仿宋" w:hint="eastAsia"/>
            <w:lang w:eastAsia="zh-CN"/>
          </w:rPr>
          <w:t>(一)、客户关系管理策略</w:t>
        </w:r>
        <w:r>
          <w:tab/>
        </w:r>
        <w:r>
          <w:fldChar w:fldCharType="begin"/>
        </w:r>
        <w:r>
          <w:instrText xml:space="preserve"> PAGEREF _Toc13412 \h </w:instrText>
        </w:r>
        <w:r>
          <w:fldChar w:fldCharType="separate"/>
        </w:r>
        <w:r>
          <w:t>54</w:t>
        </w:r>
        <w:r>
          <w:fldChar w:fldCharType="end"/>
        </w:r>
      </w:hyperlink>
    </w:p>
    <w:p>
      <w:pPr>
        <w:pStyle w:val="TOC2"/>
        <w:tabs>
          <w:tab w:val="right" w:leader="dot" w:pos="8306"/>
        </w:tabs>
      </w:pPr>
      <w:hyperlink w:anchor="_Toc30705" w:history="1">
        <w:r>
          <w:rPr>
            <w:rFonts w:ascii="仿宋" w:eastAsia="仿宋" w:hAnsi="仿宋" w:cs="仿宋" w:hint="eastAsia"/>
            <w:lang w:eastAsia="zh-CN"/>
          </w:rPr>
          <w:t>(二)、市场拓展方案</w:t>
        </w:r>
        <w:r>
          <w:tab/>
        </w:r>
        <w:r>
          <w:fldChar w:fldCharType="begin"/>
        </w:r>
        <w:r>
          <w:instrText xml:space="preserve"> PAGEREF _Toc30705 \h </w:instrText>
        </w:r>
        <w:r>
          <w:fldChar w:fldCharType="separate"/>
        </w:r>
        <w:r>
          <w:t>55</w:t>
        </w:r>
        <w:r>
          <w:fldChar w:fldCharType="end"/>
        </w:r>
      </w:hyperlink>
    </w:p>
    <w:p>
      <w:pPr>
        <w:pStyle w:val="TOC1"/>
        <w:tabs>
          <w:tab w:val="right" w:leader="dot" w:pos="8306"/>
        </w:tabs>
      </w:pPr>
      <w:hyperlink w:anchor="_Toc23165" w:history="1">
        <w:r>
          <w:rPr>
            <w:rFonts w:ascii="仿宋" w:eastAsia="仿宋" w:hAnsi="仿宋" w:cs="仿宋" w:hint="eastAsia"/>
            <w:lang w:eastAsia="zh-CN"/>
          </w:rPr>
          <w:t>十二、环境保护与治理方案</w:t>
        </w:r>
        <w:r>
          <w:tab/>
        </w:r>
        <w:r>
          <w:fldChar w:fldCharType="begin"/>
        </w:r>
        <w:r>
          <w:instrText xml:space="preserve"> PAGEREF _Toc23165 \h </w:instrText>
        </w:r>
        <w:r>
          <w:fldChar w:fldCharType="separate"/>
        </w:r>
        <w:r>
          <w:t>57</w:t>
        </w:r>
        <w:r>
          <w:fldChar w:fldCharType="end"/>
        </w:r>
      </w:hyperlink>
    </w:p>
    <w:p>
      <w:pPr>
        <w:pStyle w:val="TOC2"/>
        <w:tabs>
          <w:tab w:val="right" w:leader="dot" w:pos="8306"/>
        </w:tabs>
      </w:pPr>
      <w:hyperlink w:anchor="_Toc2798" w:history="1">
        <w:r>
          <w:rPr>
            <w:rFonts w:ascii="仿宋" w:eastAsia="仿宋" w:hAnsi="仿宋" w:cs="仿宋" w:hint="eastAsia"/>
            <w:lang w:eastAsia="zh-CN"/>
          </w:rPr>
          <w:t>(一)、项目环境影响评估</w:t>
        </w:r>
        <w:r>
          <w:tab/>
        </w:r>
        <w:r>
          <w:fldChar w:fldCharType="begin"/>
        </w:r>
        <w:r>
          <w:instrText xml:space="preserve"> PAGEREF _Toc2798 \h </w:instrText>
        </w:r>
        <w:r>
          <w:fldChar w:fldCharType="separate"/>
        </w:r>
        <w:r>
          <w:t>57</w:t>
        </w:r>
        <w:r>
          <w:fldChar w:fldCharType="end"/>
        </w:r>
      </w:hyperlink>
    </w:p>
    <w:p>
      <w:pPr>
        <w:pStyle w:val="TOC2"/>
        <w:tabs>
          <w:tab w:val="right" w:leader="dot" w:pos="8306"/>
        </w:tabs>
      </w:pPr>
      <w:hyperlink w:anchor="_Toc4689" w:history="1">
        <w:r>
          <w:rPr>
            <w:rFonts w:ascii="仿宋" w:eastAsia="仿宋" w:hAnsi="仿宋" w:cs="仿宋" w:hint="eastAsia"/>
            <w:lang w:eastAsia="zh-CN"/>
          </w:rPr>
          <w:t>(二)、环境保护措施与治理方案</w:t>
        </w:r>
        <w:r>
          <w:tab/>
        </w:r>
        <w:r>
          <w:fldChar w:fldCharType="begin"/>
        </w:r>
        <w:r>
          <w:instrText xml:space="preserve"> PAGEREF _Toc4689 \h </w:instrText>
        </w:r>
        <w:r>
          <w:fldChar w:fldCharType="separate"/>
        </w:r>
        <w:r>
          <w:t>57</w:t>
        </w:r>
        <w:r>
          <w:fldChar w:fldCharType="end"/>
        </w:r>
      </w:hyperlink>
    </w:p>
    <w:p>
      <w:pPr>
        <w:pStyle w:val="TOC1"/>
        <w:tabs>
          <w:tab w:val="right" w:leader="dot" w:pos="8306"/>
        </w:tabs>
      </w:pPr>
      <w:hyperlink w:anchor="_Toc3894" w:history="1">
        <w:r>
          <w:rPr>
            <w:rFonts w:ascii="仿宋" w:eastAsia="仿宋" w:hAnsi="仿宋" w:cs="仿宋" w:hint="eastAsia"/>
            <w:lang w:eastAsia="zh-CN"/>
          </w:rPr>
          <w:t>十三、产业协同与集群发展</w:t>
        </w:r>
        <w:r>
          <w:tab/>
        </w:r>
        <w:r>
          <w:fldChar w:fldCharType="begin"/>
        </w:r>
        <w:r>
          <w:instrText xml:space="preserve"> PAGEREF _Toc3894 \h </w:instrText>
        </w:r>
        <w:r>
          <w:fldChar w:fldCharType="separate"/>
        </w:r>
        <w:r>
          <w:t>58</w:t>
        </w:r>
        <w:r>
          <w:fldChar w:fldCharType="end"/>
        </w:r>
      </w:hyperlink>
    </w:p>
    <w:p>
      <w:pPr>
        <w:pStyle w:val="TOC2"/>
        <w:tabs>
          <w:tab w:val="right" w:leader="dot" w:pos="8306"/>
        </w:tabs>
      </w:pPr>
      <w:hyperlink w:anchor="_Toc1993" w:history="1">
        <w:r>
          <w:rPr>
            <w:rFonts w:ascii="仿宋" w:eastAsia="仿宋" w:hAnsi="仿宋" w:cs="仿宋" w:hint="eastAsia"/>
            <w:lang w:eastAsia="zh-CN"/>
          </w:rPr>
          <w:t>(一)、产业协同机制建设</w:t>
        </w:r>
        <w:r>
          <w:tab/>
        </w:r>
        <w:r>
          <w:fldChar w:fldCharType="begin"/>
        </w:r>
        <w:r>
          <w:instrText xml:space="preserve"> PAGEREF _Toc1993 \h </w:instrText>
        </w:r>
        <w:r>
          <w:fldChar w:fldCharType="separate"/>
        </w:r>
        <w:r>
          <w:t>58</w:t>
        </w:r>
        <w:r>
          <w:fldChar w:fldCharType="end"/>
        </w:r>
      </w:hyperlink>
    </w:p>
    <w:p>
      <w:pPr>
        <w:pStyle w:val="TOC2"/>
        <w:tabs>
          <w:tab w:val="right" w:leader="dot" w:pos="8306"/>
        </w:tabs>
      </w:pPr>
      <w:hyperlink w:anchor="_Toc5884" w:history="1">
        <w:r>
          <w:rPr>
            <w:rFonts w:ascii="仿宋" w:eastAsia="仿宋" w:hAnsi="仿宋" w:cs="仿宋" w:hint="eastAsia"/>
            <w:lang w:eastAsia="zh-CN"/>
          </w:rPr>
          <w:t>(二)、产业集群培育与发展</w:t>
        </w:r>
        <w:r>
          <w:tab/>
        </w:r>
        <w:r>
          <w:fldChar w:fldCharType="begin"/>
        </w:r>
        <w:r>
          <w:instrText xml:space="preserve"> PAGEREF _Toc5884 \h </w:instrText>
        </w:r>
        <w:r>
          <w:fldChar w:fldCharType="separate"/>
        </w:r>
        <w:r>
          <w:t>59</w:t>
        </w:r>
        <w:r>
          <w:fldChar w:fldCharType="end"/>
        </w:r>
      </w:hyperlink>
    </w:p>
    <w:p>
      <w:pPr>
        <w:pStyle w:val="TOC1"/>
        <w:tabs>
          <w:tab w:val="right" w:leader="dot" w:pos="8306"/>
        </w:tabs>
      </w:pPr>
      <w:hyperlink w:anchor="_Toc27284" w:history="1">
        <w:r>
          <w:rPr>
            <w:rFonts w:ascii="仿宋" w:eastAsia="仿宋" w:hAnsi="仿宋" w:cs="仿宋" w:hint="eastAsia"/>
            <w:lang w:eastAsia="zh-CN"/>
          </w:rPr>
          <w:t>十四、法律法规与政策遵循</w:t>
        </w:r>
        <w:r>
          <w:tab/>
        </w:r>
        <w:r>
          <w:fldChar w:fldCharType="begin"/>
        </w:r>
        <w:r>
          <w:instrText xml:space="preserve"> PAGEREF _Toc27284 \h </w:instrText>
        </w:r>
        <w:r>
          <w:fldChar w:fldCharType="separate"/>
        </w:r>
        <w:r>
          <w:t>60</w:t>
        </w:r>
        <w:r>
          <w:fldChar w:fldCharType="end"/>
        </w:r>
      </w:hyperlink>
    </w:p>
    <w:p>
      <w:pPr>
        <w:pStyle w:val="TOC2"/>
        <w:tabs>
          <w:tab w:val="right" w:leader="dot" w:pos="8306"/>
        </w:tabs>
      </w:pPr>
      <w:hyperlink w:anchor="_Toc26728" w:history="1">
        <w:r>
          <w:rPr>
            <w:rFonts w:ascii="仿宋" w:eastAsia="仿宋" w:hAnsi="仿宋" w:cs="仿宋" w:hint="eastAsia"/>
            <w:lang w:eastAsia="zh-CN"/>
          </w:rPr>
          <w:t>(一)、法律法规遵守</w:t>
        </w:r>
        <w:r>
          <w:tab/>
        </w:r>
        <w:r>
          <w:fldChar w:fldCharType="begin"/>
        </w:r>
        <w:r>
          <w:instrText xml:space="preserve"> PAGEREF _Toc26728 \h </w:instrText>
        </w:r>
        <w:r>
          <w:fldChar w:fldCharType="separate"/>
        </w:r>
        <w:r>
          <w:t>60</w:t>
        </w:r>
        <w:r>
          <w:fldChar w:fldCharType="end"/>
        </w:r>
      </w:hyperlink>
    </w:p>
    <w:p>
      <w:pPr>
        <w:pStyle w:val="TOC2"/>
        <w:tabs>
          <w:tab w:val="right" w:leader="dot" w:pos="8306"/>
        </w:tabs>
      </w:pPr>
      <w:hyperlink w:anchor="_Toc20614" w:history="1">
        <w:r>
          <w:rPr>
            <w:rFonts w:ascii="仿宋" w:eastAsia="仿宋" w:hAnsi="仿宋" w:cs="仿宋" w:hint="eastAsia"/>
            <w:lang w:eastAsia="zh-CN"/>
          </w:rPr>
          <w:t>(二)、政策导向与利用</w:t>
        </w:r>
        <w:r>
          <w:tab/>
        </w:r>
        <w:r>
          <w:fldChar w:fldCharType="begin"/>
        </w:r>
        <w:r>
          <w:instrText xml:space="preserve"> PAGEREF _Toc20614 \h </w:instrText>
        </w:r>
        <w:r>
          <w:fldChar w:fldCharType="separate"/>
        </w:r>
        <w:r>
          <w:t>61</w:t>
        </w:r>
        <w:r>
          <w:fldChar w:fldCharType="end"/>
        </w:r>
      </w:hyperlink>
    </w:p>
    <w:p>
      <w:pPr>
        <w:pStyle w:val="TOC1"/>
        <w:tabs>
          <w:tab w:val="right" w:leader="dot" w:pos="8306"/>
        </w:tabs>
      </w:pPr>
      <w:hyperlink w:anchor="_Toc20745" w:history="1">
        <w:r>
          <w:rPr>
            <w:rFonts w:ascii="仿宋" w:eastAsia="仿宋" w:hAnsi="仿宋" w:cs="仿宋" w:hint="eastAsia"/>
            <w:lang w:eastAsia="zh-CN"/>
          </w:rPr>
          <w:t>十五、合作与交流机制建立</w:t>
        </w:r>
        <w:r>
          <w:tab/>
        </w:r>
        <w:r>
          <w:fldChar w:fldCharType="begin"/>
        </w:r>
        <w:r>
          <w:instrText xml:space="preserve"> PAGEREF _Toc20745 \h </w:instrText>
        </w:r>
        <w:r>
          <w:fldChar w:fldCharType="separate"/>
        </w:r>
        <w:r>
          <w:t>62</w:t>
        </w:r>
        <w:r>
          <w:fldChar w:fldCharType="end"/>
        </w:r>
      </w:hyperlink>
    </w:p>
    <w:p>
      <w:pPr>
        <w:pStyle w:val="TOC2"/>
        <w:tabs>
          <w:tab w:val="right" w:leader="dot" w:pos="8306"/>
        </w:tabs>
      </w:pPr>
      <w:hyperlink w:anchor="_Toc19419" w:history="1">
        <w:r>
          <w:rPr>
            <w:rFonts w:ascii="仿宋" w:eastAsia="仿宋" w:hAnsi="仿宋" w:cs="仿宋" w:hint="eastAsia"/>
            <w:lang w:eastAsia="zh-CN"/>
          </w:rPr>
          <w:t>(一)、合作伙伴选择与合作方式</w:t>
        </w:r>
        <w:r>
          <w:tab/>
        </w:r>
        <w:r>
          <w:fldChar w:fldCharType="begin"/>
        </w:r>
        <w:r>
          <w:instrText xml:space="preserve"> PAGEREF _Toc19419 \h </w:instrText>
        </w:r>
        <w:r>
          <w:fldChar w:fldCharType="separate"/>
        </w:r>
        <w:r>
          <w:t>62</w:t>
        </w:r>
        <w:r>
          <w:fldChar w:fldCharType="end"/>
        </w:r>
      </w:hyperlink>
    </w:p>
    <w:p>
      <w:pPr>
        <w:pStyle w:val="TOC2"/>
        <w:tabs>
          <w:tab w:val="right" w:leader="dot" w:pos="8306"/>
        </w:tabs>
      </w:pPr>
      <w:hyperlink w:anchor="_Toc12681" w:history="1">
        <w:r>
          <w:rPr>
            <w:rFonts w:ascii="仿宋" w:eastAsia="仿宋" w:hAnsi="仿宋" w:cs="仿宋" w:hint="eastAsia"/>
            <w:lang w:eastAsia="zh-CN"/>
          </w:rPr>
          <w:t>(二)、交流与合作平台搭建</w:t>
        </w:r>
        <w:r>
          <w:tab/>
        </w:r>
        <w:r>
          <w:fldChar w:fldCharType="begin"/>
        </w:r>
        <w:r>
          <w:instrText xml:space="preserve"> PAGEREF _Toc12681 \h </w:instrText>
        </w:r>
        <w:r>
          <w:fldChar w:fldCharType="separate"/>
        </w:r>
        <w:r>
          <w:t>63</w:t>
        </w:r>
        <w:r>
          <w:fldChar w:fldCharType="end"/>
        </w:r>
      </w:hyperlink>
    </w:p>
    <w:p>
      <w:pPr>
        <w:pStyle w:val="TOC1"/>
        <w:tabs>
          <w:tab w:val="right" w:leader="dot" w:pos="8306"/>
        </w:tabs>
      </w:pPr>
      <w:hyperlink w:anchor="_Toc23680" w:history="1">
        <w:r>
          <w:rPr>
            <w:rFonts w:ascii="仿宋" w:eastAsia="仿宋" w:hAnsi="仿宋" w:cs="仿宋" w:hint="eastAsia"/>
            <w:lang w:eastAsia="zh-CN"/>
          </w:rPr>
          <w:t>十六、企业合规与伦理</w:t>
        </w:r>
        <w:r>
          <w:tab/>
        </w:r>
        <w:r>
          <w:fldChar w:fldCharType="begin"/>
        </w:r>
        <w:r>
          <w:instrText xml:space="preserve"> PAGEREF _Toc23680 \h </w:instrText>
        </w:r>
        <w:r>
          <w:fldChar w:fldCharType="separate"/>
        </w:r>
        <w:r>
          <w:t>65</w:t>
        </w:r>
        <w:r>
          <w:fldChar w:fldCharType="end"/>
        </w:r>
      </w:hyperlink>
    </w:p>
    <w:p>
      <w:pPr>
        <w:pStyle w:val="TOC2"/>
        <w:tabs>
          <w:tab w:val="right" w:leader="dot" w:pos="8306"/>
        </w:tabs>
      </w:pPr>
      <w:hyperlink w:anchor="_Toc27720" w:history="1">
        <w:r>
          <w:rPr>
            <w:rFonts w:ascii="仿宋" w:eastAsia="仿宋" w:hAnsi="仿宋" w:cs="仿宋" w:hint="eastAsia"/>
            <w:lang w:eastAsia="zh-CN"/>
          </w:rPr>
          <w:t>(一)、合规政策与程序</w:t>
        </w:r>
        <w:r>
          <w:tab/>
        </w:r>
        <w:r>
          <w:fldChar w:fldCharType="begin"/>
        </w:r>
        <w:r>
          <w:instrText xml:space="preserve"> PAGEREF _Toc27720 \h </w:instrText>
        </w:r>
        <w:r>
          <w:fldChar w:fldCharType="separate"/>
        </w:r>
        <w:r>
          <w:t>65</w:t>
        </w:r>
        <w:r>
          <w:fldChar w:fldCharType="end"/>
        </w:r>
      </w:hyperlink>
    </w:p>
    <w:p>
      <w:pPr>
        <w:pStyle w:val="TOC2"/>
        <w:tabs>
          <w:tab w:val="right" w:leader="dot" w:pos="8306"/>
        </w:tabs>
      </w:pPr>
      <w:hyperlink w:anchor="_Toc23771" w:history="1">
        <w:r>
          <w:rPr>
            <w:rFonts w:ascii="仿宋" w:eastAsia="仿宋" w:hAnsi="仿宋" w:cs="仿宋" w:hint="eastAsia"/>
            <w:lang w:eastAsia="zh-CN"/>
          </w:rPr>
          <w:t>(二)、伦理规范与培训</w:t>
        </w:r>
        <w:r>
          <w:tab/>
        </w:r>
        <w:r>
          <w:fldChar w:fldCharType="begin"/>
        </w:r>
        <w:r>
          <w:instrText xml:space="preserve"> PAGEREF _Toc23771 \h </w:instrText>
        </w:r>
        <w:r>
          <w:fldChar w:fldCharType="separate"/>
        </w:r>
        <w:r>
          <w:t>66</w:t>
        </w:r>
        <w:r>
          <w:fldChar w:fldCharType="end"/>
        </w:r>
      </w:hyperlink>
    </w:p>
    <w:p>
      <w:pPr>
        <w:pStyle w:val="TOC2"/>
        <w:tabs>
          <w:tab w:val="right" w:leader="dot" w:pos="8306"/>
        </w:tabs>
      </w:pPr>
      <w:hyperlink w:anchor="_Toc30092" w:history="1">
        <w:r>
          <w:rPr>
            <w:rFonts w:ascii="仿宋" w:eastAsia="仿宋" w:hAnsi="仿宋" w:cs="仿宋" w:hint="eastAsia"/>
            <w:lang w:eastAsia="zh-CN"/>
          </w:rPr>
          <w:t>(三)、合规风险评估</w:t>
        </w:r>
        <w:r>
          <w:tab/>
        </w:r>
        <w:r>
          <w:fldChar w:fldCharType="begin"/>
        </w:r>
        <w:r>
          <w:instrText xml:space="preserve"> PAGEREF _Toc30092 \h </w:instrText>
        </w:r>
        <w:r>
          <w:fldChar w:fldCharType="separate"/>
        </w:r>
        <w:r>
          <w:t>67</w:t>
        </w:r>
        <w:r>
          <w:fldChar w:fldCharType="end"/>
        </w:r>
      </w:hyperlink>
    </w:p>
    <w:p>
      <w:pPr>
        <w:pStyle w:val="TOC2"/>
        <w:tabs>
          <w:tab w:val="right" w:leader="dot" w:pos="8306"/>
        </w:tabs>
      </w:pPr>
      <w:hyperlink w:anchor="_Toc19885" w:history="1">
        <w:r>
          <w:rPr>
            <w:rFonts w:ascii="仿宋" w:eastAsia="仿宋" w:hAnsi="仿宋" w:cs="仿宋" w:hint="eastAsia"/>
            <w:lang w:eastAsia="zh-CN"/>
          </w:rPr>
          <w:t>(四)、合规监督与执行</w:t>
        </w:r>
        <w:r>
          <w:tab/>
        </w:r>
        <w:r>
          <w:fldChar w:fldCharType="begin"/>
        </w:r>
        <w:r>
          <w:instrText xml:space="preserve"> PAGEREF _Toc19885 \h </w:instrText>
        </w:r>
        <w:r>
          <w:fldChar w:fldCharType="separate"/>
        </w:r>
        <w:r>
          <w:t>68</w:t>
        </w:r>
        <w:r>
          <w:fldChar w:fldCharType="end"/>
        </w:r>
      </w:hyperlink>
    </w:p>
    <w:p>
      <w:pPr>
        <w:pStyle w:val="TOC1"/>
        <w:tabs>
          <w:tab w:val="right" w:leader="dot" w:pos="8306"/>
        </w:tabs>
      </w:pPr>
      <w:hyperlink w:anchor="_Toc31328" w:history="1">
        <w:r>
          <w:rPr>
            <w:rFonts w:ascii="仿宋" w:eastAsia="仿宋" w:hAnsi="仿宋" w:cs="仿宋" w:hint="eastAsia"/>
            <w:lang w:eastAsia="zh-CN"/>
          </w:rPr>
          <w:t>十七、人力资源管理与开发</w:t>
        </w:r>
        <w:r>
          <w:tab/>
        </w:r>
        <w:r>
          <w:fldChar w:fldCharType="begin"/>
        </w:r>
        <w:r>
          <w:instrText xml:space="preserve"> PAGEREF _Toc31328 \h </w:instrText>
        </w:r>
        <w:r>
          <w:fldChar w:fldCharType="separate"/>
        </w:r>
        <w:r>
          <w:t>69</w:t>
        </w:r>
        <w:r>
          <w:fldChar w:fldCharType="end"/>
        </w:r>
      </w:hyperlink>
    </w:p>
    <w:p>
      <w:pPr>
        <w:pStyle w:val="TOC2"/>
        <w:tabs>
          <w:tab w:val="right" w:leader="dot" w:pos="8306"/>
        </w:tabs>
      </w:pPr>
      <w:hyperlink w:anchor="_Toc16882" w:history="1">
        <w:r>
          <w:rPr>
            <w:rFonts w:ascii="仿宋" w:eastAsia="仿宋" w:hAnsi="仿宋" w:cs="仿宋" w:hint="eastAsia"/>
            <w:lang w:eastAsia="zh-CN"/>
          </w:rPr>
          <w:t>(一)、人力资源规划</w:t>
        </w:r>
        <w:r>
          <w:tab/>
        </w:r>
        <w:r>
          <w:fldChar w:fldCharType="begin"/>
        </w:r>
        <w:r>
          <w:instrText xml:space="preserve"> PAGEREF _Toc16882 \h </w:instrText>
        </w:r>
        <w:r>
          <w:fldChar w:fldCharType="separate"/>
        </w:r>
        <w:r>
          <w:t>69</w:t>
        </w:r>
        <w:r>
          <w:fldChar w:fldCharType="end"/>
        </w:r>
      </w:hyperlink>
    </w:p>
    <w:p>
      <w:pPr>
        <w:pStyle w:val="TOC2"/>
        <w:tabs>
          <w:tab w:val="right" w:leader="dot" w:pos="8306"/>
        </w:tabs>
      </w:pPr>
      <w:hyperlink w:anchor="_Toc31591" w:history="1">
        <w:r>
          <w:rPr>
            <w:rFonts w:ascii="仿宋" w:eastAsia="仿宋" w:hAnsi="仿宋" w:cs="仿宋" w:hint="eastAsia"/>
            <w:lang w:eastAsia="zh-CN"/>
          </w:rPr>
          <w:t>(二)、人力资源开发与培训</w:t>
        </w:r>
        <w:r>
          <w:tab/>
        </w:r>
        <w:r>
          <w:fldChar w:fldCharType="begin"/>
        </w:r>
        <w:r>
          <w:instrText xml:space="preserve"> PAGEREF _Toc31591 \h </w:instrText>
        </w:r>
        <w:r>
          <w:fldChar w:fldCharType="separate"/>
        </w:r>
        <w:r>
          <w:t>71</w:t>
        </w:r>
        <w:r>
          <w:fldChar w:fldCharType="end"/>
        </w:r>
      </w:hyperlink>
    </w:p>
    <w:p>
      <w:pPr>
        <w:pStyle w:val="TOC1"/>
        <w:tabs>
          <w:tab w:val="right" w:leader="dot" w:pos="8306"/>
        </w:tabs>
      </w:pPr>
      <w:hyperlink w:anchor="_Toc29434" w:history="1">
        <w:r>
          <w:rPr>
            <w:rFonts w:ascii="仿宋" w:eastAsia="仿宋" w:hAnsi="仿宋" w:cs="仿宋" w:hint="eastAsia"/>
            <w:lang w:eastAsia="zh-CN"/>
          </w:rPr>
          <w:t>十八、质量管理与控制</w:t>
        </w:r>
        <w:r>
          <w:tab/>
        </w:r>
        <w:r>
          <w:fldChar w:fldCharType="begin"/>
        </w:r>
        <w:r>
          <w:instrText xml:space="preserve"> PAGEREF _Toc29434 \h </w:instrText>
        </w:r>
        <w:r>
          <w:fldChar w:fldCharType="separate"/>
        </w:r>
        <w:r>
          <w:t>73</w:t>
        </w:r>
        <w:r>
          <w:fldChar w:fldCharType="end"/>
        </w:r>
      </w:hyperlink>
    </w:p>
    <w:p>
      <w:pPr>
        <w:pStyle w:val="TOC2"/>
        <w:tabs>
          <w:tab w:val="right" w:leader="dot" w:pos="8306"/>
        </w:tabs>
      </w:pPr>
      <w:hyperlink w:anchor="_Toc25374" w:history="1">
        <w:r>
          <w:rPr>
            <w:rFonts w:ascii="仿宋" w:eastAsia="仿宋" w:hAnsi="仿宋" w:cs="仿宋" w:hint="eastAsia"/>
            <w:lang w:eastAsia="zh-CN"/>
          </w:rPr>
          <w:t>(一)、质量管理体系建设</w:t>
        </w:r>
        <w:r>
          <w:tab/>
        </w:r>
        <w:r>
          <w:fldChar w:fldCharType="begin"/>
        </w:r>
        <w:r>
          <w:instrText xml:space="preserve"> PAGEREF _Toc25374 \h </w:instrText>
        </w:r>
        <w:r>
          <w:fldChar w:fldCharType="separate"/>
        </w:r>
        <w:r>
          <w:t>73</w:t>
        </w:r>
        <w:r>
          <w:fldChar w:fldCharType="end"/>
        </w:r>
      </w:hyperlink>
    </w:p>
    <w:p>
      <w:pPr>
        <w:pStyle w:val="TOC2"/>
        <w:tabs>
          <w:tab w:val="right" w:leader="dot" w:pos="8306"/>
        </w:tabs>
      </w:pPr>
      <w:hyperlink w:anchor="_Toc1547" w:history="1">
        <w:r>
          <w:rPr>
            <w:rFonts w:ascii="仿宋" w:eastAsia="仿宋" w:hAnsi="仿宋" w:cs="仿宋" w:hint="eastAsia"/>
            <w:lang w:eastAsia="zh-CN"/>
          </w:rPr>
          <w:t>(二)、质量控制措施</w:t>
        </w:r>
        <w:r>
          <w:tab/>
        </w:r>
        <w:r>
          <w:fldChar w:fldCharType="begin"/>
        </w:r>
        <w:r>
          <w:instrText xml:space="preserve"> PAGEREF _Toc1547 \h </w:instrText>
        </w:r>
        <w:r>
          <w:fldChar w:fldCharType="separate"/>
        </w:r>
        <w:r>
          <w:t>75</w:t>
        </w:r>
        <w:r>
          <w:fldChar w:fldCharType="end"/>
        </w:r>
      </w:hyperlink>
    </w:p>
    <w:p>
      <w:pPr>
        <w:pStyle w:val="TOC1"/>
        <w:tabs>
          <w:tab w:val="right" w:leader="dot" w:pos="8306"/>
        </w:tabs>
      </w:pPr>
      <w:hyperlink w:anchor="_Toc7017" w:history="1">
        <w:r>
          <w:rPr>
            <w:rFonts w:ascii="仿宋" w:eastAsia="仿宋" w:hAnsi="仿宋" w:cs="仿宋" w:hint="eastAsia"/>
            <w:lang w:eastAsia="zh-CN"/>
          </w:rPr>
          <w:t>十九、创新驱动与持续发展</w:t>
        </w:r>
        <w:r>
          <w:tab/>
        </w:r>
        <w:r>
          <w:fldChar w:fldCharType="begin"/>
        </w:r>
        <w:r>
          <w:instrText xml:space="preserve"> PAGEREF _Toc7017 \h </w:instrText>
        </w:r>
        <w:r>
          <w:fldChar w:fldCharType="separate"/>
        </w:r>
        <w:r>
          <w:t>76</w:t>
        </w:r>
        <w:r>
          <w:fldChar w:fldCharType="end"/>
        </w:r>
      </w:hyperlink>
    </w:p>
    <w:p>
      <w:pPr>
        <w:pStyle w:val="TOC2"/>
        <w:tabs>
          <w:tab w:val="right" w:leader="dot" w:pos="8306"/>
        </w:tabs>
      </w:pPr>
      <w:hyperlink w:anchor="_Toc6218" w:history="1">
        <w:r>
          <w:rPr>
            <w:rFonts w:ascii="仿宋" w:eastAsia="仿宋" w:hAnsi="仿宋" w:cs="仿宋" w:hint="eastAsia"/>
            <w:lang w:eastAsia="zh-CN"/>
          </w:rPr>
          <w:t>(一)、创新驱动战略实施</w:t>
        </w:r>
        <w:r>
          <w:tab/>
        </w:r>
        <w:r>
          <w:fldChar w:fldCharType="begin"/>
        </w:r>
        <w:r>
          <w:instrText xml:space="preserve"> PAGEREF _Toc6218 \h </w:instrText>
        </w:r>
        <w:r>
          <w:fldChar w:fldCharType="separate"/>
        </w:r>
        <w:r>
          <w:t>76</w:t>
        </w:r>
        <w:r>
          <w:fldChar w:fldCharType="end"/>
        </w:r>
      </w:hyperlink>
    </w:p>
    <w:p>
      <w:pPr>
        <w:pStyle w:val="TOC2"/>
        <w:tabs>
          <w:tab w:val="right" w:leader="dot" w:pos="8306"/>
        </w:tabs>
      </w:pPr>
      <w:hyperlink w:anchor="_Toc1126" w:history="1">
        <w:r>
          <w:rPr>
            <w:rFonts w:ascii="仿宋" w:eastAsia="仿宋" w:hAnsi="仿宋" w:cs="仿宋" w:hint="eastAsia"/>
            <w:lang w:eastAsia="zh-CN"/>
          </w:rPr>
          <w:t>(二)、持续发展路径探索</w:t>
        </w:r>
        <w:r>
          <w:tab/>
        </w:r>
        <w:r>
          <w:fldChar w:fldCharType="begin"/>
        </w:r>
        <w:r>
          <w:instrText xml:space="preserve"> PAGEREF _Toc1126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1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6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0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一、凝胶材料项目的市场准入条件分析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胶材料项目而言，市场准入条件首先取决于政策法规环境。政府对于[行业名称]领域的法规，如环保标准、税收政策、和技术使用规范，直接影响凝胶材料项目的运营和成本结构。例如，若政府针对使用可再生能源的企业提供税收优惠，这将对凝胶材料项目的财务规划产生重要影响。同时，考虑经济环境和消费者偏好的变化对凝胶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二、凝胶材料项目的行业规范与合规性要求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凝胶材料项目来说，遵守行业规范和合规性要求是确保项目顺利进行的基础。这包括遵循质量控制标准、安全规定、数据保护法规等。例如，若凝胶材料项目涉及数据处理，须严格遵守相关的数据保护法规。此外，行业内部的自律规范，如产品标准和服务流程，也对于提升凝胶材料项目在行业内的认可度和竞争力至关重要。项目管理团队必须不断更新策略，以应对行业规范和法规的变化，确保凝胶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三、凝胶材料项目的竞争格局和战略定位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发展规划中，理解行业的竞争格局对于制定有效的市场策略极为关键。这包括分析主要竞争对手的市场地位、优势及其业务模式。凝胶材料项目面临的竞争对手可能包括大型成熟企业和创新型初创公司，各自采取不同的市场策略。因此，凝胶材料项目需精确地定位自己的市场策略，如专注于产品创新、客户服务或成本效率，以在竞争中占据优势。通过深入的市场和竞争分析，凝胶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6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凝胶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凝胶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凝胶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凝胶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凝胶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凝胶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13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为了融入当地社区，凝胶材料项目需深入理解当地的文化特色和社会习俗。例如，项目在设计广告和市场推广活动时，应考虑使用当地语言和符合地方文化的表达方式。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81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为了确保凝胶材料项目的成功并最大限度地减轻潜在的社会风险，详细的风险分析和具体的应对策略至关重要。以下是针对项目可能面临的具体社会风险及相应对策的分析：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https://d.book118.com/235334014322011114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973C8"/>
    <w:rsid w:val="0DE97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3401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2024-02-16T19:59:00Z</dcterms:created>
  <dcterms:modified xsi:type="dcterms:W3CDTF">2024-02-16T20:00:21Z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3428EF57582941BBB937E893464F164D_11</vt:lpwstr>
  </property>
  <property fmtid="{D5CDD505-2E9C-101B-9397-08002B2CF9AE}" pid="3" name="KSOProductBuildVer">
    <vt:lpwstr>2052-12.1.0.16250</vt:lpwstr>
  </property>
</Properties>
</file>