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药用粉碎机械相关行业公司成立方案及可行性研究报告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51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_Toc12511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00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_Toc4100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9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_Toc14429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_Toc4907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_Toc22436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_Toc23100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_Toc13911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_Toc14989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4" w:history="1">
        <w:r>
          <w:rPr>
            <w:rFonts w:ascii="仿宋" w:eastAsia="仿宋" w:hAnsi="仿宋" w:cs="仿宋" w:hint="eastAsia"/>
            <w:lang w:eastAsia="zh-CN"/>
          </w:rPr>
          <w:t>(七)、药用粉碎机械项目建设必要性分析</w:t>
        </w:r>
        <w:r>
          <w:tab/>
        </w:r>
        <w:r>
          <w:fldChar w:fldCharType="begin"/>
        </w:r>
        <w:r>
          <w:instrText xml:space="preserve"> PAGEREF _Toc22474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66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_Toc26666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_Toc3507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5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_Toc11335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_Toc10606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_Toc21503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83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_Toc10283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5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_Toc16955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_Toc14785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3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_Toc9663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1" w:history="1">
        <w:r>
          <w:rPr>
            <w:rFonts w:ascii="仿宋" w:eastAsia="仿宋" w:hAnsi="仿宋" w:cs="仿宋" w:hint="eastAsia"/>
            <w:lang w:eastAsia="zh-CN"/>
          </w:rPr>
          <w:t>四、药用粉碎机械筹建公司基本信息</w:t>
        </w:r>
        <w:r>
          <w:tab/>
        </w:r>
        <w:r>
          <w:fldChar w:fldCharType="begin"/>
        </w:r>
        <w:r>
          <w:instrText xml:space="preserve"> PAGEREF _Toc16131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0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_Toc7340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_Toc964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9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_Toc6389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_Toc23020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0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_Toc13720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7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_Toc9807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00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_Toc27300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_Toc13607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_Toc15944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0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_Toc7000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0" w:history="1">
        <w:r>
          <w:rPr>
            <w:rFonts w:ascii="仿宋" w:eastAsia="仿宋" w:hAnsi="仿宋" w:cs="仿宋" w:hint="eastAsia"/>
            <w:lang w:eastAsia="zh-CN"/>
          </w:rPr>
          <w:t>(一)、药用粉碎机械项目进度安排</w:t>
        </w:r>
        <w:r>
          <w:tab/>
        </w:r>
        <w:r>
          <w:fldChar w:fldCharType="begin"/>
        </w:r>
        <w:r>
          <w:instrText xml:space="preserve"> PAGEREF _Toc17280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9" w:history="1">
        <w:r>
          <w:rPr>
            <w:rFonts w:ascii="仿宋" w:eastAsia="仿宋" w:hAnsi="仿宋" w:cs="仿宋" w:hint="eastAsia"/>
            <w:lang w:eastAsia="zh-CN"/>
          </w:rPr>
          <w:t>(二)、药用粉碎机械项目实施保障措施</w:t>
        </w:r>
        <w:r>
          <w:tab/>
        </w:r>
        <w:r>
          <w:fldChar w:fldCharType="begin"/>
        </w:r>
        <w:r>
          <w:instrText xml:space="preserve"> PAGEREF _Toc21229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25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_Toc31525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_Toc29810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_Toc4702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5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_Toc15375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_Toc4557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_Toc16532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_Toc27370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_Toc13274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_Toc32102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_Toc32540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512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_Toc15512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5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_Toc25405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_Toc7475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_Toc17427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73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_Toc30173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_Toc16174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_Toc4452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_Toc29107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2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_Toc26526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49" w:history="1">
        <w:r>
          <w:rPr>
            <w:rFonts w:ascii="仿宋" w:eastAsia="仿宋" w:hAnsi="仿宋" w:cs="仿宋" w:hint="eastAsia"/>
            <w:lang w:eastAsia="zh-CN"/>
          </w:rPr>
          <w:t>(五)、药用粉碎机械项目总投资</w:t>
        </w:r>
        <w:r>
          <w:tab/>
        </w:r>
        <w:r>
          <w:fldChar w:fldCharType="begin"/>
        </w:r>
        <w:r>
          <w:instrText xml:space="preserve"> PAGEREF _Toc11849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_Toc23091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46" w:history="1">
        <w:r>
          <w:rPr>
            <w:rFonts w:ascii="仿宋" w:eastAsia="仿宋" w:hAnsi="仿宋" w:cs="仿宋" w:hint="eastAsia"/>
            <w:lang w:eastAsia="zh-CN"/>
          </w:rPr>
          <w:t>九、药用粉碎机械项目风险分析</w:t>
        </w:r>
        <w:r>
          <w:tab/>
        </w:r>
        <w:r>
          <w:fldChar w:fldCharType="begin"/>
        </w:r>
        <w:r>
          <w:instrText xml:space="preserve"> PAGEREF _Toc11046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77" w:history="1">
        <w:r>
          <w:rPr>
            <w:rFonts w:ascii="仿宋" w:eastAsia="仿宋" w:hAnsi="仿宋" w:cs="仿宋" w:hint="eastAsia"/>
            <w:lang w:eastAsia="zh-CN"/>
          </w:rPr>
          <w:t>(一)、药用粉碎机械项目风险分析</w:t>
        </w:r>
        <w:r>
          <w:tab/>
        </w:r>
        <w:r>
          <w:fldChar w:fldCharType="begin"/>
        </w:r>
        <w:r>
          <w:instrText xml:space="preserve"> PAGEREF _Toc31977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0" w:history="1">
        <w:r>
          <w:rPr>
            <w:rFonts w:ascii="仿宋" w:eastAsia="仿宋" w:hAnsi="仿宋" w:cs="仿宋" w:hint="eastAsia"/>
            <w:lang w:eastAsia="zh-CN"/>
          </w:rPr>
          <w:t>(二)、药用粉碎机械项目风险对策</w:t>
        </w:r>
        <w:r>
          <w:tab/>
        </w:r>
        <w:r>
          <w:fldChar w:fldCharType="begin"/>
        </w:r>
        <w:r>
          <w:instrText xml:space="preserve"> PAGEREF _Toc12730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48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_Toc27948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_Toc25745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3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_Toc6883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0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_Toc5470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_Toc13516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93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_Toc13393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7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_Toc15617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9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_Toc27429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54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_Toc11854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1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_Toc18821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1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_Toc8571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7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_Toc21947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94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_Toc6594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_Toc11212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4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5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_Toc26215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_Toc28767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20" w:history="1">
        <w:r>
          <w:rPr>
            <w:rFonts w:ascii="仿宋" w:eastAsia="仿宋" w:hAnsi="仿宋" w:cs="仿宋" w:hint="eastAsia"/>
            <w:lang w:eastAsia="zh-CN"/>
          </w:rPr>
          <w:t>十四、法律和合规事项</w:t>
        </w:r>
        <w:r>
          <w:tab/>
        </w:r>
        <w:r>
          <w:fldChar w:fldCharType="begin"/>
        </w:r>
        <w:r>
          <w:instrText xml:space="preserve"> PAGEREF _Toc10320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6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_Toc21666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9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_Toc4659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2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_Toc5402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9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_Toc4099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51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100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429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907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https://d.book118.com/235341110341011044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药用粉碎机械相关行业公司成立方案及可行性研究报告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药用粉碎机械相关行业公司成立方案及可行性研究报告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药用粉碎机械相关行业公司成立方案及可行性研究报告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药用粉碎机械相关行业公司成立方案及可行性研究报告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药用粉碎机械相关行业公司成立方案及可行性研究报告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35341110341011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2023-12-31T18:56:00Z</dcterms:created>
  <dcterms:modified xsi:type="dcterms:W3CDTF">2023-12-31T18:56:45Z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788236369F7A41E39FBD06B3BBDAFCB7_11</vt:lpwstr>
  </property>
  <property fmtid="{D5CDD505-2E9C-101B-9397-08002B2CF9AE}" pid="3" name="KSOProductBuildVer">
    <vt:lpwstr>2052-12.1.0.16120</vt:lpwstr>
  </property>
</Properties>
</file>