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齿轮加工机床项目计划设计方案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61" w:history="1">
        <w:r>
          <w:rPr>
            <w:rFonts w:ascii="仿宋" w:eastAsia="仿宋" w:hAnsi="仿宋" w:cs="仿宋" w:hint="eastAsia"/>
            <w:lang w:eastAsia="zh-CN"/>
          </w:rPr>
          <w:t>概论</w:t>
        </w:r>
        <w:r>
          <w:tab/>
        </w:r>
        <w:r>
          <w:fldChar w:fldCharType="begin"/>
        </w:r>
        <w:r>
          <w:instrText xml:space="preserve"> PAGEREF _Toc12961 \h </w:instrText>
        </w:r>
        <w:r>
          <w:fldChar w:fldCharType="separate"/>
        </w:r>
        <w:r>
          <w:t>3</w:t>
        </w:r>
        <w:r>
          <w:fldChar w:fldCharType="end"/>
        </w:r>
      </w:hyperlink>
    </w:p>
    <w:p>
      <w:pPr>
        <w:pStyle w:val="TOC1"/>
        <w:tabs>
          <w:tab w:val="right" w:leader="dot" w:pos="8306"/>
        </w:tabs>
      </w:pPr>
      <w:hyperlink w:anchor="_Toc4461" w:history="1">
        <w:r>
          <w:rPr>
            <w:rFonts w:ascii="仿宋" w:eastAsia="仿宋" w:hAnsi="仿宋" w:cs="仿宋" w:hint="eastAsia"/>
            <w:lang w:eastAsia="zh-CN"/>
          </w:rPr>
          <w:t>一、齿轮加工机床项目选址可行性分析</w:t>
        </w:r>
        <w:r>
          <w:tab/>
        </w:r>
        <w:r>
          <w:fldChar w:fldCharType="begin"/>
        </w:r>
        <w:r>
          <w:instrText xml:space="preserve"> PAGEREF _Toc4461 \h </w:instrText>
        </w:r>
        <w:r>
          <w:fldChar w:fldCharType="separate"/>
        </w:r>
        <w:r>
          <w:t>3</w:t>
        </w:r>
        <w:r>
          <w:fldChar w:fldCharType="end"/>
        </w:r>
      </w:hyperlink>
    </w:p>
    <w:p>
      <w:pPr>
        <w:pStyle w:val="TOC2"/>
        <w:tabs>
          <w:tab w:val="right" w:leader="dot" w:pos="8306"/>
        </w:tabs>
      </w:pPr>
      <w:hyperlink w:anchor="_Toc13217" w:history="1">
        <w:r>
          <w:rPr>
            <w:rFonts w:ascii="仿宋" w:eastAsia="仿宋" w:hAnsi="仿宋" w:cs="仿宋" w:hint="eastAsia"/>
            <w:lang w:eastAsia="zh-CN"/>
          </w:rPr>
          <w:t>(一)、齿轮加工机床项目选址</w:t>
        </w:r>
        <w:r>
          <w:tab/>
        </w:r>
        <w:r>
          <w:fldChar w:fldCharType="begin"/>
        </w:r>
        <w:r>
          <w:instrText xml:space="preserve"> PAGEREF _Toc13217 \h </w:instrText>
        </w:r>
        <w:r>
          <w:fldChar w:fldCharType="separate"/>
        </w:r>
        <w:r>
          <w:t>3</w:t>
        </w:r>
        <w:r>
          <w:fldChar w:fldCharType="end"/>
        </w:r>
      </w:hyperlink>
    </w:p>
    <w:p>
      <w:pPr>
        <w:pStyle w:val="TOC2"/>
        <w:tabs>
          <w:tab w:val="right" w:leader="dot" w:pos="8306"/>
        </w:tabs>
      </w:pPr>
      <w:hyperlink w:anchor="_Toc10283" w:history="1">
        <w:r>
          <w:rPr>
            <w:rFonts w:ascii="仿宋" w:eastAsia="仿宋" w:hAnsi="仿宋" w:cs="仿宋" w:hint="eastAsia"/>
            <w:lang w:eastAsia="zh-CN"/>
          </w:rPr>
          <w:t>(二)、用地控制指标</w:t>
        </w:r>
        <w:r>
          <w:tab/>
        </w:r>
        <w:r>
          <w:fldChar w:fldCharType="begin"/>
        </w:r>
        <w:r>
          <w:instrText xml:space="preserve"> PAGEREF _Toc10283 \h </w:instrText>
        </w:r>
        <w:r>
          <w:fldChar w:fldCharType="separate"/>
        </w:r>
        <w:r>
          <w:t>3</w:t>
        </w:r>
        <w:r>
          <w:fldChar w:fldCharType="end"/>
        </w:r>
      </w:hyperlink>
    </w:p>
    <w:p>
      <w:pPr>
        <w:pStyle w:val="TOC2"/>
        <w:tabs>
          <w:tab w:val="right" w:leader="dot" w:pos="8306"/>
        </w:tabs>
      </w:pPr>
      <w:hyperlink w:anchor="_Toc13389" w:history="1">
        <w:r>
          <w:rPr>
            <w:rFonts w:ascii="仿宋" w:eastAsia="仿宋" w:hAnsi="仿宋" w:cs="仿宋" w:hint="eastAsia"/>
            <w:lang w:eastAsia="zh-CN"/>
          </w:rPr>
          <w:t>(三)、节约用地措施</w:t>
        </w:r>
        <w:r>
          <w:tab/>
        </w:r>
        <w:r>
          <w:fldChar w:fldCharType="begin"/>
        </w:r>
        <w:r>
          <w:instrText xml:space="preserve"> PAGEREF _Toc13389 \h </w:instrText>
        </w:r>
        <w:r>
          <w:fldChar w:fldCharType="separate"/>
        </w:r>
        <w:r>
          <w:t>5</w:t>
        </w:r>
        <w:r>
          <w:fldChar w:fldCharType="end"/>
        </w:r>
      </w:hyperlink>
    </w:p>
    <w:p>
      <w:pPr>
        <w:pStyle w:val="TOC2"/>
        <w:tabs>
          <w:tab w:val="right" w:leader="dot" w:pos="8306"/>
        </w:tabs>
      </w:pPr>
      <w:hyperlink w:anchor="_Toc8469" w:history="1">
        <w:r>
          <w:rPr>
            <w:rFonts w:ascii="仿宋" w:eastAsia="仿宋" w:hAnsi="仿宋" w:cs="仿宋" w:hint="eastAsia"/>
            <w:lang w:eastAsia="zh-CN"/>
          </w:rPr>
          <w:t>(四)、总图布置方案</w:t>
        </w:r>
        <w:r>
          <w:tab/>
        </w:r>
        <w:r>
          <w:fldChar w:fldCharType="begin"/>
        </w:r>
        <w:r>
          <w:instrText xml:space="preserve"> PAGEREF _Toc8469 \h </w:instrText>
        </w:r>
        <w:r>
          <w:fldChar w:fldCharType="separate"/>
        </w:r>
        <w:r>
          <w:t>6</w:t>
        </w:r>
        <w:r>
          <w:fldChar w:fldCharType="end"/>
        </w:r>
      </w:hyperlink>
    </w:p>
    <w:p>
      <w:pPr>
        <w:pStyle w:val="TOC2"/>
        <w:tabs>
          <w:tab w:val="right" w:leader="dot" w:pos="8306"/>
        </w:tabs>
      </w:pPr>
      <w:hyperlink w:anchor="_Toc31716" w:history="1">
        <w:r>
          <w:rPr>
            <w:rFonts w:ascii="仿宋" w:eastAsia="仿宋" w:hAnsi="仿宋" w:cs="仿宋" w:hint="eastAsia"/>
            <w:lang w:eastAsia="zh-CN"/>
          </w:rPr>
          <w:t>(五)、选址综合评价</w:t>
        </w:r>
        <w:r>
          <w:tab/>
        </w:r>
        <w:r>
          <w:fldChar w:fldCharType="begin"/>
        </w:r>
        <w:r>
          <w:instrText xml:space="preserve"> PAGEREF _Toc31716 \h </w:instrText>
        </w:r>
        <w:r>
          <w:fldChar w:fldCharType="separate"/>
        </w:r>
        <w:r>
          <w:t>7</w:t>
        </w:r>
        <w:r>
          <w:fldChar w:fldCharType="end"/>
        </w:r>
      </w:hyperlink>
    </w:p>
    <w:p>
      <w:pPr>
        <w:pStyle w:val="TOC1"/>
        <w:tabs>
          <w:tab w:val="right" w:leader="dot" w:pos="8306"/>
        </w:tabs>
      </w:pPr>
      <w:hyperlink w:anchor="_Toc18928" w:history="1">
        <w:r>
          <w:rPr>
            <w:rFonts w:ascii="仿宋" w:eastAsia="仿宋" w:hAnsi="仿宋" w:cs="仿宋" w:hint="eastAsia"/>
            <w:lang w:eastAsia="zh-CN"/>
          </w:rPr>
          <w:t>二、齿轮加工机床项目绩效评估</w:t>
        </w:r>
        <w:r>
          <w:tab/>
        </w:r>
        <w:r>
          <w:fldChar w:fldCharType="begin"/>
        </w:r>
        <w:r>
          <w:instrText xml:space="preserve"> PAGEREF _Toc18928 \h </w:instrText>
        </w:r>
        <w:r>
          <w:fldChar w:fldCharType="separate"/>
        </w:r>
        <w:r>
          <w:t>8</w:t>
        </w:r>
        <w:r>
          <w:fldChar w:fldCharType="end"/>
        </w:r>
      </w:hyperlink>
    </w:p>
    <w:p>
      <w:pPr>
        <w:pStyle w:val="TOC2"/>
        <w:tabs>
          <w:tab w:val="right" w:leader="dot" w:pos="8306"/>
        </w:tabs>
      </w:pPr>
      <w:hyperlink w:anchor="_Toc16017" w:history="1">
        <w:r>
          <w:rPr>
            <w:rFonts w:ascii="仿宋" w:eastAsia="仿宋" w:hAnsi="仿宋" w:cs="仿宋" w:hint="eastAsia"/>
            <w:lang w:eastAsia="zh-CN"/>
          </w:rPr>
          <w:t>(一)、绩效评估指标</w:t>
        </w:r>
        <w:r>
          <w:tab/>
        </w:r>
        <w:r>
          <w:fldChar w:fldCharType="begin"/>
        </w:r>
        <w:r>
          <w:instrText xml:space="preserve"> PAGEREF _Toc16017 \h </w:instrText>
        </w:r>
        <w:r>
          <w:fldChar w:fldCharType="separate"/>
        </w:r>
        <w:r>
          <w:t>8</w:t>
        </w:r>
        <w:r>
          <w:fldChar w:fldCharType="end"/>
        </w:r>
      </w:hyperlink>
    </w:p>
    <w:p>
      <w:pPr>
        <w:pStyle w:val="TOC2"/>
        <w:tabs>
          <w:tab w:val="right" w:leader="dot" w:pos="8306"/>
        </w:tabs>
      </w:pPr>
      <w:hyperlink w:anchor="_Toc5583" w:history="1">
        <w:r>
          <w:rPr>
            <w:rFonts w:ascii="仿宋" w:eastAsia="仿宋" w:hAnsi="仿宋" w:cs="仿宋" w:hint="eastAsia"/>
            <w:lang w:eastAsia="zh-CN"/>
          </w:rPr>
          <w:t>(二)、绩效评估方法</w:t>
        </w:r>
        <w:r>
          <w:tab/>
        </w:r>
        <w:r>
          <w:fldChar w:fldCharType="begin"/>
        </w:r>
        <w:r>
          <w:instrText xml:space="preserve"> PAGEREF _Toc5583 \h </w:instrText>
        </w:r>
        <w:r>
          <w:fldChar w:fldCharType="separate"/>
        </w:r>
        <w:r>
          <w:t>9</w:t>
        </w:r>
        <w:r>
          <w:fldChar w:fldCharType="end"/>
        </w:r>
      </w:hyperlink>
    </w:p>
    <w:p>
      <w:pPr>
        <w:pStyle w:val="TOC2"/>
        <w:tabs>
          <w:tab w:val="right" w:leader="dot" w:pos="8306"/>
        </w:tabs>
      </w:pPr>
      <w:hyperlink w:anchor="_Toc15464" w:history="1">
        <w:r>
          <w:rPr>
            <w:rFonts w:ascii="仿宋" w:eastAsia="仿宋" w:hAnsi="仿宋" w:cs="仿宋" w:hint="eastAsia"/>
            <w:lang w:eastAsia="zh-CN"/>
          </w:rPr>
          <w:t>(三)、绩效评估周期</w:t>
        </w:r>
        <w:r>
          <w:tab/>
        </w:r>
        <w:r>
          <w:fldChar w:fldCharType="begin"/>
        </w:r>
        <w:r>
          <w:instrText xml:space="preserve"> PAGEREF _Toc15464 \h </w:instrText>
        </w:r>
        <w:r>
          <w:fldChar w:fldCharType="separate"/>
        </w:r>
        <w:r>
          <w:t>11</w:t>
        </w:r>
        <w:r>
          <w:fldChar w:fldCharType="end"/>
        </w:r>
      </w:hyperlink>
    </w:p>
    <w:p>
      <w:pPr>
        <w:pStyle w:val="TOC1"/>
        <w:tabs>
          <w:tab w:val="right" w:leader="dot" w:pos="8306"/>
        </w:tabs>
      </w:pPr>
      <w:hyperlink w:anchor="_Toc8340" w:history="1">
        <w:r>
          <w:rPr>
            <w:rFonts w:ascii="仿宋" w:eastAsia="仿宋" w:hAnsi="仿宋" w:cs="仿宋" w:hint="eastAsia"/>
            <w:lang w:eastAsia="zh-CN"/>
          </w:rPr>
          <w:t>三、齿轮加工机床项目危机管理</w:t>
        </w:r>
        <w:r>
          <w:tab/>
        </w:r>
        <w:r>
          <w:fldChar w:fldCharType="begin"/>
        </w:r>
        <w:r>
          <w:instrText xml:space="preserve"> PAGEREF _Toc8340 \h </w:instrText>
        </w:r>
        <w:r>
          <w:fldChar w:fldCharType="separate"/>
        </w:r>
        <w:r>
          <w:t>12</w:t>
        </w:r>
        <w:r>
          <w:fldChar w:fldCharType="end"/>
        </w:r>
      </w:hyperlink>
    </w:p>
    <w:p>
      <w:pPr>
        <w:pStyle w:val="TOC2"/>
        <w:tabs>
          <w:tab w:val="right" w:leader="dot" w:pos="8306"/>
        </w:tabs>
      </w:pPr>
      <w:hyperlink w:anchor="_Toc5463" w:history="1">
        <w:r>
          <w:rPr>
            <w:rFonts w:ascii="仿宋" w:eastAsia="仿宋" w:hAnsi="仿宋" w:cs="仿宋" w:hint="eastAsia"/>
            <w:lang w:eastAsia="zh-CN"/>
          </w:rPr>
          <w:t>(一)、危机预警与识别</w:t>
        </w:r>
        <w:r>
          <w:tab/>
        </w:r>
        <w:r>
          <w:fldChar w:fldCharType="begin"/>
        </w:r>
        <w:r>
          <w:instrText xml:space="preserve"> PAGEREF _Toc5463 \h </w:instrText>
        </w:r>
        <w:r>
          <w:fldChar w:fldCharType="separate"/>
        </w:r>
        <w:r>
          <w:t>12</w:t>
        </w:r>
        <w:r>
          <w:fldChar w:fldCharType="end"/>
        </w:r>
      </w:hyperlink>
    </w:p>
    <w:p>
      <w:pPr>
        <w:pStyle w:val="TOC2"/>
        <w:tabs>
          <w:tab w:val="right" w:leader="dot" w:pos="8306"/>
        </w:tabs>
      </w:pPr>
      <w:hyperlink w:anchor="_Toc6057" w:history="1">
        <w:r>
          <w:rPr>
            <w:rFonts w:ascii="仿宋" w:eastAsia="仿宋" w:hAnsi="仿宋" w:cs="仿宋" w:hint="eastAsia"/>
            <w:lang w:eastAsia="zh-CN"/>
          </w:rPr>
          <w:t>(二)、危机应对与恢复</w:t>
        </w:r>
        <w:r>
          <w:tab/>
        </w:r>
        <w:r>
          <w:fldChar w:fldCharType="begin"/>
        </w:r>
        <w:r>
          <w:instrText xml:space="preserve"> PAGEREF _Toc6057 \h </w:instrText>
        </w:r>
        <w:r>
          <w:fldChar w:fldCharType="separate"/>
        </w:r>
        <w:r>
          <w:t>13</w:t>
        </w:r>
        <w:r>
          <w:fldChar w:fldCharType="end"/>
        </w:r>
      </w:hyperlink>
    </w:p>
    <w:p>
      <w:pPr>
        <w:pStyle w:val="TOC1"/>
        <w:tabs>
          <w:tab w:val="right" w:leader="dot" w:pos="8306"/>
        </w:tabs>
      </w:pPr>
      <w:hyperlink w:anchor="_Toc24974" w:history="1">
        <w:r>
          <w:rPr>
            <w:rFonts w:ascii="仿宋" w:eastAsia="仿宋" w:hAnsi="仿宋" w:cs="仿宋" w:hint="eastAsia"/>
            <w:lang w:eastAsia="zh-CN"/>
          </w:rPr>
          <w:t>四、齿轮加工机床项目建设单位说明</w:t>
        </w:r>
        <w:r>
          <w:tab/>
        </w:r>
        <w:r>
          <w:fldChar w:fldCharType="begin"/>
        </w:r>
        <w:r>
          <w:instrText xml:space="preserve"> PAGEREF _Toc24974 \h </w:instrText>
        </w:r>
        <w:r>
          <w:fldChar w:fldCharType="separate"/>
        </w:r>
        <w:r>
          <w:t>14</w:t>
        </w:r>
        <w:r>
          <w:fldChar w:fldCharType="end"/>
        </w:r>
      </w:hyperlink>
    </w:p>
    <w:p>
      <w:pPr>
        <w:pStyle w:val="TOC2"/>
        <w:tabs>
          <w:tab w:val="right" w:leader="dot" w:pos="8306"/>
        </w:tabs>
      </w:pPr>
      <w:hyperlink w:anchor="_Toc31044" w:history="1">
        <w:r>
          <w:rPr>
            <w:rFonts w:ascii="仿宋" w:eastAsia="仿宋" w:hAnsi="仿宋" w:cs="仿宋" w:hint="eastAsia"/>
            <w:lang w:eastAsia="zh-CN"/>
          </w:rPr>
          <w:t>(一)、齿轮加工机床项目承办单位基本情况</w:t>
        </w:r>
        <w:r>
          <w:tab/>
        </w:r>
        <w:r>
          <w:fldChar w:fldCharType="begin"/>
        </w:r>
        <w:r>
          <w:instrText xml:space="preserve"> PAGEREF _Toc31044 \h </w:instrText>
        </w:r>
        <w:r>
          <w:fldChar w:fldCharType="separate"/>
        </w:r>
        <w:r>
          <w:t>14</w:t>
        </w:r>
        <w:r>
          <w:fldChar w:fldCharType="end"/>
        </w:r>
      </w:hyperlink>
    </w:p>
    <w:p>
      <w:pPr>
        <w:pStyle w:val="TOC2"/>
        <w:tabs>
          <w:tab w:val="right" w:leader="dot" w:pos="8306"/>
        </w:tabs>
      </w:pPr>
      <w:hyperlink w:anchor="_Toc23076" w:history="1">
        <w:r>
          <w:rPr>
            <w:rFonts w:ascii="仿宋" w:eastAsia="仿宋" w:hAnsi="仿宋" w:cs="仿宋" w:hint="eastAsia"/>
            <w:lang w:eastAsia="zh-CN"/>
          </w:rPr>
          <w:t>(二)、公司经济效益分析</w:t>
        </w:r>
        <w:r>
          <w:tab/>
        </w:r>
        <w:r>
          <w:fldChar w:fldCharType="begin"/>
        </w:r>
        <w:r>
          <w:instrText xml:space="preserve"> PAGEREF _Toc23076 \h </w:instrText>
        </w:r>
        <w:r>
          <w:fldChar w:fldCharType="separate"/>
        </w:r>
        <w:r>
          <w:t>15</w:t>
        </w:r>
        <w:r>
          <w:fldChar w:fldCharType="end"/>
        </w:r>
      </w:hyperlink>
    </w:p>
    <w:p>
      <w:pPr>
        <w:pStyle w:val="TOC1"/>
        <w:tabs>
          <w:tab w:val="right" w:leader="dot" w:pos="8306"/>
        </w:tabs>
      </w:pPr>
      <w:hyperlink w:anchor="_Toc26348" w:history="1">
        <w:r>
          <w:rPr>
            <w:rFonts w:ascii="仿宋" w:eastAsia="仿宋" w:hAnsi="仿宋" w:cs="仿宋" w:hint="eastAsia"/>
            <w:lang w:eastAsia="zh-CN"/>
          </w:rPr>
          <w:t>五、齿轮加工机床项目文档管理</w:t>
        </w:r>
        <w:r>
          <w:tab/>
        </w:r>
        <w:r>
          <w:fldChar w:fldCharType="begin"/>
        </w:r>
        <w:r>
          <w:instrText xml:space="preserve"> PAGEREF _Toc26348 \h </w:instrText>
        </w:r>
        <w:r>
          <w:fldChar w:fldCharType="separate"/>
        </w:r>
        <w:r>
          <w:t>16</w:t>
        </w:r>
        <w:r>
          <w:fldChar w:fldCharType="end"/>
        </w:r>
      </w:hyperlink>
    </w:p>
    <w:p>
      <w:pPr>
        <w:pStyle w:val="TOC2"/>
        <w:tabs>
          <w:tab w:val="right" w:leader="dot" w:pos="8306"/>
        </w:tabs>
      </w:pPr>
      <w:hyperlink w:anchor="_Toc31759" w:history="1">
        <w:r>
          <w:rPr>
            <w:rFonts w:ascii="仿宋" w:eastAsia="仿宋" w:hAnsi="仿宋" w:cs="仿宋" w:hint="eastAsia"/>
            <w:lang w:eastAsia="zh-CN"/>
          </w:rPr>
          <w:t>(一)、文档编制与审查</w:t>
        </w:r>
        <w:r>
          <w:tab/>
        </w:r>
        <w:r>
          <w:fldChar w:fldCharType="begin"/>
        </w:r>
        <w:r>
          <w:instrText xml:space="preserve"> PAGEREF _Toc31759 \h </w:instrText>
        </w:r>
        <w:r>
          <w:fldChar w:fldCharType="separate"/>
        </w:r>
        <w:r>
          <w:t>16</w:t>
        </w:r>
        <w:r>
          <w:fldChar w:fldCharType="end"/>
        </w:r>
      </w:hyperlink>
    </w:p>
    <w:p>
      <w:pPr>
        <w:pStyle w:val="TOC2"/>
        <w:tabs>
          <w:tab w:val="right" w:leader="dot" w:pos="8306"/>
        </w:tabs>
      </w:pPr>
      <w:hyperlink w:anchor="_Toc27938" w:history="1">
        <w:r>
          <w:rPr>
            <w:rFonts w:ascii="仿宋" w:eastAsia="仿宋" w:hAnsi="仿宋" w:cs="仿宋" w:hint="eastAsia"/>
            <w:lang w:eastAsia="zh-CN"/>
          </w:rPr>
          <w:t>(二)、文档发布与分发</w:t>
        </w:r>
        <w:r>
          <w:tab/>
        </w:r>
        <w:r>
          <w:fldChar w:fldCharType="begin"/>
        </w:r>
        <w:r>
          <w:instrText xml:space="preserve"> PAGEREF _Toc27938 \h </w:instrText>
        </w:r>
        <w:r>
          <w:fldChar w:fldCharType="separate"/>
        </w:r>
        <w:r>
          <w:t>17</w:t>
        </w:r>
        <w:r>
          <w:fldChar w:fldCharType="end"/>
        </w:r>
      </w:hyperlink>
    </w:p>
    <w:p>
      <w:pPr>
        <w:pStyle w:val="TOC2"/>
        <w:tabs>
          <w:tab w:val="right" w:leader="dot" w:pos="8306"/>
        </w:tabs>
      </w:pPr>
      <w:hyperlink w:anchor="_Toc8100" w:history="1">
        <w:r>
          <w:rPr>
            <w:rFonts w:ascii="仿宋" w:eastAsia="仿宋" w:hAnsi="仿宋" w:cs="仿宋" w:hint="eastAsia"/>
            <w:lang w:eastAsia="zh-CN"/>
          </w:rPr>
          <w:t>(三)、文档存档与归档</w:t>
        </w:r>
        <w:r>
          <w:tab/>
        </w:r>
        <w:r>
          <w:fldChar w:fldCharType="begin"/>
        </w:r>
        <w:r>
          <w:instrText xml:space="preserve"> PAGEREF _Toc8100 \h </w:instrText>
        </w:r>
        <w:r>
          <w:fldChar w:fldCharType="separate"/>
        </w:r>
        <w:r>
          <w:t>18</w:t>
        </w:r>
        <w:r>
          <w:fldChar w:fldCharType="end"/>
        </w:r>
      </w:hyperlink>
    </w:p>
    <w:p>
      <w:pPr>
        <w:pStyle w:val="TOC1"/>
        <w:tabs>
          <w:tab w:val="right" w:leader="dot" w:pos="8306"/>
        </w:tabs>
      </w:pPr>
      <w:hyperlink w:anchor="_Toc29018" w:history="1">
        <w:r>
          <w:rPr>
            <w:rFonts w:ascii="仿宋" w:eastAsia="仿宋" w:hAnsi="仿宋" w:cs="仿宋" w:hint="eastAsia"/>
            <w:lang w:eastAsia="zh-CN"/>
          </w:rPr>
          <w:t>六、工艺说明</w:t>
        </w:r>
        <w:r>
          <w:tab/>
        </w:r>
        <w:r>
          <w:fldChar w:fldCharType="begin"/>
        </w:r>
        <w:r>
          <w:instrText xml:space="preserve"> PAGEREF _Toc29018 \h </w:instrText>
        </w:r>
        <w:r>
          <w:fldChar w:fldCharType="separate"/>
        </w:r>
        <w:r>
          <w:t>19</w:t>
        </w:r>
        <w:r>
          <w:fldChar w:fldCharType="end"/>
        </w:r>
      </w:hyperlink>
    </w:p>
    <w:p>
      <w:pPr>
        <w:pStyle w:val="TOC2"/>
        <w:tabs>
          <w:tab w:val="right" w:leader="dot" w:pos="8306"/>
        </w:tabs>
      </w:pPr>
      <w:hyperlink w:anchor="_Toc4405" w:history="1">
        <w:r>
          <w:rPr>
            <w:rFonts w:ascii="仿宋" w:eastAsia="仿宋" w:hAnsi="仿宋" w:cs="仿宋" w:hint="eastAsia"/>
            <w:lang w:eastAsia="zh-CN"/>
          </w:rPr>
          <w:t>(一)、技术管理特点</w:t>
        </w:r>
        <w:r>
          <w:tab/>
        </w:r>
        <w:r>
          <w:fldChar w:fldCharType="begin"/>
        </w:r>
        <w:r>
          <w:instrText xml:space="preserve"> PAGEREF _Toc4405 \h </w:instrText>
        </w:r>
        <w:r>
          <w:fldChar w:fldCharType="separate"/>
        </w:r>
        <w:r>
          <w:t>19</w:t>
        </w:r>
        <w:r>
          <w:fldChar w:fldCharType="end"/>
        </w:r>
      </w:hyperlink>
    </w:p>
    <w:p>
      <w:pPr>
        <w:pStyle w:val="TOC2"/>
        <w:tabs>
          <w:tab w:val="right" w:leader="dot" w:pos="8306"/>
        </w:tabs>
      </w:pPr>
      <w:hyperlink w:anchor="_Toc16547" w:history="1">
        <w:r>
          <w:rPr>
            <w:rFonts w:ascii="仿宋" w:eastAsia="仿宋" w:hAnsi="仿宋" w:cs="仿宋" w:hint="eastAsia"/>
            <w:lang w:eastAsia="zh-CN"/>
          </w:rPr>
          <w:t>(二)、齿轮加工机床项目工艺技术设计方案</w:t>
        </w:r>
        <w:r>
          <w:tab/>
        </w:r>
        <w:r>
          <w:fldChar w:fldCharType="begin"/>
        </w:r>
        <w:r>
          <w:instrText xml:space="preserve"> PAGEREF _Toc16547 \h </w:instrText>
        </w:r>
        <w:r>
          <w:fldChar w:fldCharType="separate"/>
        </w:r>
        <w:r>
          <w:t>20</w:t>
        </w:r>
        <w:r>
          <w:fldChar w:fldCharType="end"/>
        </w:r>
      </w:hyperlink>
    </w:p>
    <w:p>
      <w:pPr>
        <w:pStyle w:val="TOC2"/>
        <w:tabs>
          <w:tab w:val="right" w:leader="dot" w:pos="8306"/>
        </w:tabs>
      </w:pPr>
      <w:hyperlink w:anchor="_Toc23434" w:history="1">
        <w:r>
          <w:rPr>
            <w:rFonts w:ascii="仿宋" w:eastAsia="仿宋" w:hAnsi="仿宋" w:cs="仿宋" w:hint="eastAsia"/>
            <w:lang w:eastAsia="zh-CN"/>
          </w:rPr>
          <w:t>(三)、设备选型方案</w:t>
        </w:r>
        <w:r>
          <w:tab/>
        </w:r>
        <w:r>
          <w:fldChar w:fldCharType="begin"/>
        </w:r>
        <w:r>
          <w:instrText xml:space="preserve"> PAGEREF _Toc23434 \h </w:instrText>
        </w:r>
        <w:r>
          <w:fldChar w:fldCharType="separate"/>
        </w:r>
        <w:r>
          <w:t>22</w:t>
        </w:r>
        <w:r>
          <w:fldChar w:fldCharType="end"/>
        </w:r>
      </w:hyperlink>
    </w:p>
    <w:p>
      <w:pPr>
        <w:pStyle w:val="TOC1"/>
        <w:tabs>
          <w:tab w:val="right" w:leader="dot" w:pos="8306"/>
        </w:tabs>
      </w:pPr>
      <w:hyperlink w:anchor="_Toc19636" w:history="1">
        <w:r>
          <w:rPr>
            <w:rFonts w:ascii="仿宋" w:eastAsia="仿宋" w:hAnsi="仿宋" w:cs="仿宋" w:hint="eastAsia"/>
            <w:lang w:eastAsia="zh-CN"/>
          </w:rPr>
          <w:t>七、齿轮加工机床项目计划安排</w:t>
        </w:r>
        <w:r>
          <w:tab/>
        </w:r>
        <w:r>
          <w:fldChar w:fldCharType="begin"/>
        </w:r>
        <w:r>
          <w:instrText xml:space="preserve"> PAGEREF _Toc19636 \h </w:instrText>
        </w:r>
        <w:r>
          <w:fldChar w:fldCharType="separate"/>
        </w:r>
        <w:r>
          <w:t>23</w:t>
        </w:r>
        <w:r>
          <w:fldChar w:fldCharType="end"/>
        </w:r>
      </w:hyperlink>
    </w:p>
    <w:p>
      <w:pPr>
        <w:pStyle w:val="TOC2"/>
        <w:tabs>
          <w:tab w:val="right" w:leader="dot" w:pos="8306"/>
        </w:tabs>
      </w:pPr>
      <w:hyperlink w:anchor="_Toc15179" w:history="1">
        <w:r>
          <w:rPr>
            <w:rFonts w:ascii="仿宋" w:eastAsia="仿宋" w:hAnsi="仿宋" w:cs="仿宋" w:hint="eastAsia"/>
            <w:lang w:eastAsia="zh-CN"/>
          </w:rPr>
          <w:t>(一)、建设周期</w:t>
        </w:r>
        <w:r>
          <w:tab/>
        </w:r>
        <w:r>
          <w:fldChar w:fldCharType="begin"/>
        </w:r>
        <w:r>
          <w:instrText xml:space="preserve"> PAGEREF _Toc15179 \h </w:instrText>
        </w:r>
        <w:r>
          <w:fldChar w:fldCharType="separate"/>
        </w:r>
        <w:r>
          <w:t>23</w:t>
        </w:r>
        <w:r>
          <w:fldChar w:fldCharType="end"/>
        </w:r>
      </w:hyperlink>
    </w:p>
    <w:p>
      <w:pPr>
        <w:pStyle w:val="TOC2"/>
        <w:tabs>
          <w:tab w:val="right" w:leader="dot" w:pos="8306"/>
        </w:tabs>
      </w:pPr>
      <w:hyperlink w:anchor="_Toc21045" w:history="1">
        <w:r>
          <w:rPr>
            <w:rFonts w:ascii="仿宋" w:eastAsia="仿宋" w:hAnsi="仿宋" w:cs="仿宋" w:hint="eastAsia"/>
            <w:lang w:eastAsia="zh-CN"/>
          </w:rPr>
          <w:t>(二)、建设进度</w:t>
        </w:r>
        <w:r>
          <w:tab/>
        </w:r>
        <w:r>
          <w:fldChar w:fldCharType="begin"/>
        </w:r>
        <w:r>
          <w:instrText xml:space="preserve"> PAGEREF _Toc21045 \h </w:instrText>
        </w:r>
        <w:r>
          <w:fldChar w:fldCharType="separate"/>
        </w:r>
        <w:r>
          <w:t>24</w:t>
        </w:r>
        <w:r>
          <w:fldChar w:fldCharType="end"/>
        </w:r>
      </w:hyperlink>
    </w:p>
    <w:p>
      <w:pPr>
        <w:pStyle w:val="TOC2"/>
        <w:tabs>
          <w:tab w:val="right" w:leader="dot" w:pos="8306"/>
        </w:tabs>
      </w:pPr>
      <w:hyperlink w:anchor="_Toc10903" w:history="1">
        <w:r>
          <w:rPr>
            <w:rFonts w:ascii="仿宋" w:eastAsia="仿宋" w:hAnsi="仿宋" w:cs="仿宋" w:hint="eastAsia"/>
            <w:lang w:eastAsia="zh-CN"/>
          </w:rPr>
          <w:t>(三)、进度安排注意事项</w:t>
        </w:r>
        <w:r>
          <w:tab/>
        </w:r>
        <w:r>
          <w:fldChar w:fldCharType="begin"/>
        </w:r>
        <w:r>
          <w:instrText xml:space="preserve"> PAGEREF _Toc10903 \h </w:instrText>
        </w:r>
        <w:r>
          <w:fldChar w:fldCharType="separate"/>
        </w:r>
        <w:r>
          <w:t>25</w:t>
        </w:r>
        <w:r>
          <w:fldChar w:fldCharType="end"/>
        </w:r>
      </w:hyperlink>
    </w:p>
    <w:p>
      <w:pPr>
        <w:pStyle w:val="TOC2"/>
        <w:tabs>
          <w:tab w:val="right" w:leader="dot" w:pos="8306"/>
        </w:tabs>
      </w:pPr>
      <w:hyperlink w:anchor="_Toc14975" w:history="1">
        <w:r>
          <w:rPr>
            <w:rFonts w:ascii="仿宋" w:eastAsia="仿宋" w:hAnsi="仿宋" w:cs="仿宋" w:hint="eastAsia"/>
            <w:lang w:eastAsia="zh-CN"/>
          </w:rPr>
          <w:t>(四)、人力资源配置</w:t>
        </w:r>
        <w:r>
          <w:tab/>
        </w:r>
        <w:r>
          <w:fldChar w:fldCharType="begin"/>
        </w:r>
        <w:r>
          <w:instrText xml:space="preserve"> PAGEREF _Toc14975 \h </w:instrText>
        </w:r>
        <w:r>
          <w:fldChar w:fldCharType="separate"/>
        </w:r>
        <w:r>
          <w:t>26</w:t>
        </w:r>
        <w:r>
          <w:fldChar w:fldCharType="end"/>
        </w:r>
      </w:hyperlink>
    </w:p>
    <w:p>
      <w:pPr>
        <w:pStyle w:val="TOC1"/>
        <w:tabs>
          <w:tab w:val="right" w:leader="dot" w:pos="8306"/>
        </w:tabs>
      </w:pPr>
      <w:hyperlink w:anchor="_Toc11858" w:history="1">
        <w:r>
          <w:rPr>
            <w:rFonts w:ascii="仿宋" w:eastAsia="仿宋" w:hAnsi="仿宋" w:cs="仿宋" w:hint="eastAsia"/>
            <w:lang w:eastAsia="zh-CN"/>
          </w:rPr>
          <w:t>八、齿轮加工机床项目创新与研发</w:t>
        </w:r>
        <w:r>
          <w:tab/>
        </w:r>
        <w:r>
          <w:fldChar w:fldCharType="begin"/>
        </w:r>
        <w:r>
          <w:instrText xml:space="preserve"> PAGEREF _Toc11858 \h </w:instrText>
        </w:r>
        <w:r>
          <w:fldChar w:fldCharType="separate"/>
        </w:r>
        <w:r>
          <w:t>27</w:t>
        </w:r>
        <w:r>
          <w:fldChar w:fldCharType="end"/>
        </w:r>
      </w:hyperlink>
    </w:p>
    <w:p>
      <w:pPr>
        <w:pStyle w:val="TOC2"/>
        <w:tabs>
          <w:tab w:val="right" w:leader="dot" w:pos="8306"/>
        </w:tabs>
      </w:pPr>
      <w:hyperlink w:anchor="_Toc23590" w:history="1">
        <w:r>
          <w:rPr>
            <w:rFonts w:ascii="仿宋" w:eastAsia="仿宋" w:hAnsi="仿宋" w:cs="仿宋" w:hint="eastAsia"/>
            <w:lang w:eastAsia="zh-CN"/>
          </w:rPr>
          <w:t>(一)、创新策略与方向</w:t>
        </w:r>
        <w:r>
          <w:tab/>
        </w:r>
        <w:r>
          <w:fldChar w:fldCharType="begin"/>
        </w:r>
        <w:r>
          <w:instrText xml:space="preserve"> PAGEREF _Toc23590 \h </w:instrText>
        </w:r>
        <w:r>
          <w:fldChar w:fldCharType="separate"/>
        </w:r>
        <w:r>
          <w:t>27</w:t>
        </w:r>
        <w:r>
          <w:fldChar w:fldCharType="end"/>
        </w:r>
      </w:hyperlink>
    </w:p>
    <w:p>
      <w:pPr>
        <w:pStyle w:val="TOC2"/>
        <w:tabs>
          <w:tab w:val="right" w:leader="dot" w:pos="8306"/>
        </w:tabs>
      </w:pPr>
      <w:hyperlink w:anchor="_Toc6903" w:history="1">
        <w:r>
          <w:rPr>
            <w:rFonts w:ascii="仿宋" w:eastAsia="仿宋" w:hAnsi="仿宋" w:cs="仿宋" w:hint="eastAsia"/>
            <w:lang w:eastAsia="zh-CN"/>
          </w:rPr>
          <w:t>(二)、研发规划与投入</w:t>
        </w:r>
        <w:r>
          <w:tab/>
        </w:r>
        <w:r>
          <w:fldChar w:fldCharType="begin"/>
        </w:r>
        <w:r>
          <w:instrText xml:space="preserve"> PAGEREF _Toc6903 \h </w:instrText>
        </w:r>
        <w:r>
          <w:fldChar w:fldCharType="separate"/>
        </w:r>
        <w:r>
          <w:t>29</w:t>
        </w:r>
        <w:r>
          <w:fldChar w:fldCharType="end"/>
        </w:r>
      </w:hyperlink>
    </w:p>
    <w:p>
      <w:pPr>
        <w:pStyle w:val="TOC1"/>
        <w:tabs>
          <w:tab w:val="right" w:leader="dot" w:pos="8306"/>
        </w:tabs>
      </w:pPr>
      <w:hyperlink w:anchor="_Toc6408" w:history="1">
        <w:r>
          <w:rPr>
            <w:rFonts w:ascii="仿宋" w:eastAsia="仿宋" w:hAnsi="仿宋" w:cs="仿宋" w:hint="eastAsia"/>
            <w:lang w:eastAsia="zh-CN"/>
          </w:rPr>
          <w:t>九、齿轮加工机床项目经营效益</w:t>
        </w:r>
        <w:r>
          <w:tab/>
        </w:r>
        <w:r>
          <w:fldChar w:fldCharType="begin"/>
        </w:r>
        <w:r>
          <w:instrText xml:space="preserve"> PAGEREF _Toc6408 \h </w:instrText>
        </w:r>
        <w:r>
          <w:fldChar w:fldCharType="separate"/>
        </w:r>
        <w:r>
          <w:t>30</w:t>
        </w:r>
        <w:r>
          <w:fldChar w:fldCharType="end"/>
        </w:r>
      </w:hyperlink>
    </w:p>
    <w:p>
      <w:pPr>
        <w:pStyle w:val="TOC2"/>
        <w:tabs>
          <w:tab w:val="right" w:leader="dot" w:pos="8306"/>
        </w:tabs>
      </w:pPr>
      <w:hyperlink w:anchor="_Toc29941" w:history="1">
        <w:r>
          <w:rPr>
            <w:rFonts w:ascii="仿宋" w:eastAsia="仿宋" w:hAnsi="仿宋" w:cs="仿宋" w:hint="eastAsia"/>
            <w:lang w:eastAsia="zh-CN"/>
          </w:rPr>
          <w:t>(一)、经济评价财务测算</w:t>
        </w:r>
        <w:r>
          <w:tab/>
        </w:r>
        <w:r>
          <w:fldChar w:fldCharType="begin"/>
        </w:r>
        <w:r>
          <w:instrText xml:space="preserve"> PAGEREF _Toc29941 \h </w:instrText>
        </w:r>
        <w:r>
          <w:fldChar w:fldCharType="separate"/>
        </w:r>
        <w:r>
          <w:t>30</w:t>
        </w:r>
        <w:r>
          <w:fldChar w:fldCharType="end"/>
        </w:r>
      </w:hyperlink>
    </w:p>
    <w:p>
      <w:pPr>
        <w:pStyle w:val="TOC2"/>
        <w:tabs>
          <w:tab w:val="right" w:leader="dot" w:pos="8306"/>
        </w:tabs>
      </w:pPr>
      <w:hyperlink w:anchor="_Toc3521" w:history="1">
        <w:r>
          <w:rPr>
            <w:rFonts w:ascii="仿宋" w:eastAsia="仿宋" w:hAnsi="仿宋" w:cs="仿宋" w:hint="eastAsia"/>
            <w:lang w:eastAsia="zh-CN"/>
          </w:rPr>
          <w:t>(二)、齿轮加工机床项目盈利能力分析</w:t>
        </w:r>
        <w:r>
          <w:tab/>
        </w:r>
        <w:r>
          <w:fldChar w:fldCharType="begin"/>
        </w:r>
        <w:r>
          <w:instrText xml:space="preserve"> PAGEREF _Toc3521 \h </w:instrText>
        </w:r>
        <w:r>
          <w:fldChar w:fldCharType="separate"/>
        </w:r>
        <w:r>
          <w:t>32</w:t>
        </w:r>
        <w:r>
          <w:fldChar w:fldCharType="end"/>
        </w:r>
      </w:hyperlink>
    </w:p>
    <w:p>
      <w:pPr>
        <w:pStyle w:val="TOC1"/>
        <w:tabs>
          <w:tab w:val="right" w:leader="dot" w:pos="8306"/>
        </w:tabs>
      </w:pPr>
      <w:hyperlink w:anchor="_Toc28884" w:history="1">
        <w:r>
          <w:rPr>
            <w:rFonts w:ascii="仿宋" w:eastAsia="仿宋" w:hAnsi="仿宋" w:cs="仿宋" w:hint="eastAsia"/>
            <w:lang w:eastAsia="zh-CN"/>
          </w:rPr>
          <w:t>十、齿轮加工机床项目投资规划</w:t>
        </w:r>
        <w:r>
          <w:tab/>
        </w:r>
        <w:r>
          <w:fldChar w:fldCharType="begin"/>
        </w:r>
        <w:r>
          <w:instrText xml:space="preserve"> PAGEREF _Toc28884 \h </w:instrText>
        </w:r>
        <w:r>
          <w:fldChar w:fldCharType="separate"/>
        </w:r>
        <w:r>
          <w:t>32</w:t>
        </w:r>
        <w:r>
          <w:fldChar w:fldCharType="end"/>
        </w:r>
      </w:hyperlink>
    </w:p>
    <w:p>
      <w:pPr>
        <w:pStyle w:val="TOC2"/>
        <w:tabs>
          <w:tab w:val="right" w:leader="dot" w:pos="8306"/>
        </w:tabs>
      </w:pPr>
      <w:hyperlink w:anchor="_Toc26022" w:history="1">
        <w:r>
          <w:rPr>
            <w:rFonts w:ascii="仿宋" w:eastAsia="仿宋" w:hAnsi="仿宋" w:cs="仿宋" w:hint="eastAsia"/>
            <w:lang w:eastAsia="zh-CN"/>
          </w:rPr>
          <w:t>(一)、齿轮加工机床项目总投资估算</w:t>
        </w:r>
        <w:r>
          <w:tab/>
        </w:r>
        <w:r>
          <w:fldChar w:fldCharType="begin"/>
        </w:r>
        <w:r>
          <w:instrText xml:space="preserve"> PAGEREF _Toc26022 \h </w:instrText>
        </w:r>
        <w:r>
          <w:fldChar w:fldCharType="separate"/>
        </w:r>
        <w:r>
          <w:t>32</w:t>
        </w:r>
        <w:r>
          <w:fldChar w:fldCharType="end"/>
        </w:r>
      </w:hyperlink>
    </w:p>
    <w:p>
      <w:pPr>
        <w:pStyle w:val="TOC2"/>
        <w:tabs>
          <w:tab w:val="right" w:leader="dot" w:pos="8306"/>
        </w:tabs>
      </w:pPr>
      <w:hyperlink w:anchor="_Toc31167" w:history="1">
        <w:r>
          <w:rPr>
            <w:rFonts w:ascii="仿宋" w:eastAsia="仿宋" w:hAnsi="仿宋" w:cs="仿宋" w:hint="eastAsia"/>
            <w:lang w:eastAsia="zh-CN"/>
          </w:rPr>
          <w:t>(二)、资金筹措</w:t>
        </w:r>
        <w:r>
          <w:tab/>
        </w:r>
        <w:r>
          <w:fldChar w:fldCharType="begin"/>
        </w:r>
        <w:r>
          <w:instrText xml:space="preserve"> PAGEREF _Toc31167 \h </w:instrText>
        </w:r>
        <w:r>
          <w:fldChar w:fldCharType="separate"/>
        </w:r>
        <w:r>
          <w:t>34</w:t>
        </w:r>
        <w:r>
          <w:fldChar w:fldCharType="end"/>
        </w:r>
      </w:hyperlink>
    </w:p>
    <w:p>
      <w:pPr>
        <w:pStyle w:val="TOC1"/>
        <w:tabs>
          <w:tab w:val="right" w:leader="dot" w:pos="8306"/>
        </w:tabs>
      </w:pPr>
      <w:hyperlink w:anchor="_Toc16314" w:history="1">
        <w:r>
          <w:rPr>
            <w:rFonts w:ascii="仿宋" w:eastAsia="仿宋" w:hAnsi="仿宋" w:cs="仿宋" w:hint="eastAsia"/>
            <w:lang w:eastAsia="zh-CN"/>
          </w:rPr>
          <w:t>十一、齿轮加工机床项目人力资源管理</w:t>
        </w:r>
        <w:r>
          <w:tab/>
        </w:r>
        <w:r>
          <w:fldChar w:fldCharType="begin"/>
        </w:r>
        <w:r>
          <w:instrText xml:space="preserve"> PAGEREF _Toc16314 \h </w:instrText>
        </w:r>
        <w:r>
          <w:fldChar w:fldCharType="separate"/>
        </w:r>
        <w:r>
          <w:t>34</w:t>
        </w:r>
        <w:r>
          <w:fldChar w:fldCharType="end"/>
        </w:r>
      </w:hyperlink>
    </w:p>
    <w:p>
      <w:pPr>
        <w:pStyle w:val="TOC2"/>
        <w:tabs>
          <w:tab w:val="right" w:leader="dot" w:pos="8306"/>
        </w:tabs>
      </w:pPr>
      <w:hyperlink w:anchor="_Toc6438" w:history="1">
        <w:r>
          <w:rPr>
            <w:rFonts w:ascii="仿宋" w:eastAsia="仿宋" w:hAnsi="仿宋" w:cs="仿宋" w:hint="eastAsia"/>
            <w:lang w:eastAsia="zh-CN"/>
          </w:rPr>
          <w:t>(一)、建立健全的预算管理制度</w:t>
        </w:r>
        <w:r>
          <w:tab/>
        </w:r>
        <w:r>
          <w:fldChar w:fldCharType="begin"/>
        </w:r>
        <w:r>
          <w:instrText xml:space="preserve"> PAGEREF _Toc6438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75" w:history="1">
        <w:r>
          <w:rPr>
            <w:rFonts w:ascii="仿宋" w:eastAsia="仿宋" w:hAnsi="仿宋" w:cs="仿宋" w:hint="eastAsia"/>
            <w:lang w:eastAsia="zh-CN"/>
          </w:rPr>
          <w:t>(二)、加强资金流动监控</w:t>
        </w:r>
        <w:r>
          <w:tab/>
        </w:r>
        <w:r>
          <w:fldChar w:fldCharType="begin"/>
        </w:r>
        <w:r>
          <w:instrText xml:space="preserve"> PAGEREF _Toc13375 \h </w:instrText>
        </w:r>
        <w:r>
          <w:fldChar w:fldCharType="separate"/>
        </w:r>
        <w:r>
          <w:t>36</w:t>
        </w:r>
        <w:r>
          <w:fldChar w:fldCharType="end"/>
        </w:r>
      </w:hyperlink>
    </w:p>
    <w:p>
      <w:pPr>
        <w:pStyle w:val="TOC2"/>
        <w:tabs>
          <w:tab w:val="right" w:leader="dot" w:pos="8306"/>
        </w:tabs>
      </w:pPr>
      <w:hyperlink w:anchor="_Toc12428" w:history="1">
        <w:r>
          <w:rPr>
            <w:rFonts w:ascii="仿宋" w:eastAsia="仿宋" w:hAnsi="仿宋" w:cs="仿宋" w:hint="eastAsia"/>
            <w:lang w:eastAsia="zh-CN"/>
          </w:rPr>
          <w:t>(三)、制定完善的风险控制机制</w:t>
        </w:r>
        <w:r>
          <w:tab/>
        </w:r>
        <w:r>
          <w:fldChar w:fldCharType="begin"/>
        </w:r>
        <w:r>
          <w:instrText xml:space="preserve"> PAGEREF _Toc12428 \h </w:instrText>
        </w:r>
        <w:r>
          <w:fldChar w:fldCharType="separate"/>
        </w:r>
        <w:r>
          <w:t>37</w:t>
        </w:r>
        <w:r>
          <w:fldChar w:fldCharType="end"/>
        </w:r>
      </w:hyperlink>
    </w:p>
    <w:p>
      <w:pPr>
        <w:pStyle w:val="TOC2"/>
        <w:tabs>
          <w:tab w:val="right" w:leader="dot" w:pos="8306"/>
        </w:tabs>
      </w:pPr>
      <w:hyperlink w:anchor="_Toc18380" w:history="1">
        <w:r>
          <w:rPr>
            <w:rFonts w:ascii="仿宋" w:eastAsia="仿宋" w:hAnsi="仿宋" w:cs="仿宋" w:hint="eastAsia"/>
            <w:lang w:eastAsia="zh-CN"/>
          </w:rPr>
          <w:t>(四)、优化成本管理</w:t>
        </w:r>
        <w:r>
          <w:tab/>
        </w:r>
        <w:r>
          <w:fldChar w:fldCharType="begin"/>
        </w:r>
        <w:r>
          <w:instrText xml:space="preserve"> PAGEREF _Toc18380 \h </w:instrText>
        </w:r>
        <w:r>
          <w:fldChar w:fldCharType="separate"/>
        </w:r>
        <w:r>
          <w:t>38</w:t>
        </w:r>
        <w:r>
          <w:fldChar w:fldCharType="end"/>
        </w:r>
      </w:hyperlink>
    </w:p>
    <w:p>
      <w:pPr>
        <w:pStyle w:val="TOC1"/>
        <w:tabs>
          <w:tab w:val="right" w:leader="dot" w:pos="8306"/>
        </w:tabs>
      </w:pPr>
      <w:hyperlink w:anchor="_Toc16072" w:history="1">
        <w:r>
          <w:rPr>
            <w:rFonts w:ascii="仿宋" w:eastAsia="仿宋" w:hAnsi="仿宋" w:cs="仿宋" w:hint="eastAsia"/>
            <w:lang w:eastAsia="zh-CN"/>
          </w:rPr>
          <w:t>十二、齿轮加工机床项目社会影响</w:t>
        </w:r>
        <w:r>
          <w:tab/>
        </w:r>
        <w:r>
          <w:fldChar w:fldCharType="begin"/>
        </w:r>
        <w:r>
          <w:instrText xml:space="preserve"> PAGEREF _Toc16072 \h </w:instrText>
        </w:r>
        <w:r>
          <w:fldChar w:fldCharType="separate"/>
        </w:r>
        <w:r>
          <w:t>40</w:t>
        </w:r>
        <w:r>
          <w:fldChar w:fldCharType="end"/>
        </w:r>
      </w:hyperlink>
    </w:p>
    <w:p>
      <w:pPr>
        <w:pStyle w:val="TOC2"/>
        <w:tabs>
          <w:tab w:val="right" w:leader="dot" w:pos="8306"/>
        </w:tabs>
      </w:pPr>
      <w:hyperlink w:anchor="_Toc16397" w:history="1">
        <w:r>
          <w:rPr>
            <w:rFonts w:ascii="仿宋" w:eastAsia="仿宋" w:hAnsi="仿宋" w:cs="仿宋" w:hint="eastAsia"/>
            <w:lang w:eastAsia="zh-CN"/>
          </w:rPr>
          <w:t>(一)、社会责任与义务</w:t>
        </w:r>
        <w:r>
          <w:tab/>
        </w:r>
        <w:r>
          <w:fldChar w:fldCharType="begin"/>
        </w:r>
        <w:r>
          <w:instrText xml:space="preserve"> PAGEREF _Toc16397 \h </w:instrText>
        </w:r>
        <w:r>
          <w:fldChar w:fldCharType="separate"/>
        </w:r>
        <w:r>
          <w:t>40</w:t>
        </w:r>
        <w:r>
          <w:fldChar w:fldCharType="end"/>
        </w:r>
      </w:hyperlink>
    </w:p>
    <w:p>
      <w:pPr>
        <w:pStyle w:val="TOC2"/>
        <w:tabs>
          <w:tab w:val="right" w:leader="dot" w:pos="8306"/>
        </w:tabs>
      </w:pPr>
      <w:hyperlink w:anchor="_Toc29757" w:history="1">
        <w:r>
          <w:rPr>
            <w:rFonts w:ascii="仿宋" w:eastAsia="仿宋" w:hAnsi="仿宋" w:cs="仿宋" w:hint="eastAsia"/>
            <w:lang w:eastAsia="zh-CN"/>
          </w:rPr>
          <w:t>(二)、社会参与与沟通</w:t>
        </w:r>
        <w:r>
          <w:tab/>
        </w:r>
        <w:r>
          <w:fldChar w:fldCharType="begin"/>
        </w:r>
        <w:r>
          <w:instrText xml:space="preserve"> PAGEREF _Toc29757 \h </w:instrText>
        </w:r>
        <w:r>
          <w:fldChar w:fldCharType="separate"/>
        </w:r>
        <w:r>
          <w:t>41</w:t>
        </w:r>
        <w:r>
          <w:fldChar w:fldCharType="end"/>
        </w:r>
      </w:hyperlink>
    </w:p>
    <w:p>
      <w:pPr>
        <w:pStyle w:val="TOC1"/>
        <w:tabs>
          <w:tab w:val="right" w:leader="dot" w:pos="8306"/>
        </w:tabs>
      </w:pPr>
      <w:hyperlink w:anchor="_Toc12192" w:history="1">
        <w:r>
          <w:rPr>
            <w:rFonts w:ascii="仿宋" w:eastAsia="仿宋" w:hAnsi="仿宋" w:cs="仿宋" w:hint="eastAsia"/>
            <w:lang w:eastAsia="zh-CN"/>
          </w:rPr>
          <w:t>十三、齿轮加工机床项目实施时间节点</w:t>
        </w:r>
        <w:r>
          <w:tab/>
        </w:r>
        <w:r>
          <w:fldChar w:fldCharType="begin"/>
        </w:r>
        <w:r>
          <w:instrText xml:space="preserve"> PAGEREF _Toc12192 \h </w:instrText>
        </w:r>
        <w:r>
          <w:fldChar w:fldCharType="separate"/>
        </w:r>
        <w:r>
          <w:t>42</w:t>
        </w:r>
        <w:r>
          <w:fldChar w:fldCharType="end"/>
        </w:r>
      </w:hyperlink>
    </w:p>
    <w:p>
      <w:pPr>
        <w:pStyle w:val="TOC2"/>
        <w:tabs>
          <w:tab w:val="right" w:leader="dot" w:pos="8306"/>
        </w:tabs>
      </w:pPr>
      <w:hyperlink w:anchor="_Toc13777" w:history="1">
        <w:r>
          <w:rPr>
            <w:rFonts w:ascii="仿宋" w:eastAsia="仿宋" w:hAnsi="仿宋" w:cs="仿宋" w:hint="eastAsia"/>
            <w:lang w:eastAsia="zh-CN"/>
          </w:rPr>
          <w:t>(一)、齿轮加工机床项目启动阶段时间节点</w:t>
        </w:r>
        <w:r>
          <w:tab/>
        </w:r>
        <w:r>
          <w:fldChar w:fldCharType="begin"/>
        </w:r>
        <w:r>
          <w:instrText xml:space="preserve"> PAGEREF _Toc13777 \h </w:instrText>
        </w:r>
        <w:r>
          <w:fldChar w:fldCharType="separate"/>
        </w:r>
        <w:r>
          <w:t>42</w:t>
        </w:r>
        <w:r>
          <w:fldChar w:fldCharType="end"/>
        </w:r>
      </w:hyperlink>
    </w:p>
    <w:p>
      <w:pPr>
        <w:pStyle w:val="TOC2"/>
        <w:tabs>
          <w:tab w:val="right" w:leader="dot" w:pos="8306"/>
        </w:tabs>
      </w:pPr>
      <w:hyperlink w:anchor="_Toc31138" w:history="1">
        <w:r>
          <w:rPr>
            <w:rFonts w:ascii="仿宋" w:eastAsia="仿宋" w:hAnsi="仿宋" w:cs="仿宋" w:hint="eastAsia"/>
            <w:lang w:eastAsia="zh-CN"/>
          </w:rPr>
          <w:t>(二)、齿轮加工机床项目执行阶段时间节点</w:t>
        </w:r>
        <w:r>
          <w:tab/>
        </w:r>
        <w:r>
          <w:fldChar w:fldCharType="begin"/>
        </w:r>
        <w:r>
          <w:instrText xml:space="preserve"> PAGEREF _Toc31138 \h </w:instrText>
        </w:r>
        <w:r>
          <w:fldChar w:fldCharType="separate"/>
        </w:r>
        <w:r>
          <w:t>43</w:t>
        </w:r>
        <w:r>
          <w:fldChar w:fldCharType="end"/>
        </w:r>
      </w:hyperlink>
    </w:p>
    <w:p>
      <w:pPr>
        <w:pStyle w:val="TOC2"/>
        <w:tabs>
          <w:tab w:val="right" w:leader="dot" w:pos="8306"/>
        </w:tabs>
      </w:pPr>
      <w:hyperlink w:anchor="_Toc27824" w:history="1">
        <w:r>
          <w:rPr>
            <w:rFonts w:ascii="仿宋" w:eastAsia="仿宋" w:hAnsi="仿宋" w:cs="仿宋" w:hint="eastAsia"/>
            <w:lang w:eastAsia="zh-CN"/>
          </w:rPr>
          <w:t>(三)、齿轮加工机床项目完成阶段时间节点</w:t>
        </w:r>
        <w:r>
          <w:tab/>
        </w:r>
        <w:r>
          <w:fldChar w:fldCharType="begin"/>
        </w:r>
        <w:r>
          <w:instrText xml:space="preserve"> PAGEREF _Toc27824 \h </w:instrText>
        </w:r>
        <w:r>
          <w:fldChar w:fldCharType="separate"/>
        </w:r>
        <w:r>
          <w:t>44</w:t>
        </w:r>
        <w:r>
          <w:fldChar w:fldCharType="end"/>
        </w:r>
      </w:hyperlink>
    </w:p>
    <w:p>
      <w:pPr>
        <w:pStyle w:val="TOC1"/>
        <w:tabs>
          <w:tab w:val="right" w:leader="dot" w:pos="8306"/>
        </w:tabs>
      </w:pPr>
      <w:hyperlink w:anchor="_Toc21233" w:history="1">
        <w:r>
          <w:rPr>
            <w:rFonts w:ascii="仿宋" w:eastAsia="仿宋" w:hAnsi="仿宋" w:cs="仿宋" w:hint="eastAsia"/>
            <w:lang w:eastAsia="zh-CN"/>
          </w:rPr>
          <w:t>十四、利益相关者分析与沟通计划</w:t>
        </w:r>
        <w:r>
          <w:tab/>
        </w:r>
        <w:r>
          <w:fldChar w:fldCharType="begin"/>
        </w:r>
        <w:r>
          <w:instrText xml:space="preserve"> PAGEREF _Toc21233 \h </w:instrText>
        </w:r>
        <w:r>
          <w:fldChar w:fldCharType="separate"/>
        </w:r>
        <w:r>
          <w:t>45</w:t>
        </w:r>
        <w:r>
          <w:fldChar w:fldCharType="end"/>
        </w:r>
      </w:hyperlink>
    </w:p>
    <w:p>
      <w:pPr>
        <w:pStyle w:val="TOC2"/>
        <w:tabs>
          <w:tab w:val="right" w:leader="dot" w:pos="8306"/>
        </w:tabs>
      </w:pPr>
      <w:hyperlink w:anchor="_Toc12577" w:history="1">
        <w:r>
          <w:rPr>
            <w:rFonts w:ascii="仿宋" w:eastAsia="仿宋" w:hAnsi="仿宋" w:cs="仿宋" w:hint="eastAsia"/>
            <w:lang w:eastAsia="zh-CN"/>
          </w:rPr>
          <w:t>(一)、利益相关者分析</w:t>
        </w:r>
        <w:r>
          <w:tab/>
        </w:r>
        <w:r>
          <w:fldChar w:fldCharType="begin"/>
        </w:r>
        <w:r>
          <w:instrText xml:space="preserve"> PAGEREF _Toc12577 \h </w:instrText>
        </w:r>
        <w:r>
          <w:fldChar w:fldCharType="separate"/>
        </w:r>
        <w:r>
          <w:t>45</w:t>
        </w:r>
        <w:r>
          <w:fldChar w:fldCharType="end"/>
        </w:r>
      </w:hyperlink>
    </w:p>
    <w:p>
      <w:pPr>
        <w:pStyle w:val="TOC2"/>
        <w:tabs>
          <w:tab w:val="right" w:leader="dot" w:pos="8306"/>
        </w:tabs>
      </w:pPr>
      <w:hyperlink w:anchor="_Toc13866" w:history="1">
        <w:r>
          <w:rPr>
            <w:rFonts w:ascii="仿宋" w:eastAsia="仿宋" w:hAnsi="仿宋" w:cs="仿宋" w:hint="eastAsia"/>
            <w:lang w:eastAsia="zh-CN"/>
          </w:rPr>
          <w:t>(二)、沟通计划</w:t>
        </w:r>
        <w:r>
          <w:tab/>
        </w:r>
        <w:r>
          <w:fldChar w:fldCharType="begin"/>
        </w:r>
        <w:r>
          <w:instrText xml:space="preserve"> PAGEREF _Toc13866 \h </w:instrText>
        </w:r>
        <w:r>
          <w:fldChar w:fldCharType="separate"/>
        </w:r>
        <w:r>
          <w:t>46</w:t>
        </w:r>
        <w:r>
          <w:fldChar w:fldCharType="end"/>
        </w:r>
      </w:hyperlink>
    </w:p>
    <w:p>
      <w:pPr>
        <w:pStyle w:val="TOC1"/>
        <w:tabs>
          <w:tab w:val="right" w:leader="dot" w:pos="8306"/>
        </w:tabs>
      </w:pPr>
      <w:hyperlink w:anchor="_Toc4336" w:history="1">
        <w:r>
          <w:rPr>
            <w:rFonts w:ascii="仿宋" w:eastAsia="仿宋" w:hAnsi="仿宋" w:cs="仿宋" w:hint="eastAsia"/>
            <w:lang w:eastAsia="zh-CN"/>
          </w:rPr>
          <w:t>十五、齿轮加工机床项目工程方案分析</w:t>
        </w:r>
        <w:r>
          <w:tab/>
        </w:r>
        <w:r>
          <w:fldChar w:fldCharType="begin"/>
        </w:r>
        <w:r>
          <w:instrText xml:space="preserve"> PAGEREF _Toc4336 \h </w:instrText>
        </w:r>
        <w:r>
          <w:fldChar w:fldCharType="separate"/>
        </w:r>
        <w:r>
          <w:t>47</w:t>
        </w:r>
        <w:r>
          <w:fldChar w:fldCharType="end"/>
        </w:r>
      </w:hyperlink>
    </w:p>
    <w:p>
      <w:pPr>
        <w:pStyle w:val="TOC2"/>
        <w:tabs>
          <w:tab w:val="right" w:leader="dot" w:pos="8306"/>
        </w:tabs>
      </w:pPr>
      <w:hyperlink w:anchor="_Toc10478" w:history="1">
        <w:r>
          <w:rPr>
            <w:rFonts w:ascii="仿宋" w:eastAsia="仿宋" w:hAnsi="仿宋" w:cs="仿宋" w:hint="eastAsia"/>
            <w:lang w:eastAsia="zh-CN"/>
          </w:rPr>
          <w:t>(一)、建筑工程设计原则</w:t>
        </w:r>
        <w:r>
          <w:tab/>
        </w:r>
        <w:r>
          <w:fldChar w:fldCharType="begin"/>
        </w:r>
        <w:r>
          <w:instrText xml:space="preserve"> PAGEREF _Toc10478 \h </w:instrText>
        </w:r>
        <w:r>
          <w:fldChar w:fldCharType="separate"/>
        </w:r>
        <w:r>
          <w:t>47</w:t>
        </w:r>
        <w:r>
          <w:fldChar w:fldCharType="end"/>
        </w:r>
      </w:hyperlink>
    </w:p>
    <w:p>
      <w:pPr>
        <w:pStyle w:val="TOC2"/>
        <w:tabs>
          <w:tab w:val="right" w:leader="dot" w:pos="8306"/>
        </w:tabs>
      </w:pPr>
      <w:hyperlink w:anchor="_Toc30266" w:history="1">
        <w:r>
          <w:rPr>
            <w:rFonts w:ascii="仿宋" w:eastAsia="仿宋" w:hAnsi="仿宋" w:cs="仿宋" w:hint="eastAsia"/>
            <w:lang w:eastAsia="zh-CN"/>
          </w:rPr>
          <w:t>(二)、土建工程建设指标</w:t>
        </w:r>
        <w:r>
          <w:tab/>
        </w:r>
        <w:r>
          <w:fldChar w:fldCharType="begin"/>
        </w:r>
        <w:r>
          <w:instrText xml:space="preserve"> PAGEREF _Toc30266 \h </w:instrText>
        </w:r>
        <w:r>
          <w:fldChar w:fldCharType="separate"/>
        </w:r>
        <w:r>
          <w:t>51</w:t>
        </w:r>
        <w:r>
          <w:fldChar w:fldCharType="end"/>
        </w:r>
      </w:hyperlink>
    </w:p>
    <w:p>
      <w:pPr>
        <w:pStyle w:val="TOC1"/>
        <w:tabs>
          <w:tab w:val="right" w:leader="dot" w:pos="8306"/>
        </w:tabs>
      </w:pPr>
      <w:hyperlink w:anchor="_Toc25585" w:history="1">
        <w:r>
          <w:rPr>
            <w:rFonts w:ascii="仿宋" w:eastAsia="仿宋" w:hAnsi="仿宋" w:cs="仿宋" w:hint="eastAsia"/>
            <w:lang w:eastAsia="zh-CN"/>
          </w:rPr>
          <w:t>十六、营销与推广策略</w:t>
        </w:r>
        <w:r>
          <w:tab/>
        </w:r>
        <w:r>
          <w:fldChar w:fldCharType="begin"/>
        </w:r>
        <w:r>
          <w:instrText xml:space="preserve"> PAGEREF _Toc25585 \h </w:instrText>
        </w:r>
        <w:r>
          <w:fldChar w:fldCharType="separate"/>
        </w:r>
        <w:r>
          <w:t>52</w:t>
        </w:r>
        <w:r>
          <w:fldChar w:fldCharType="end"/>
        </w:r>
      </w:hyperlink>
    </w:p>
    <w:p>
      <w:pPr>
        <w:pStyle w:val="TOC2"/>
        <w:tabs>
          <w:tab w:val="right" w:leader="dot" w:pos="8306"/>
        </w:tabs>
      </w:pPr>
      <w:hyperlink w:anchor="_Toc6568" w:history="1">
        <w:r>
          <w:rPr>
            <w:rFonts w:ascii="仿宋" w:eastAsia="仿宋" w:hAnsi="仿宋" w:cs="仿宋" w:hint="eastAsia"/>
            <w:lang w:eastAsia="zh-CN"/>
          </w:rPr>
          <w:t>(一)、产品/服务定位与特点</w:t>
        </w:r>
        <w:r>
          <w:tab/>
        </w:r>
        <w:r>
          <w:fldChar w:fldCharType="begin"/>
        </w:r>
        <w:r>
          <w:instrText xml:space="preserve"> PAGEREF _Toc6568 \h </w:instrText>
        </w:r>
        <w:r>
          <w:fldChar w:fldCharType="separate"/>
        </w:r>
        <w:r>
          <w:t>52</w:t>
        </w:r>
        <w:r>
          <w:fldChar w:fldCharType="end"/>
        </w:r>
      </w:hyperlink>
    </w:p>
    <w:p>
      <w:pPr>
        <w:pStyle w:val="TOC2"/>
        <w:tabs>
          <w:tab w:val="right" w:leader="dot" w:pos="8306"/>
        </w:tabs>
      </w:pPr>
      <w:hyperlink w:anchor="_Toc15583" w:history="1">
        <w:r>
          <w:rPr>
            <w:rFonts w:ascii="仿宋" w:eastAsia="仿宋" w:hAnsi="仿宋" w:cs="仿宋" w:hint="eastAsia"/>
            <w:lang w:eastAsia="zh-CN"/>
          </w:rPr>
          <w:t>(二)、市场定位与竞争分析</w:t>
        </w:r>
        <w:r>
          <w:tab/>
        </w:r>
        <w:r>
          <w:fldChar w:fldCharType="begin"/>
        </w:r>
        <w:r>
          <w:instrText xml:space="preserve"> PAGEREF _Toc15583 \h </w:instrText>
        </w:r>
        <w:r>
          <w:fldChar w:fldCharType="separate"/>
        </w:r>
        <w:r>
          <w:t>54</w:t>
        </w:r>
        <w:r>
          <w:fldChar w:fldCharType="end"/>
        </w:r>
      </w:hyperlink>
    </w:p>
    <w:p>
      <w:pPr>
        <w:pStyle w:val="TOC2"/>
        <w:tabs>
          <w:tab w:val="right" w:leader="dot" w:pos="8306"/>
        </w:tabs>
      </w:pPr>
      <w:hyperlink w:anchor="_Toc850" w:history="1">
        <w:r>
          <w:rPr>
            <w:rFonts w:ascii="仿宋" w:eastAsia="仿宋" w:hAnsi="仿宋" w:cs="仿宋" w:hint="eastAsia"/>
            <w:lang w:eastAsia="zh-CN"/>
          </w:rPr>
          <w:t>(三)、营销渠道与策略</w:t>
        </w:r>
        <w:r>
          <w:tab/>
        </w:r>
        <w:r>
          <w:fldChar w:fldCharType="begin"/>
        </w:r>
        <w:r>
          <w:instrText xml:space="preserve"> PAGEREF _Toc850 \h </w:instrText>
        </w:r>
        <w:r>
          <w:fldChar w:fldCharType="separate"/>
        </w:r>
        <w:r>
          <w:t>55</w:t>
        </w:r>
        <w:r>
          <w:fldChar w:fldCharType="end"/>
        </w:r>
      </w:hyperlink>
    </w:p>
    <w:p>
      <w:pPr>
        <w:pStyle w:val="TOC2"/>
        <w:tabs>
          <w:tab w:val="right" w:leader="dot" w:pos="8306"/>
        </w:tabs>
      </w:pPr>
      <w:hyperlink w:anchor="_Toc26661" w:history="1">
        <w:r>
          <w:rPr>
            <w:rFonts w:ascii="仿宋" w:eastAsia="仿宋" w:hAnsi="仿宋" w:cs="仿宋" w:hint="eastAsia"/>
            <w:lang w:eastAsia="zh-CN"/>
          </w:rPr>
          <w:t>(四)、推广与宣传活动</w:t>
        </w:r>
        <w:r>
          <w:tab/>
        </w:r>
        <w:r>
          <w:fldChar w:fldCharType="begin"/>
        </w:r>
        <w:r>
          <w:instrText xml:space="preserve"> PAGEREF _Toc26661 \h </w:instrText>
        </w:r>
        <w:r>
          <w:fldChar w:fldCharType="separate"/>
        </w:r>
        <w:r>
          <w:t>56</w:t>
        </w:r>
        <w:r>
          <w:fldChar w:fldCharType="end"/>
        </w:r>
      </w:hyperlink>
    </w:p>
    <w:p>
      <w:pPr>
        <w:pStyle w:val="TOC1"/>
        <w:tabs>
          <w:tab w:val="right" w:leader="dot" w:pos="8306"/>
        </w:tabs>
      </w:pPr>
      <w:hyperlink w:anchor="_Toc30686" w:history="1">
        <w:r>
          <w:rPr>
            <w:rFonts w:ascii="仿宋" w:eastAsia="仿宋" w:hAnsi="仿宋" w:cs="仿宋" w:hint="eastAsia"/>
            <w:lang w:eastAsia="zh-CN"/>
          </w:rPr>
          <w:t>十七、质量管理体系</w:t>
        </w:r>
        <w:r>
          <w:tab/>
        </w:r>
        <w:r>
          <w:fldChar w:fldCharType="begin"/>
        </w:r>
        <w:r>
          <w:instrText xml:space="preserve"> PAGEREF _Toc30686 \h </w:instrText>
        </w:r>
        <w:r>
          <w:fldChar w:fldCharType="separate"/>
        </w:r>
        <w:r>
          <w:t>61</w:t>
        </w:r>
        <w:r>
          <w:fldChar w:fldCharType="end"/>
        </w:r>
      </w:hyperlink>
    </w:p>
    <w:p>
      <w:pPr>
        <w:pStyle w:val="TOC2"/>
        <w:tabs>
          <w:tab w:val="right" w:leader="dot" w:pos="8306"/>
        </w:tabs>
      </w:pPr>
      <w:hyperlink w:anchor="_Toc6668" w:history="1">
        <w:r>
          <w:rPr>
            <w:rFonts w:ascii="仿宋" w:eastAsia="仿宋" w:hAnsi="仿宋" w:cs="仿宋" w:hint="eastAsia"/>
            <w:lang w:eastAsia="zh-CN"/>
          </w:rPr>
          <w:t>(一)、质量目标与方针</w:t>
        </w:r>
        <w:r>
          <w:tab/>
        </w:r>
        <w:r>
          <w:fldChar w:fldCharType="begin"/>
        </w:r>
        <w:r>
          <w:instrText xml:space="preserve"> PAGEREF _Toc6668 \h </w:instrText>
        </w:r>
        <w:r>
          <w:fldChar w:fldCharType="separate"/>
        </w:r>
        <w:r>
          <w:t>61</w:t>
        </w:r>
        <w:r>
          <w:fldChar w:fldCharType="end"/>
        </w:r>
      </w:hyperlink>
    </w:p>
    <w:p>
      <w:pPr>
        <w:pStyle w:val="TOC2"/>
        <w:tabs>
          <w:tab w:val="right" w:leader="dot" w:pos="8306"/>
        </w:tabs>
      </w:pPr>
      <w:hyperlink w:anchor="_Toc23462" w:history="1">
        <w:r>
          <w:rPr>
            <w:rFonts w:ascii="仿宋" w:eastAsia="仿宋" w:hAnsi="仿宋" w:cs="仿宋" w:hint="eastAsia"/>
            <w:lang w:eastAsia="zh-CN"/>
          </w:rPr>
          <w:t>(二)、质量管理责任</w:t>
        </w:r>
        <w:r>
          <w:tab/>
        </w:r>
        <w:r>
          <w:fldChar w:fldCharType="begin"/>
        </w:r>
        <w:r>
          <w:instrText xml:space="preserve"> PAGEREF _Toc23462 \h </w:instrText>
        </w:r>
        <w:r>
          <w:fldChar w:fldCharType="separate"/>
        </w:r>
        <w:r>
          <w:t>62</w:t>
        </w:r>
        <w:r>
          <w:fldChar w:fldCharType="end"/>
        </w:r>
      </w:hyperlink>
    </w:p>
    <w:p>
      <w:pPr>
        <w:pStyle w:val="TOC2"/>
        <w:tabs>
          <w:tab w:val="right" w:leader="dot" w:pos="8306"/>
        </w:tabs>
      </w:pPr>
      <w:hyperlink w:anchor="_Toc2524" w:history="1">
        <w:r>
          <w:rPr>
            <w:rFonts w:ascii="仿宋" w:eastAsia="仿宋" w:hAnsi="仿宋" w:cs="仿宋" w:hint="eastAsia"/>
            <w:lang w:eastAsia="zh-CN"/>
          </w:rPr>
          <w:t>(三)、质量管理体系文件</w:t>
        </w:r>
        <w:r>
          <w:tab/>
        </w:r>
        <w:r>
          <w:fldChar w:fldCharType="begin"/>
        </w:r>
        <w:r>
          <w:instrText xml:space="preserve"> PAGEREF _Toc2524 \h </w:instrText>
        </w:r>
        <w:r>
          <w:fldChar w:fldCharType="separate"/>
        </w:r>
        <w:r>
          <w:t>64</w:t>
        </w:r>
        <w:r>
          <w:fldChar w:fldCharType="end"/>
        </w:r>
      </w:hyperlink>
    </w:p>
    <w:p>
      <w:pPr>
        <w:pStyle w:val="TOC2"/>
        <w:tabs>
          <w:tab w:val="right" w:leader="dot" w:pos="8306"/>
        </w:tabs>
      </w:pPr>
      <w:hyperlink w:anchor="_Toc9181" w:history="1">
        <w:r>
          <w:rPr>
            <w:rFonts w:ascii="仿宋" w:eastAsia="仿宋" w:hAnsi="仿宋" w:cs="仿宋" w:hint="eastAsia"/>
            <w:lang w:eastAsia="zh-CN"/>
          </w:rPr>
          <w:t>(四)、质量培训与教育</w:t>
        </w:r>
        <w:r>
          <w:tab/>
        </w:r>
        <w:r>
          <w:fldChar w:fldCharType="begin"/>
        </w:r>
        <w:r>
          <w:instrText xml:space="preserve"> PAGEREF _Toc9181 \h </w:instrText>
        </w:r>
        <w:r>
          <w:fldChar w:fldCharType="separate"/>
        </w:r>
        <w:r>
          <w:t>66</w:t>
        </w:r>
        <w:r>
          <w:fldChar w:fldCharType="end"/>
        </w:r>
      </w:hyperlink>
    </w:p>
    <w:p>
      <w:pPr>
        <w:pStyle w:val="TOC2"/>
        <w:tabs>
          <w:tab w:val="right" w:leader="dot" w:pos="8306"/>
        </w:tabs>
      </w:pPr>
      <w:hyperlink w:anchor="_Toc11994" w:history="1">
        <w:r>
          <w:rPr>
            <w:rFonts w:ascii="仿宋" w:eastAsia="仿宋" w:hAnsi="仿宋" w:cs="仿宋" w:hint="eastAsia"/>
            <w:lang w:eastAsia="zh-CN"/>
          </w:rPr>
          <w:t>(五)、质量审核与评价</w:t>
        </w:r>
        <w:r>
          <w:tab/>
        </w:r>
        <w:r>
          <w:fldChar w:fldCharType="begin"/>
        </w:r>
        <w:r>
          <w:instrText xml:space="preserve"> PAGEREF _Toc11994 \h </w:instrText>
        </w:r>
        <w:r>
          <w:fldChar w:fldCharType="separate"/>
        </w:r>
        <w:r>
          <w:t>67</w:t>
        </w:r>
        <w:r>
          <w:fldChar w:fldCharType="end"/>
        </w:r>
      </w:hyperlink>
    </w:p>
    <w:p>
      <w:pPr>
        <w:pStyle w:val="TOC2"/>
        <w:tabs>
          <w:tab w:val="right" w:leader="dot" w:pos="8306"/>
        </w:tabs>
      </w:pPr>
      <w:hyperlink w:anchor="_Toc28176" w:history="1">
        <w:r>
          <w:rPr>
            <w:rFonts w:ascii="仿宋" w:eastAsia="仿宋" w:hAnsi="仿宋" w:cs="仿宋" w:hint="eastAsia"/>
            <w:lang w:eastAsia="zh-CN"/>
          </w:rPr>
          <w:t>(六)、不符合与纠正措施</w:t>
        </w:r>
        <w:r>
          <w:tab/>
        </w:r>
        <w:r>
          <w:fldChar w:fldCharType="begin"/>
        </w:r>
        <w:r>
          <w:instrText xml:space="preserve"> PAGEREF _Toc28176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461"/>
      <w:r>
        <w:rPr>
          <w:rFonts w:ascii="仿宋" w:eastAsia="仿宋" w:hAnsi="仿宋" w:cs="仿宋" w:hint="eastAsia"/>
          <w:sz w:val="28"/>
          <w:lang w:eastAsia="zh-CN"/>
        </w:rPr>
        <w:t>一、齿轮加工机床项目选址可行性分析</w:t>
      </w:r>
      <w:bookmarkEnd w:id="2"/>
    </w:p>
    <w:p>
      <w:pPr>
        <w:pStyle w:val="Heading2"/>
        <w:rPr>
          <w:rFonts w:ascii="仿宋" w:eastAsia="仿宋" w:hAnsi="仿宋" w:cs="仿宋" w:hint="eastAsia"/>
          <w:lang w:eastAsia="zh-CN"/>
        </w:rPr>
      </w:pPr>
      <w:bookmarkStart w:id="3" w:name="_Toc13217"/>
      <w:r>
        <w:rPr>
          <w:rFonts w:ascii="仿宋" w:eastAsia="仿宋" w:hAnsi="仿宋" w:cs="仿宋" w:hint="eastAsia"/>
          <w:lang w:eastAsia="zh-CN"/>
        </w:rPr>
        <w:t>(一)、齿轮加工机床项目选址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该齿轮加工机床项目选址位于XX省XX市XX区XXX街道</w:t>
      </w:r>
    </w:p>
    <w:p>
      <w:pPr>
        <w:pStyle w:val="Heading2"/>
        <w:ind w:firstLine="560" w:firstLineChars="200"/>
        <w:rPr>
          <w:rFonts w:ascii="仿宋" w:eastAsia="仿宋" w:hAnsi="仿宋" w:cs="仿宋" w:hint="eastAsia"/>
          <w:sz w:val="28"/>
          <w:lang w:eastAsia="zh-CN"/>
        </w:rPr>
      </w:pPr>
      <w:bookmarkStart w:id="4" w:name="_Toc1028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齿轮加工机床项目的征地面积将根据齿轮加工机床项目的实际规模和需求进行精确规划。具体面积XXX平方米，旨在确保齿轮加工机床项目不仅能够满足当前的发展需求，还能够预留空间以适应未来的扩展。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净用地面积是在征地面积基础上去除不可利用面积后的实际可开发用地。具体面积XXX平方米，考虑到环保、交通、安全等多方面因素，以确保齿轮加工机床项目在整体利用效率上达到最优。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齿轮加工机床项目计划建设的建筑总规模具体面积XXX平方米。这一规模的确定综合考虑了齿轮加工机床项目的性质、规模，以及城市规划的相关要求，确保建筑布局与周边环境协调一致。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绿地率是齿轮加工机床项目用地中被规划为绿地的比例。具体面积XXX平方米，旨在通过合理规划绿地，改善齿轮加工机床项目周边环境，提升居民生活质量，并符合城市整体绿化规划。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容积率是用地上可以建设的建筑总体积与用地面积之比。具体面积XXX，通过合理的容积率规划，确保齿轮加工机床项目建筑规模与周边环境和谐共生。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齿轮加工机床项目选址与当地城市规划相一致，具体面积XXX平方米。通过与城市规划部门深入沟通，确保齿轮加工机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齿轮加工机床项目选址符合当地产业政策，具体面积XXX平方米。这包括齿轮加工机床项目对当地经济的促进作用，以及对相关产业的带动效应，确保齿轮加工机床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用地总体要求必须符合环保和可持续发展的原则，具体面积XXX平方米。通过采用绿色建筑设计、节能减排等措施，确保齿轮加工机床项目在建设和运营过程中对环境的影响最小化，达到可持续发展的要求。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确保齿轮加工机床项目选址具备必要的公共设施配套，具体面积XXX平方米。这包括交通便利性、教育、医疗等基础设施，以提高居民生活品质，使得齿轮加工机床项目选址更具吸引力。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考虑用地总体要求对当地社会稳定性的影响，具体面积XXX平方米。通过深入了解当地社区反馈，确保齿轮加工机床项目的选址和建设过程对当地社会和谐稳定产生积极作用。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齿轮加工机床项目选址不仅符合法规和规划，还在实际操作中具有可行性。这一全面规划将为齿轮加工机床项目的成功实施提供坚实的基础，确保齿轮加工机床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338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齿轮加工机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齿轮加工机床项目的设备规划和空间设计中，我们将采取灵活设备布局的措施。设备布局将根据实际需求进行灵活设计，避免不必要的浪费。通过合理规划设备摆放位置，我们将提高设备的利用率，减少设备间距，以确保齿轮加工机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齿轮加工机床项目内部引入共享设施的概念，例如共享会议室、办公区等。通过这种方式，我们可以减少对资源的重复建设，提高资源共享效率，从而减小齿轮加工机床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846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齿轮加工机床项目的总图布置中，我们将不同功能区域进行明确的规划，以最大程度满足齿轮加工机床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171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齿轮加工机床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齿轮加工机床项目对环境的影响是综合评价的重要因素之一。我们将详细考虑选址周边的自然环境、生态保护区、水源地等情况，确保齿轮加工机床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对选址的评价还需充分考虑当地政府的产业政策和法规。我们将详细了解齿轮加工机床项目所在地的相关政策，确保齿轮加工机床项目的规划和运营与当地法规相符，降低不必要的法律风险。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考虑到社会稳定性对企业运营的重要性，我们将评估选址地区的社会安全情况、劳工关系、社区反馈等方面，以确保齿轮加工机床项目的建设和运营不会受到社会稳定性的负面影响。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最后，我们将综合考虑用地成本，包括土地购置费用、土地开发成本等。通过对用地成本的详细评估，我们能够做出更为精确的经济效益分析，为齿轮加工机床项目的投资决策提供有力支持。</w:t>
      </w:r>
    </w:p>
    <w:p>
      <w:pPr>
        <w:pStyle w:val="Heading1"/>
        <w:ind w:firstLine="560" w:firstLineChars="200"/>
        <w:rPr>
          <w:rFonts w:ascii="仿宋" w:eastAsia="仿宋" w:hAnsi="仿宋" w:cs="仿宋" w:hint="eastAsia"/>
          <w:sz w:val="28"/>
          <w:lang w:eastAsia="zh-CN"/>
        </w:rPr>
      </w:pPr>
      <w:bookmarkStart w:id="8" w:name="_Toc18928"/>
      <w:r>
        <w:rPr>
          <w:rFonts w:ascii="仿宋" w:eastAsia="仿宋" w:hAnsi="仿宋" w:cs="仿宋" w:hint="eastAsia"/>
          <w:sz w:val="28"/>
          <w:lang w:eastAsia="zh-CN"/>
        </w:rPr>
        <w:t>二、齿轮加工机床项目绩效评估</w:t>
      </w:r>
      <w:bookmarkEnd w:id="8"/>
    </w:p>
    <w:p>
      <w:pPr>
        <w:pStyle w:val="Heading2"/>
        <w:rPr>
          <w:rFonts w:ascii="仿宋" w:eastAsia="仿宋" w:hAnsi="仿宋" w:cs="仿宋" w:hint="eastAsia"/>
          <w:lang w:eastAsia="zh-CN"/>
        </w:rPr>
      </w:pPr>
      <w:bookmarkStart w:id="9" w:name="_Toc16017"/>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齿轮加工机床项目中，我们设计了一套全面的绩效评估指标，以确保齿轮加工机床项目的可控和成功交付。这些指标跨足齿轮加工机床项目目标、成本、进度和质量等多个维度，为我们提供了全面洞察齿轮加工机床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齿轮加工机床项目目标达成率是我们关注的首要指标。我们设定了明确的目标，并通过定期监测和评估，迅速发现并应对潜在的目标偏差。这为齿轮加工机床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成本绩效是另一个核心关注点。通过实际成本与预算成本的对比分析，我们深入了解成本差异的原因，及时调整资源分配，保持齿轮加工机床项目在经济效益方面的合理水平。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齿轮加工机床项目进度作为关键的绩效指标之一，得到了精心的关注。我们制定了详细的齿轮加工机床项目进度计划，并设立了进度符合度指标，确保实际进度与计划进度保持一致。这使我们能够快速发现和解决潜在的进度问题，保持齿轮加工机床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齿轮加工机床项目绩效的不可或缺的一环。我们引入了一系列的质量标准和客户满意度指标，以确保齿轮加工机床项目交付的成果在质量上达到或超越预期水平。通过持续监测这些指标，我们努力提升齿轮加工机床项目整体质量水平，为齿轮加工机床项目的成功交付提供有力保障。通过这些科学且全面的绩效评估，我们能够更好地引导齿轮加工机床项目的持续改进，确保齿轮加工机床项目目标的顺利达成。</w:t>
      </w:r>
    </w:p>
    <w:p>
      <w:pPr>
        <w:pStyle w:val="Heading2"/>
        <w:ind w:firstLine="560" w:firstLineChars="200"/>
        <w:rPr>
          <w:rFonts w:ascii="仿宋" w:eastAsia="仿宋" w:hAnsi="仿宋" w:cs="仿宋" w:hint="eastAsia"/>
          <w:sz w:val="28"/>
          <w:lang w:eastAsia="zh-CN"/>
        </w:rPr>
      </w:pPr>
      <w:bookmarkStart w:id="10" w:name="_Toc5583"/>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绩效评估是齿轮加工机床项目中的关键环节，为确保齿轮加工机床项目达到预期目标，我们采用了多层次、多维度的绩效评估方法。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齿轮加工机床项目的战略目标对齐，确保每个决策和行动都与齿轮加工机床项目整体目标保持一致。团队会定期召开战略对齐会议，审视当前工作与齿轮加工机床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齿轮加工机床项目进度、质量、成本和风险等方面。这些指标通过数据收集和分析，为齿轮加工机床项目管理团队提供了客观的评估依据。例如，我们通过齿轮加工机床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绩效评估不仅仅停留在齿轮加工机床项目内部，还考虑了齿轮加工机床项目对外部环境的影响。我们定期进行干系人满意度调查，以了解各利益相关方对齿轮加工机床项目的期望和满意度，并及时做出调整。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这种多层次、多角度的绩效评估方法，使得我们能够全面了解齿轮加工机床项目的运行状态，及时做出调整，确保齿轮加工机床项目在不断变化的环境中保持稳健前行。</w:t>
      </w:r>
    </w:p>
    <w:p>
      <w:pPr>
        <w:pStyle w:val="Heading2"/>
        <w:ind w:firstLine="560" w:firstLineChars="200"/>
        <w:rPr>
          <w:rFonts w:ascii="仿宋" w:eastAsia="仿宋" w:hAnsi="仿宋" w:cs="仿宋" w:hint="eastAsia"/>
          <w:sz w:val="28"/>
          <w:lang w:eastAsia="zh-CN"/>
        </w:rPr>
      </w:pPr>
      <w:bookmarkStart w:id="11" w:name="_Toc15464"/>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为了确保齿轮加工机床项目的有效管理和不断优化，我们采用了精心设计的绩效评估周期。这个周期旨在实现灵活、实时和全面的评估，以适应齿轮加工机床项目执行中的各种挑战。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齿轮加工机床项目的不同需求，分为短期、中期和长期。短期评估关注每个迭代或工作周期，以及时发现和解决当前任务中的问题。中期评估涵盖几个迭代，深入了解整体齿轮加工机床项目的趋势和性能。长期评估则着眼于整个齿轮加工机床项目阶段，确保齿轮加工机床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齿轮加工机床项目管理工具和协作平台，团队成员能够随时更新和分享齿轮加工机床项目数据。这种实时性的反馈机制使我们能够及时察觉潜在问题，快速调整，保持齿轮加工机床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齿轮加工机床项目的决策制定密不可分。每个周期的齿轮加工机床项目回顾会议成为集体总结经验、识别问题深层次原因并找到创新解决方案的平台。这种定期的反思与调整机制使齿轮加工机床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8340"/>
      <w:r>
        <w:rPr>
          <w:rFonts w:ascii="仿宋" w:eastAsia="仿宋" w:hAnsi="仿宋" w:cs="仿宋" w:hint="eastAsia"/>
          <w:sz w:val="28"/>
          <w:lang w:eastAsia="zh-CN"/>
        </w:rPr>
        <w:t>三、齿轮加工机床项目危机管理</w:t>
      </w:r>
      <w:bookmarkEnd w:id="12"/>
    </w:p>
    <w:p>
      <w:pPr>
        <w:pStyle w:val="Heading2"/>
        <w:rPr>
          <w:rFonts w:ascii="仿宋" w:eastAsia="仿宋" w:hAnsi="仿宋" w:cs="仿宋" w:hint="eastAsia"/>
          <w:lang w:eastAsia="zh-CN"/>
        </w:rPr>
      </w:pPr>
      <w:bookmarkStart w:id="13" w:name="_Toc5463"/>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齿轮加工机床项目危机管理中，危机预警与识别是确保齿轮加工机床项目稳健运行的核心步骤。通过建立全面的监测机制，齿轮加工机床项目团队旨在及时发现和理解潜在的风险和危机因素，以便采取及时的预防和应对措施，确保齿轮加工机床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首先，通过深入的风险评估，齿轮加工机床项目团队全面分析了整个齿轮加工机床项目和各个阶段可能存在的威胁。这包括准确评估每个潜在风险的发生概率和可能影响的程度，为后续危机预警提供了有力支持。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齿轮加工机床项目团队着重于明确定义齿轮加工机床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齿轮加工机床项目进展的持续监控，团队能够及时发现潜在问题并作出迅速反应。齿轮加工机床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在这一阶段，团队的专业素养和反应速度将发挥至关重要的作用，以确保潜在危机能够在初期得到有效的处理，最大程度地减轻负面影响。通过危机预警与识别，齿轮加工机床项目得以更有序、可控地推进。</w:t>
      </w:r>
    </w:p>
    <w:p>
      <w:pPr>
        <w:pStyle w:val="Heading2"/>
        <w:ind w:firstLine="560" w:firstLineChars="200"/>
        <w:rPr>
          <w:rFonts w:ascii="仿宋" w:eastAsia="仿宋" w:hAnsi="仿宋" w:cs="仿宋" w:hint="eastAsia"/>
          <w:sz w:val="28"/>
          <w:lang w:eastAsia="zh-CN"/>
        </w:rPr>
      </w:pPr>
      <w:bookmarkStart w:id="14" w:name="_Toc6057"/>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在危机发生时，齿轮加工机床项目团队立即行动，成立了应急小组。该小组的任务是迅速制定并实施紧急应对措施，以最小化潜在损失。以下是采取的主要措施：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暂停齿轮加工机床项目进度：为遏制危机蔓延，齿轮加工机床项目暂时停止进行，以便全面评估当前状况。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资源重新分配：重新评估齿轮加工机床项目资源的分配，确保最大限度地减小损失。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实时沟通：与关键利益相关者建立实时沟通机制，向他们传递齿轮加工机床项目危机的实际状况，保障齿轮加工机床项目核心利益。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在紧急应对的同时，齿轮加工机床项目团队强调了团队协作和有效沟通的重要性。以下是团队协作的关键举措：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信息共享机制：建立了信息共享平台，确保团队成员能够及时获取齿轮加工机床项目危机的实时信息。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领导者沟通：齿轮加工机床项目领导者通过定期会议和即时沟通工具，指导团队应对危机，保持团队稳定运行。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随着危机得到初步控制，齿轮加工机床项目团队转向制定恢复计划，以确保齿轮加工机床项目能够从中迅速恢复。主要恢复计划包括：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修复受损的进度计划：重新评估齿轮加工机床项目进度，制定修复计划，确保齿轮加工机床项目尽快回归正常进程。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重新调整资源分配：优化资源分配，确保齿轮加工机床项目在有限资源下高效运转。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风险管理机制加强：对齿轮加工机床项目风险进行全面评估，制定更强化的风险管理策略，以预防未来可能的危机。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4974"/>
      <w:r>
        <w:rPr>
          <w:rFonts w:ascii="仿宋" w:eastAsia="仿宋" w:hAnsi="仿宋" w:cs="仿宋" w:hint="eastAsia"/>
          <w:sz w:val="28"/>
          <w:lang w:eastAsia="zh-CN"/>
        </w:rPr>
        <w:t>四、齿轮加工机床项目建设单位说明</w:t>
      </w:r>
      <w:bookmarkEnd w:id="15"/>
    </w:p>
    <w:p>
      <w:pPr>
        <w:pStyle w:val="Heading2"/>
        <w:rPr>
          <w:rFonts w:ascii="仿宋" w:eastAsia="仿宋" w:hAnsi="仿宋" w:cs="仿宋" w:hint="eastAsia"/>
          <w:lang w:eastAsia="zh-CN"/>
        </w:rPr>
      </w:pPr>
      <w:bookmarkStart w:id="16" w:name="_Toc31044"/>
      <w:r>
        <w:rPr>
          <w:rFonts w:ascii="仿宋" w:eastAsia="仿宋" w:hAnsi="仿宋" w:cs="仿宋" w:hint="eastAsia"/>
          <w:lang w:eastAsia="zh-CN"/>
        </w:rPr>
        <w:t>(一)、齿轮加工机床项目承办单位基本情况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3076"/>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齿轮加工机床项目承办单位的XXXX，我们着眼于实现可持续的经济效益。通过技术创新和解决方案的提供，公司预计在齿轮加工机床项目执行期间将获得可观的收入增长。这一收入来源主要包括齿轮加工机床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同时，我们注重成本控制和效率提升，以确保齿轮加工机床项目的可持续盈利。透过精细的管理和资源优化，公司期望实现齿轮加工机床项目利润最大化。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齿轮加工机床项目实施进行全面的投资评估，包括齿轮加工机床项目启动阶段的资金投入和后续运营成本。通过对齿轮加工机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公司在齿轮加工机床项目实施过程中具备足够的资金流动性，公司将进行详尽的现金流分析。这包括资金需求的合理预测、齿轮加工机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6348"/>
      <w:r>
        <w:rPr>
          <w:rFonts w:ascii="仿宋" w:eastAsia="仿宋" w:hAnsi="仿宋" w:cs="仿宋" w:hint="eastAsia"/>
          <w:sz w:val="28"/>
          <w:lang w:eastAsia="zh-CN"/>
        </w:rPr>
        <w:t>五、齿轮加工机床项目文档管理</w:t>
      </w:r>
      <w:bookmarkEnd w:id="18"/>
    </w:p>
    <w:p>
      <w:pPr>
        <w:pStyle w:val="Heading2"/>
        <w:rPr>
          <w:rFonts w:ascii="仿宋" w:eastAsia="仿宋" w:hAnsi="仿宋" w:cs="仿宋" w:hint="eastAsia"/>
          <w:lang w:eastAsia="zh-CN"/>
        </w:rPr>
      </w:pPr>
      <w:bookmarkStart w:id="19" w:name="_Toc31759"/>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齿轮加工机床项目高度重视文档的质量和准确性，以支持齿轮加工机床项目的各项活动和决策。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齿轮加工机床项目文档的编制始于齿轮加工机床项目计划的初期，我们制定了详细的文档编制计划，明确了每个文档的内容、格式和编写责任人。在齿轮加工机床项目启动阶段，我们首先编制了齿轮加工机床项目章程，明确定义了齿轮加工机床项目的目标、范围、风险等关键要素。随后，齿轮加工机床项目团队根据计划陆续编制了需求文档、设计文档、测试文档等各类文档，确保齿轮加工机床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https://d.book118.com/236010001203010101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齿轮加工机床项目计划设计方案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齿轮加工机床项目计划设计方案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齿轮加工机床项目计划设计方案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齿轮加工机床项目计划设计方案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齿轮加工机床项目计划设计方案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齿轮加工机床项目计划设计方案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齿轮加工机床项目计划设计方案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齿轮加工机床项目计划设计方案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齿轮加工机床项目计划设计方案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齿轮加工机床项目计划设计方案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齿轮加工机床项目计划设计方案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齿轮加工机床项目计划设计方案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齿轮加工机床项目计划设计方案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齿轮加工机床项目计划设计方案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齿轮加工机床项目计划设计方案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齿轮加工机床项目计划设计方案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齿轮加工机床项目计划设计方案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8231B9"/>
    <w:rsid w:val="0C8231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6010001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2024-03-02T08:15:00Z</dcterms:created>
  <dcterms:modified xsi:type="dcterms:W3CDTF">2024-03-02T08:16:02Z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3040E1B3D04A49239B0E1984D915E91E_11</vt:lpwstr>
  </property>
  <property fmtid="{D5CDD505-2E9C-101B-9397-08002B2CF9AE}" pid="3" name="KSOProductBuildVer">
    <vt:lpwstr>2052-12.1.0.16388</vt:lpwstr>
  </property>
</Properties>
</file>