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箱式干燥设备项目规划设计蓝图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03" w:history="1">
        <w:r>
          <w:rPr>
            <w:rFonts w:ascii="仿宋" w:eastAsia="仿宋" w:hAnsi="仿宋" w:cs="仿宋" w:hint="eastAsia"/>
            <w:lang w:eastAsia="zh-CN"/>
          </w:rPr>
          <w:t>前言</w:t>
        </w:r>
        <w:r>
          <w:tab/>
        </w:r>
        <w:r>
          <w:fldChar w:fldCharType="begin"/>
        </w:r>
        <w:r>
          <w:instrText xml:space="preserve"> PAGEREF _Toc11303 \h </w:instrText>
        </w:r>
        <w:r>
          <w:fldChar w:fldCharType="separate"/>
        </w:r>
        <w:r>
          <w:t>3</w:t>
        </w:r>
        <w:r>
          <w:fldChar w:fldCharType="end"/>
        </w:r>
      </w:hyperlink>
    </w:p>
    <w:p>
      <w:pPr>
        <w:pStyle w:val="TOC1"/>
        <w:tabs>
          <w:tab w:val="right" w:leader="dot" w:pos="8306"/>
        </w:tabs>
      </w:pPr>
      <w:hyperlink w:anchor="_Toc26776" w:history="1">
        <w:r>
          <w:rPr>
            <w:rFonts w:ascii="仿宋" w:eastAsia="仿宋" w:hAnsi="仿宋" w:cs="仿宋" w:hint="eastAsia"/>
            <w:lang w:eastAsia="zh-CN"/>
          </w:rPr>
          <w:t>一、工艺说明</w:t>
        </w:r>
        <w:r>
          <w:tab/>
        </w:r>
        <w:r>
          <w:fldChar w:fldCharType="begin"/>
        </w:r>
        <w:r>
          <w:instrText xml:space="preserve"> PAGEREF _Toc26776 \h </w:instrText>
        </w:r>
        <w:r>
          <w:fldChar w:fldCharType="separate"/>
        </w:r>
        <w:r>
          <w:t>3</w:t>
        </w:r>
        <w:r>
          <w:fldChar w:fldCharType="end"/>
        </w:r>
      </w:hyperlink>
    </w:p>
    <w:p>
      <w:pPr>
        <w:pStyle w:val="TOC2"/>
        <w:tabs>
          <w:tab w:val="right" w:leader="dot" w:pos="8306"/>
        </w:tabs>
      </w:pPr>
      <w:hyperlink w:anchor="_Toc21229" w:history="1">
        <w:r>
          <w:rPr>
            <w:rFonts w:ascii="仿宋" w:eastAsia="仿宋" w:hAnsi="仿宋" w:cs="仿宋" w:hint="eastAsia"/>
            <w:lang w:eastAsia="zh-CN"/>
          </w:rPr>
          <w:t>(一)、技术管理特点</w:t>
        </w:r>
        <w:r>
          <w:tab/>
        </w:r>
        <w:r>
          <w:fldChar w:fldCharType="begin"/>
        </w:r>
        <w:r>
          <w:instrText xml:space="preserve"> PAGEREF _Toc21229 \h </w:instrText>
        </w:r>
        <w:r>
          <w:fldChar w:fldCharType="separate"/>
        </w:r>
        <w:r>
          <w:t>3</w:t>
        </w:r>
        <w:r>
          <w:fldChar w:fldCharType="end"/>
        </w:r>
      </w:hyperlink>
    </w:p>
    <w:p>
      <w:pPr>
        <w:pStyle w:val="TOC2"/>
        <w:tabs>
          <w:tab w:val="right" w:leader="dot" w:pos="8306"/>
        </w:tabs>
      </w:pPr>
      <w:hyperlink w:anchor="_Toc3044" w:history="1">
        <w:r>
          <w:rPr>
            <w:rFonts w:ascii="仿宋" w:eastAsia="仿宋" w:hAnsi="仿宋" w:cs="仿宋" w:hint="eastAsia"/>
            <w:lang w:eastAsia="zh-CN"/>
          </w:rPr>
          <w:t>(二)、箱式干燥设备项目工艺技术设计方案</w:t>
        </w:r>
        <w:r>
          <w:tab/>
        </w:r>
        <w:r>
          <w:fldChar w:fldCharType="begin"/>
        </w:r>
        <w:r>
          <w:instrText xml:space="preserve"> PAGEREF _Toc3044 \h </w:instrText>
        </w:r>
        <w:r>
          <w:fldChar w:fldCharType="separate"/>
        </w:r>
        <w:r>
          <w:t>4</w:t>
        </w:r>
        <w:r>
          <w:fldChar w:fldCharType="end"/>
        </w:r>
      </w:hyperlink>
    </w:p>
    <w:p>
      <w:pPr>
        <w:pStyle w:val="TOC2"/>
        <w:tabs>
          <w:tab w:val="right" w:leader="dot" w:pos="8306"/>
        </w:tabs>
      </w:pPr>
      <w:hyperlink w:anchor="_Toc13390" w:history="1">
        <w:r>
          <w:rPr>
            <w:rFonts w:ascii="仿宋" w:eastAsia="仿宋" w:hAnsi="仿宋" w:cs="仿宋" w:hint="eastAsia"/>
            <w:lang w:eastAsia="zh-CN"/>
          </w:rPr>
          <w:t>(三)、设备选型方案</w:t>
        </w:r>
        <w:r>
          <w:tab/>
        </w:r>
        <w:r>
          <w:fldChar w:fldCharType="begin"/>
        </w:r>
        <w:r>
          <w:instrText xml:space="preserve"> PAGEREF _Toc13390 \h </w:instrText>
        </w:r>
        <w:r>
          <w:fldChar w:fldCharType="separate"/>
        </w:r>
        <w:r>
          <w:t>5</w:t>
        </w:r>
        <w:r>
          <w:fldChar w:fldCharType="end"/>
        </w:r>
      </w:hyperlink>
    </w:p>
    <w:p>
      <w:pPr>
        <w:pStyle w:val="TOC1"/>
        <w:tabs>
          <w:tab w:val="right" w:leader="dot" w:pos="8306"/>
        </w:tabs>
      </w:pPr>
      <w:hyperlink w:anchor="_Toc20365" w:history="1">
        <w:r>
          <w:rPr>
            <w:rFonts w:ascii="仿宋" w:eastAsia="仿宋" w:hAnsi="仿宋" w:cs="仿宋" w:hint="eastAsia"/>
            <w:lang w:eastAsia="zh-CN"/>
          </w:rPr>
          <w:t>二、箱式干燥设备项目绩效评估</w:t>
        </w:r>
        <w:r>
          <w:tab/>
        </w:r>
        <w:r>
          <w:fldChar w:fldCharType="begin"/>
        </w:r>
        <w:r>
          <w:instrText xml:space="preserve"> PAGEREF _Toc20365 \h </w:instrText>
        </w:r>
        <w:r>
          <w:fldChar w:fldCharType="separate"/>
        </w:r>
        <w:r>
          <w:t>7</w:t>
        </w:r>
        <w:r>
          <w:fldChar w:fldCharType="end"/>
        </w:r>
      </w:hyperlink>
    </w:p>
    <w:p>
      <w:pPr>
        <w:pStyle w:val="TOC2"/>
        <w:tabs>
          <w:tab w:val="right" w:leader="dot" w:pos="8306"/>
        </w:tabs>
      </w:pPr>
      <w:hyperlink w:anchor="_Toc21769" w:history="1">
        <w:r>
          <w:rPr>
            <w:rFonts w:ascii="仿宋" w:eastAsia="仿宋" w:hAnsi="仿宋" w:cs="仿宋" w:hint="eastAsia"/>
            <w:lang w:eastAsia="zh-CN"/>
          </w:rPr>
          <w:t>(一)、绩效评估指标</w:t>
        </w:r>
        <w:r>
          <w:tab/>
        </w:r>
        <w:r>
          <w:fldChar w:fldCharType="begin"/>
        </w:r>
        <w:r>
          <w:instrText xml:space="preserve"> PAGEREF _Toc21769 \h </w:instrText>
        </w:r>
        <w:r>
          <w:fldChar w:fldCharType="separate"/>
        </w:r>
        <w:r>
          <w:t>7</w:t>
        </w:r>
        <w:r>
          <w:fldChar w:fldCharType="end"/>
        </w:r>
      </w:hyperlink>
    </w:p>
    <w:p>
      <w:pPr>
        <w:pStyle w:val="TOC2"/>
        <w:tabs>
          <w:tab w:val="right" w:leader="dot" w:pos="8306"/>
        </w:tabs>
      </w:pPr>
      <w:hyperlink w:anchor="_Toc16606" w:history="1">
        <w:r>
          <w:rPr>
            <w:rFonts w:ascii="仿宋" w:eastAsia="仿宋" w:hAnsi="仿宋" w:cs="仿宋" w:hint="eastAsia"/>
            <w:lang w:eastAsia="zh-CN"/>
          </w:rPr>
          <w:t>(二)、绩效评估方法</w:t>
        </w:r>
        <w:r>
          <w:tab/>
        </w:r>
        <w:r>
          <w:fldChar w:fldCharType="begin"/>
        </w:r>
        <w:r>
          <w:instrText xml:space="preserve"> PAGEREF _Toc16606 \h </w:instrText>
        </w:r>
        <w:r>
          <w:fldChar w:fldCharType="separate"/>
        </w:r>
        <w:r>
          <w:t>8</w:t>
        </w:r>
        <w:r>
          <w:fldChar w:fldCharType="end"/>
        </w:r>
      </w:hyperlink>
    </w:p>
    <w:p>
      <w:pPr>
        <w:pStyle w:val="TOC2"/>
        <w:tabs>
          <w:tab w:val="right" w:leader="dot" w:pos="8306"/>
        </w:tabs>
      </w:pPr>
      <w:hyperlink w:anchor="_Toc17077" w:history="1">
        <w:r>
          <w:rPr>
            <w:rFonts w:ascii="仿宋" w:eastAsia="仿宋" w:hAnsi="仿宋" w:cs="仿宋" w:hint="eastAsia"/>
            <w:lang w:eastAsia="zh-CN"/>
          </w:rPr>
          <w:t>(三)、绩效评估周期</w:t>
        </w:r>
        <w:r>
          <w:tab/>
        </w:r>
        <w:r>
          <w:fldChar w:fldCharType="begin"/>
        </w:r>
        <w:r>
          <w:instrText xml:space="preserve"> PAGEREF _Toc17077 \h </w:instrText>
        </w:r>
        <w:r>
          <w:fldChar w:fldCharType="separate"/>
        </w:r>
        <w:r>
          <w:t>9</w:t>
        </w:r>
        <w:r>
          <w:fldChar w:fldCharType="end"/>
        </w:r>
      </w:hyperlink>
    </w:p>
    <w:p>
      <w:pPr>
        <w:pStyle w:val="TOC1"/>
        <w:tabs>
          <w:tab w:val="right" w:leader="dot" w:pos="8306"/>
        </w:tabs>
      </w:pPr>
      <w:hyperlink w:anchor="_Toc32414" w:history="1">
        <w:r>
          <w:rPr>
            <w:rFonts w:ascii="仿宋" w:eastAsia="仿宋" w:hAnsi="仿宋" w:cs="仿宋" w:hint="eastAsia"/>
            <w:lang w:eastAsia="zh-CN"/>
          </w:rPr>
          <w:t>三、箱式干燥设备项目概论</w:t>
        </w:r>
        <w:r>
          <w:tab/>
        </w:r>
        <w:r>
          <w:fldChar w:fldCharType="begin"/>
        </w:r>
        <w:r>
          <w:instrText xml:space="preserve"> PAGEREF _Toc32414 \h </w:instrText>
        </w:r>
        <w:r>
          <w:fldChar w:fldCharType="separate"/>
        </w:r>
        <w:r>
          <w:t>10</w:t>
        </w:r>
        <w:r>
          <w:fldChar w:fldCharType="end"/>
        </w:r>
      </w:hyperlink>
    </w:p>
    <w:p>
      <w:pPr>
        <w:pStyle w:val="TOC2"/>
        <w:tabs>
          <w:tab w:val="right" w:leader="dot" w:pos="8306"/>
        </w:tabs>
      </w:pPr>
      <w:hyperlink w:anchor="_Toc4677" w:history="1">
        <w:r>
          <w:rPr>
            <w:rFonts w:ascii="仿宋" w:eastAsia="仿宋" w:hAnsi="仿宋" w:cs="仿宋" w:hint="eastAsia"/>
            <w:lang w:eastAsia="zh-CN"/>
          </w:rPr>
          <w:t>(一)、箱式干燥设备项目概况</w:t>
        </w:r>
        <w:r>
          <w:tab/>
        </w:r>
        <w:r>
          <w:fldChar w:fldCharType="begin"/>
        </w:r>
        <w:r>
          <w:instrText xml:space="preserve"> PAGEREF _Toc4677 \h </w:instrText>
        </w:r>
        <w:r>
          <w:fldChar w:fldCharType="separate"/>
        </w:r>
        <w:r>
          <w:t>10</w:t>
        </w:r>
        <w:r>
          <w:fldChar w:fldCharType="end"/>
        </w:r>
      </w:hyperlink>
    </w:p>
    <w:p>
      <w:pPr>
        <w:pStyle w:val="TOC2"/>
        <w:tabs>
          <w:tab w:val="right" w:leader="dot" w:pos="8306"/>
        </w:tabs>
      </w:pPr>
      <w:hyperlink w:anchor="_Toc7704" w:history="1">
        <w:r>
          <w:rPr>
            <w:rFonts w:ascii="仿宋" w:eastAsia="仿宋" w:hAnsi="仿宋" w:cs="仿宋" w:hint="eastAsia"/>
            <w:lang w:eastAsia="zh-CN"/>
          </w:rPr>
          <w:t>(二)、箱式干燥设备项目目标</w:t>
        </w:r>
        <w:r>
          <w:tab/>
        </w:r>
        <w:r>
          <w:fldChar w:fldCharType="begin"/>
        </w:r>
        <w:r>
          <w:instrText xml:space="preserve"> PAGEREF _Toc7704 \h </w:instrText>
        </w:r>
        <w:r>
          <w:fldChar w:fldCharType="separate"/>
        </w:r>
        <w:r>
          <w:t>12</w:t>
        </w:r>
        <w:r>
          <w:fldChar w:fldCharType="end"/>
        </w:r>
      </w:hyperlink>
    </w:p>
    <w:p>
      <w:pPr>
        <w:pStyle w:val="TOC2"/>
        <w:tabs>
          <w:tab w:val="right" w:leader="dot" w:pos="8306"/>
        </w:tabs>
      </w:pPr>
      <w:hyperlink w:anchor="_Toc3957" w:history="1">
        <w:r>
          <w:rPr>
            <w:rFonts w:ascii="仿宋" w:eastAsia="仿宋" w:hAnsi="仿宋" w:cs="仿宋" w:hint="eastAsia"/>
            <w:lang w:eastAsia="zh-CN"/>
          </w:rPr>
          <w:t>(三)、箱式干燥设备项目提出的理由</w:t>
        </w:r>
        <w:r>
          <w:tab/>
        </w:r>
        <w:r>
          <w:fldChar w:fldCharType="begin"/>
        </w:r>
        <w:r>
          <w:instrText xml:space="preserve"> PAGEREF _Toc3957 \h </w:instrText>
        </w:r>
        <w:r>
          <w:fldChar w:fldCharType="separate"/>
        </w:r>
        <w:r>
          <w:t>13</w:t>
        </w:r>
        <w:r>
          <w:fldChar w:fldCharType="end"/>
        </w:r>
      </w:hyperlink>
    </w:p>
    <w:p>
      <w:pPr>
        <w:pStyle w:val="TOC2"/>
        <w:tabs>
          <w:tab w:val="right" w:leader="dot" w:pos="8306"/>
        </w:tabs>
      </w:pPr>
      <w:hyperlink w:anchor="_Toc332" w:history="1">
        <w:r>
          <w:rPr>
            <w:rFonts w:ascii="仿宋" w:eastAsia="仿宋" w:hAnsi="仿宋" w:cs="仿宋" w:hint="eastAsia"/>
            <w:lang w:eastAsia="zh-CN"/>
          </w:rPr>
          <w:t>(四)、箱式干燥设备项目意义</w:t>
        </w:r>
        <w:r>
          <w:tab/>
        </w:r>
        <w:r>
          <w:fldChar w:fldCharType="begin"/>
        </w:r>
        <w:r>
          <w:instrText xml:space="preserve"> PAGEREF _Toc332 \h </w:instrText>
        </w:r>
        <w:r>
          <w:fldChar w:fldCharType="separate"/>
        </w:r>
        <w:r>
          <w:t>15</w:t>
        </w:r>
        <w:r>
          <w:fldChar w:fldCharType="end"/>
        </w:r>
      </w:hyperlink>
    </w:p>
    <w:p>
      <w:pPr>
        <w:pStyle w:val="TOC2"/>
        <w:tabs>
          <w:tab w:val="right" w:leader="dot" w:pos="8306"/>
        </w:tabs>
      </w:pPr>
      <w:hyperlink w:anchor="_Toc3250" w:history="1">
        <w:r>
          <w:rPr>
            <w:rFonts w:ascii="仿宋" w:eastAsia="仿宋" w:hAnsi="仿宋" w:cs="仿宋" w:hint="eastAsia"/>
            <w:lang w:eastAsia="zh-CN"/>
          </w:rPr>
          <w:t>(五)、箱式干燥设备项目背景</w:t>
        </w:r>
        <w:r>
          <w:tab/>
        </w:r>
        <w:r>
          <w:fldChar w:fldCharType="begin"/>
        </w:r>
        <w:r>
          <w:instrText xml:space="preserve"> PAGEREF _Toc3250 \h </w:instrText>
        </w:r>
        <w:r>
          <w:fldChar w:fldCharType="separate"/>
        </w:r>
        <w:r>
          <w:t>16</w:t>
        </w:r>
        <w:r>
          <w:fldChar w:fldCharType="end"/>
        </w:r>
      </w:hyperlink>
    </w:p>
    <w:p>
      <w:pPr>
        <w:pStyle w:val="TOC1"/>
        <w:tabs>
          <w:tab w:val="right" w:leader="dot" w:pos="8306"/>
        </w:tabs>
      </w:pPr>
      <w:hyperlink w:anchor="_Toc28595" w:history="1">
        <w:r>
          <w:rPr>
            <w:rFonts w:ascii="仿宋" w:eastAsia="仿宋" w:hAnsi="仿宋" w:cs="仿宋" w:hint="eastAsia"/>
            <w:lang w:eastAsia="zh-CN"/>
          </w:rPr>
          <w:t>四、产品规划分析</w:t>
        </w:r>
        <w:r>
          <w:tab/>
        </w:r>
        <w:r>
          <w:fldChar w:fldCharType="begin"/>
        </w:r>
        <w:r>
          <w:instrText xml:space="preserve"> PAGEREF _Toc28595 \h </w:instrText>
        </w:r>
        <w:r>
          <w:fldChar w:fldCharType="separate"/>
        </w:r>
        <w:r>
          <w:t>17</w:t>
        </w:r>
        <w:r>
          <w:fldChar w:fldCharType="end"/>
        </w:r>
      </w:hyperlink>
    </w:p>
    <w:p>
      <w:pPr>
        <w:pStyle w:val="TOC2"/>
        <w:tabs>
          <w:tab w:val="right" w:leader="dot" w:pos="8306"/>
        </w:tabs>
      </w:pPr>
      <w:hyperlink w:anchor="_Toc32578" w:history="1">
        <w:r>
          <w:rPr>
            <w:rFonts w:ascii="仿宋" w:eastAsia="仿宋" w:hAnsi="仿宋" w:cs="仿宋" w:hint="eastAsia"/>
            <w:lang w:eastAsia="zh-CN"/>
          </w:rPr>
          <w:t>(一)、产品规划</w:t>
        </w:r>
        <w:r>
          <w:tab/>
        </w:r>
        <w:r>
          <w:fldChar w:fldCharType="begin"/>
        </w:r>
        <w:r>
          <w:instrText xml:space="preserve"> PAGEREF _Toc32578 \h </w:instrText>
        </w:r>
        <w:r>
          <w:fldChar w:fldCharType="separate"/>
        </w:r>
        <w:r>
          <w:t>17</w:t>
        </w:r>
        <w:r>
          <w:fldChar w:fldCharType="end"/>
        </w:r>
      </w:hyperlink>
    </w:p>
    <w:p>
      <w:pPr>
        <w:pStyle w:val="TOC2"/>
        <w:tabs>
          <w:tab w:val="right" w:leader="dot" w:pos="8306"/>
        </w:tabs>
      </w:pPr>
      <w:hyperlink w:anchor="_Toc3660" w:history="1">
        <w:r>
          <w:rPr>
            <w:rFonts w:ascii="仿宋" w:eastAsia="仿宋" w:hAnsi="仿宋" w:cs="仿宋" w:hint="eastAsia"/>
            <w:lang w:eastAsia="zh-CN"/>
          </w:rPr>
          <w:t>(二)、建设规模</w:t>
        </w:r>
        <w:r>
          <w:tab/>
        </w:r>
        <w:r>
          <w:fldChar w:fldCharType="begin"/>
        </w:r>
        <w:r>
          <w:instrText xml:space="preserve"> PAGEREF _Toc3660 \h </w:instrText>
        </w:r>
        <w:r>
          <w:fldChar w:fldCharType="separate"/>
        </w:r>
        <w:r>
          <w:t>17</w:t>
        </w:r>
        <w:r>
          <w:fldChar w:fldCharType="end"/>
        </w:r>
      </w:hyperlink>
    </w:p>
    <w:p>
      <w:pPr>
        <w:pStyle w:val="TOC1"/>
        <w:tabs>
          <w:tab w:val="right" w:leader="dot" w:pos="8306"/>
        </w:tabs>
      </w:pPr>
      <w:hyperlink w:anchor="_Toc12729" w:history="1">
        <w:r>
          <w:rPr>
            <w:rFonts w:ascii="仿宋" w:eastAsia="仿宋" w:hAnsi="仿宋" w:cs="仿宋" w:hint="eastAsia"/>
            <w:lang w:eastAsia="zh-CN"/>
          </w:rPr>
          <w:t>五、箱式干燥设备项目文档管理</w:t>
        </w:r>
        <w:r>
          <w:tab/>
        </w:r>
        <w:r>
          <w:fldChar w:fldCharType="begin"/>
        </w:r>
        <w:r>
          <w:instrText xml:space="preserve"> PAGEREF _Toc12729 \h </w:instrText>
        </w:r>
        <w:r>
          <w:fldChar w:fldCharType="separate"/>
        </w:r>
        <w:r>
          <w:t>19</w:t>
        </w:r>
        <w:r>
          <w:fldChar w:fldCharType="end"/>
        </w:r>
      </w:hyperlink>
    </w:p>
    <w:p>
      <w:pPr>
        <w:pStyle w:val="TOC2"/>
        <w:tabs>
          <w:tab w:val="right" w:leader="dot" w:pos="8306"/>
        </w:tabs>
      </w:pPr>
      <w:hyperlink w:anchor="_Toc30911" w:history="1">
        <w:r>
          <w:rPr>
            <w:rFonts w:ascii="仿宋" w:eastAsia="仿宋" w:hAnsi="仿宋" w:cs="仿宋" w:hint="eastAsia"/>
            <w:lang w:eastAsia="zh-CN"/>
          </w:rPr>
          <w:t>(一)、文档编制与审查</w:t>
        </w:r>
        <w:r>
          <w:tab/>
        </w:r>
        <w:r>
          <w:fldChar w:fldCharType="begin"/>
        </w:r>
        <w:r>
          <w:instrText xml:space="preserve"> PAGEREF _Toc30911 \h </w:instrText>
        </w:r>
        <w:r>
          <w:fldChar w:fldCharType="separate"/>
        </w:r>
        <w:r>
          <w:t>19</w:t>
        </w:r>
        <w:r>
          <w:fldChar w:fldCharType="end"/>
        </w:r>
      </w:hyperlink>
    </w:p>
    <w:p>
      <w:pPr>
        <w:pStyle w:val="TOC2"/>
        <w:tabs>
          <w:tab w:val="right" w:leader="dot" w:pos="8306"/>
        </w:tabs>
      </w:pPr>
      <w:hyperlink w:anchor="_Toc26363" w:history="1">
        <w:r>
          <w:rPr>
            <w:rFonts w:ascii="仿宋" w:eastAsia="仿宋" w:hAnsi="仿宋" w:cs="仿宋" w:hint="eastAsia"/>
            <w:lang w:eastAsia="zh-CN"/>
          </w:rPr>
          <w:t>(二)、文档发布与分发</w:t>
        </w:r>
        <w:r>
          <w:tab/>
        </w:r>
        <w:r>
          <w:fldChar w:fldCharType="begin"/>
        </w:r>
        <w:r>
          <w:instrText xml:space="preserve"> PAGEREF _Toc26363 \h </w:instrText>
        </w:r>
        <w:r>
          <w:fldChar w:fldCharType="separate"/>
        </w:r>
        <w:r>
          <w:t>20</w:t>
        </w:r>
        <w:r>
          <w:fldChar w:fldCharType="end"/>
        </w:r>
      </w:hyperlink>
    </w:p>
    <w:p>
      <w:pPr>
        <w:pStyle w:val="TOC2"/>
        <w:tabs>
          <w:tab w:val="right" w:leader="dot" w:pos="8306"/>
        </w:tabs>
      </w:pPr>
      <w:hyperlink w:anchor="_Toc3283" w:history="1">
        <w:r>
          <w:rPr>
            <w:rFonts w:ascii="仿宋" w:eastAsia="仿宋" w:hAnsi="仿宋" w:cs="仿宋" w:hint="eastAsia"/>
            <w:lang w:eastAsia="zh-CN"/>
          </w:rPr>
          <w:t>(三)、文档存档与归档</w:t>
        </w:r>
        <w:r>
          <w:tab/>
        </w:r>
        <w:r>
          <w:fldChar w:fldCharType="begin"/>
        </w:r>
        <w:r>
          <w:instrText xml:space="preserve"> PAGEREF _Toc3283 \h </w:instrText>
        </w:r>
        <w:r>
          <w:fldChar w:fldCharType="separate"/>
        </w:r>
        <w:r>
          <w:t>21</w:t>
        </w:r>
        <w:r>
          <w:fldChar w:fldCharType="end"/>
        </w:r>
      </w:hyperlink>
    </w:p>
    <w:p>
      <w:pPr>
        <w:pStyle w:val="TOC1"/>
        <w:tabs>
          <w:tab w:val="right" w:leader="dot" w:pos="8306"/>
        </w:tabs>
      </w:pPr>
      <w:hyperlink w:anchor="_Toc23125" w:history="1">
        <w:r>
          <w:rPr>
            <w:rFonts w:ascii="仿宋" w:eastAsia="仿宋" w:hAnsi="仿宋" w:cs="仿宋" w:hint="eastAsia"/>
            <w:lang w:eastAsia="zh-CN"/>
          </w:rPr>
          <w:t>六、箱式干燥设备项目土建工程</w:t>
        </w:r>
        <w:r>
          <w:tab/>
        </w:r>
        <w:r>
          <w:fldChar w:fldCharType="begin"/>
        </w:r>
        <w:r>
          <w:instrText xml:space="preserve"> PAGEREF _Toc23125 \h </w:instrText>
        </w:r>
        <w:r>
          <w:fldChar w:fldCharType="separate"/>
        </w:r>
        <w:r>
          <w:t>22</w:t>
        </w:r>
        <w:r>
          <w:fldChar w:fldCharType="end"/>
        </w:r>
      </w:hyperlink>
    </w:p>
    <w:p>
      <w:pPr>
        <w:pStyle w:val="TOC2"/>
        <w:tabs>
          <w:tab w:val="right" w:leader="dot" w:pos="8306"/>
        </w:tabs>
      </w:pPr>
      <w:hyperlink w:anchor="_Toc17056" w:history="1">
        <w:r>
          <w:rPr>
            <w:rFonts w:ascii="仿宋" w:eastAsia="仿宋" w:hAnsi="仿宋" w:cs="仿宋" w:hint="eastAsia"/>
            <w:lang w:eastAsia="zh-CN"/>
          </w:rPr>
          <w:t>(一)、建筑工程设计原则</w:t>
        </w:r>
        <w:r>
          <w:tab/>
        </w:r>
        <w:r>
          <w:fldChar w:fldCharType="begin"/>
        </w:r>
        <w:r>
          <w:instrText xml:space="preserve"> PAGEREF _Toc17056 \h </w:instrText>
        </w:r>
        <w:r>
          <w:fldChar w:fldCharType="separate"/>
        </w:r>
        <w:r>
          <w:t>22</w:t>
        </w:r>
        <w:r>
          <w:fldChar w:fldCharType="end"/>
        </w:r>
      </w:hyperlink>
    </w:p>
    <w:p>
      <w:pPr>
        <w:pStyle w:val="TOC2"/>
        <w:tabs>
          <w:tab w:val="right" w:leader="dot" w:pos="8306"/>
        </w:tabs>
      </w:pPr>
      <w:hyperlink w:anchor="_Toc11646" w:history="1">
        <w:r>
          <w:rPr>
            <w:rFonts w:ascii="仿宋" w:eastAsia="仿宋" w:hAnsi="仿宋" w:cs="仿宋" w:hint="eastAsia"/>
            <w:lang w:eastAsia="zh-CN"/>
          </w:rPr>
          <w:t>(二)、土建工程设计年限及安全等级</w:t>
        </w:r>
        <w:r>
          <w:tab/>
        </w:r>
        <w:r>
          <w:fldChar w:fldCharType="begin"/>
        </w:r>
        <w:r>
          <w:instrText xml:space="preserve"> PAGEREF _Toc11646 \h </w:instrText>
        </w:r>
        <w:r>
          <w:fldChar w:fldCharType="separate"/>
        </w:r>
        <w:r>
          <w:t>23</w:t>
        </w:r>
        <w:r>
          <w:fldChar w:fldCharType="end"/>
        </w:r>
      </w:hyperlink>
    </w:p>
    <w:p>
      <w:pPr>
        <w:pStyle w:val="TOC2"/>
        <w:tabs>
          <w:tab w:val="right" w:leader="dot" w:pos="8306"/>
        </w:tabs>
      </w:pPr>
      <w:hyperlink w:anchor="_Toc32529" w:history="1">
        <w:r>
          <w:rPr>
            <w:rFonts w:ascii="仿宋" w:eastAsia="仿宋" w:hAnsi="仿宋" w:cs="仿宋" w:hint="eastAsia"/>
            <w:lang w:eastAsia="zh-CN"/>
          </w:rPr>
          <w:t>(三)、建筑工程设计总体要求</w:t>
        </w:r>
        <w:r>
          <w:tab/>
        </w:r>
        <w:r>
          <w:fldChar w:fldCharType="begin"/>
        </w:r>
        <w:r>
          <w:instrText xml:space="preserve"> PAGEREF _Toc32529 \h </w:instrText>
        </w:r>
        <w:r>
          <w:fldChar w:fldCharType="separate"/>
        </w:r>
        <w:r>
          <w:t>25</w:t>
        </w:r>
        <w:r>
          <w:fldChar w:fldCharType="end"/>
        </w:r>
      </w:hyperlink>
    </w:p>
    <w:p>
      <w:pPr>
        <w:pStyle w:val="TOC2"/>
        <w:tabs>
          <w:tab w:val="right" w:leader="dot" w:pos="8306"/>
        </w:tabs>
      </w:pPr>
      <w:hyperlink w:anchor="_Toc7039" w:history="1">
        <w:r>
          <w:rPr>
            <w:rFonts w:ascii="仿宋" w:eastAsia="仿宋" w:hAnsi="仿宋" w:cs="仿宋" w:hint="eastAsia"/>
            <w:lang w:eastAsia="zh-CN"/>
          </w:rPr>
          <w:t>(四)、土建工程建设指标</w:t>
        </w:r>
        <w:r>
          <w:tab/>
        </w:r>
        <w:r>
          <w:fldChar w:fldCharType="begin"/>
        </w:r>
        <w:r>
          <w:instrText xml:space="preserve"> PAGEREF _Toc7039 \h </w:instrText>
        </w:r>
        <w:r>
          <w:fldChar w:fldCharType="separate"/>
        </w:r>
        <w:r>
          <w:t>25</w:t>
        </w:r>
        <w:r>
          <w:fldChar w:fldCharType="end"/>
        </w:r>
      </w:hyperlink>
    </w:p>
    <w:p>
      <w:pPr>
        <w:pStyle w:val="TOC1"/>
        <w:tabs>
          <w:tab w:val="right" w:leader="dot" w:pos="8306"/>
        </w:tabs>
      </w:pPr>
      <w:hyperlink w:anchor="_Toc31670" w:history="1">
        <w:r>
          <w:rPr>
            <w:rFonts w:ascii="仿宋" w:eastAsia="仿宋" w:hAnsi="仿宋" w:cs="仿宋" w:hint="eastAsia"/>
            <w:lang w:eastAsia="zh-CN"/>
          </w:rPr>
          <w:t>七、箱式干燥设备项目计划安排</w:t>
        </w:r>
        <w:r>
          <w:tab/>
        </w:r>
        <w:r>
          <w:fldChar w:fldCharType="begin"/>
        </w:r>
        <w:r>
          <w:instrText xml:space="preserve"> PAGEREF _Toc31670 \h </w:instrText>
        </w:r>
        <w:r>
          <w:fldChar w:fldCharType="separate"/>
        </w:r>
        <w:r>
          <w:t>25</w:t>
        </w:r>
        <w:r>
          <w:fldChar w:fldCharType="end"/>
        </w:r>
      </w:hyperlink>
    </w:p>
    <w:p>
      <w:pPr>
        <w:pStyle w:val="TOC2"/>
        <w:tabs>
          <w:tab w:val="right" w:leader="dot" w:pos="8306"/>
        </w:tabs>
      </w:pPr>
      <w:hyperlink w:anchor="_Toc16321" w:history="1">
        <w:r>
          <w:rPr>
            <w:rFonts w:ascii="仿宋" w:eastAsia="仿宋" w:hAnsi="仿宋" w:cs="仿宋" w:hint="eastAsia"/>
            <w:lang w:eastAsia="zh-CN"/>
          </w:rPr>
          <w:t>(一)、建设周期</w:t>
        </w:r>
        <w:r>
          <w:tab/>
        </w:r>
        <w:r>
          <w:fldChar w:fldCharType="begin"/>
        </w:r>
        <w:r>
          <w:instrText xml:space="preserve"> PAGEREF _Toc16321 \h </w:instrText>
        </w:r>
        <w:r>
          <w:fldChar w:fldCharType="separate"/>
        </w:r>
        <w:r>
          <w:t>25</w:t>
        </w:r>
        <w:r>
          <w:fldChar w:fldCharType="end"/>
        </w:r>
      </w:hyperlink>
    </w:p>
    <w:p>
      <w:pPr>
        <w:pStyle w:val="TOC2"/>
        <w:tabs>
          <w:tab w:val="right" w:leader="dot" w:pos="8306"/>
        </w:tabs>
      </w:pPr>
      <w:hyperlink w:anchor="_Toc30203" w:history="1">
        <w:r>
          <w:rPr>
            <w:rFonts w:ascii="仿宋" w:eastAsia="仿宋" w:hAnsi="仿宋" w:cs="仿宋" w:hint="eastAsia"/>
            <w:lang w:eastAsia="zh-CN"/>
          </w:rPr>
          <w:t>(二)、建设进度</w:t>
        </w:r>
        <w:r>
          <w:tab/>
        </w:r>
        <w:r>
          <w:fldChar w:fldCharType="begin"/>
        </w:r>
        <w:r>
          <w:instrText xml:space="preserve"> PAGEREF _Toc30203 \h </w:instrText>
        </w:r>
        <w:r>
          <w:fldChar w:fldCharType="separate"/>
        </w:r>
        <w:r>
          <w:t>26</w:t>
        </w:r>
        <w:r>
          <w:fldChar w:fldCharType="end"/>
        </w:r>
      </w:hyperlink>
    </w:p>
    <w:p>
      <w:pPr>
        <w:pStyle w:val="TOC2"/>
        <w:tabs>
          <w:tab w:val="right" w:leader="dot" w:pos="8306"/>
        </w:tabs>
      </w:pPr>
      <w:hyperlink w:anchor="_Toc31465" w:history="1">
        <w:r>
          <w:rPr>
            <w:rFonts w:ascii="仿宋" w:eastAsia="仿宋" w:hAnsi="仿宋" w:cs="仿宋" w:hint="eastAsia"/>
            <w:lang w:eastAsia="zh-CN"/>
          </w:rPr>
          <w:t>(三)、进度安排注意事项</w:t>
        </w:r>
        <w:r>
          <w:tab/>
        </w:r>
        <w:r>
          <w:fldChar w:fldCharType="begin"/>
        </w:r>
        <w:r>
          <w:instrText xml:space="preserve"> PAGEREF _Toc31465 \h </w:instrText>
        </w:r>
        <w:r>
          <w:fldChar w:fldCharType="separate"/>
        </w:r>
        <w:r>
          <w:t>27</w:t>
        </w:r>
        <w:r>
          <w:fldChar w:fldCharType="end"/>
        </w:r>
      </w:hyperlink>
    </w:p>
    <w:p>
      <w:pPr>
        <w:pStyle w:val="TOC2"/>
        <w:tabs>
          <w:tab w:val="right" w:leader="dot" w:pos="8306"/>
        </w:tabs>
      </w:pPr>
      <w:hyperlink w:anchor="_Toc10557" w:history="1">
        <w:r>
          <w:rPr>
            <w:rFonts w:ascii="仿宋" w:eastAsia="仿宋" w:hAnsi="仿宋" w:cs="仿宋" w:hint="eastAsia"/>
            <w:lang w:eastAsia="zh-CN"/>
          </w:rPr>
          <w:t>(四)、人力资源配置</w:t>
        </w:r>
        <w:r>
          <w:tab/>
        </w:r>
        <w:r>
          <w:fldChar w:fldCharType="begin"/>
        </w:r>
        <w:r>
          <w:instrText xml:space="preserve"> PAGEREF _Toc10557 \h </w:instrText>
        </w:r>
        <w:r>
          <w:fldChar w:fldCharType="separate"/>
        </w:r>
        <w:r>
          <w:t>29</w:t>
        </w:r>
        <w:r>
          <w:fldChar w:fldCharType="end"/>
        </w:r>
      </w:hyperlink>
    </w:p>
    <w:p>
      <w:pPr>
        <w:pStyle w:val="TOC1"/>
        <w:tabs>
          <w:tab w:val="right" w:leader="dot" w:pos="8306"/>
        </w:tabs>
      </w:pPr>
      <w:hyperlink w:anchor="_Toc2847" w:history="1">
        <w:r>
          <w:rPr>
            <w:rFonts w:ascii="仿宋" w:eastAsia="仿宋" w:hAnsi="仿宋" w:cs="仿宋" w:hint="eastAsia"/>
            <w:lang w:eastAsia="zh-CN"/>
          </w:rPr>
          <w:t>八、箱式干燥设备项目投资规划</w:t>
        </w:r>
        <w:r>
          <w:tab/>
        </w:r>
        <w:r>
          <w:fldChar w:fldCharType="begin"/>
        </w:r>
        <w:r>
          <w:instrText xml:space="preserve"> PAGEREF _Toc2847 \h </w:instrText>
        </w:r>
        <w:r>
          <w:fldChar w:fldCharType="separate"/>
        </w:r>
        <w:r>
          <w:t>30</w:t>
        </w:r>
        <w:r>
          <w:fldChar w:fldCharType="end"/>
        </w:r>
      </w:hyperlink>
    </w:p>
    <w:p>
      <w:pPr>
        <w:pStyle w:val="TOC2"/>
        <w:tabs>
          <w:tab w:val="right" w:leader="dot" w:pos="8306"/>
        </w:tabs>
      </w:pPr>
      <w:hyperlink w:anchor="_Toc29262" w:history="1">
        <w:r>
          <w:rPr>
            <w:rFonts w:ascii="仿宋" w:eastAsia="仿宋" w:hAnsi="仿宋" w:cs="仿宋" w:hint="eastAsia"/>
            <w:lang w:eastAsia="zh-CN"/>
          </w:rPr>
          <w:t>(一)、箱式干燥设备项目总投资估算</w:t>
        </w:r>
        <w:r>
          <w:tab/>
        </w:r>
        <w:r>
          <w:fldChar w:fldCharType="begin"/>
        </w:r>
        <w:r>
          <w:instrText xml:space="preserve"> PAGEREF _Toc29262 \h </w:instrText>
        </w:r>
        <w:r>
          <w:fldChar w:fldCharType="separate"/>
        </w:r>
        <w:r>
          <w:t>30</w:t>
        </w:r>
        <w:r>
          <w:fldChar w:fldCharType="end"/>
        </w:r>
      </w:hyperlink>
    </w:p>
    <w:p>
      <w:pPr>
        <w:pStyle w:val="TOC2"/>
        <w:tabs>
          <w:tab w:val="right" w:leader="dot" w:pos="8306"/>
        </w:tabs>
      </w:pPr>
      <w:hyperlink w:anchor="_Toc23534" w:history="1">
        <w:r>
          <w:rPr>
            <w:rFonts w:ascii="仿宋" w:eastAsia="仿宋" w:hAnsi="仿宋" w:cs="仿宋" w:hint="eastAsia"/>
            <w:lang w:eastAsia="zh-CN"/>
          </w:rPr>
          <w:t>(二)、资金筹措</w:t>
        </w:r>
        <w:r>
          <w:tab/>
        </w:r>
        <w:r>
          <w:fldChar w:fldCharType="begin"/>
        </w:r>
        <w:r>
          <w:instrText xml:space="preserve"> PAGEREF _Toc23534 \h </w:instrText>
        </w:r>
        <w:r>
          <w:fldChar w:fldCharType="separate"/>
        </w:r>
        <w:r>
          <w:t>31</w:t>
        </w:r>
        <w:r>
          <w:fldChar w:fldCharType="end"/>
        </w:r>
      </w:hyperlink>
    </w:p>
    <w:p>
      <w:pPr>
        <w:pStyle w:val="TOC1"/>
        <w:tabs>
          <w:tab w:val="right" w:leader="dot" w:pos="8306"/>
        </w:tabs>
      </w:pPr>
      <w:hyperlink w:anchor="_Toc12401" w:history="1">
        <w:r>
          <w:rPr>
            <w:rFonts w:ascii="仿宋" w:eastAsia="仿宋" w:hAnsi="仿宋" w:cs="仿宋" w:hint="eastAsia"/>
            <w:lang w:eastAsia="zh-CN"/>
          </w:rPr>
          <w:t>九、箱式干燥设备项目技术管理</w:t>
        </w:r>
        <w:r>
          <w:tab/>
        </w:r>
        <w:r>
          <w:fldChar w:fldCharType="begin"/>
        </w:r>
        <w:r>
          <w:instrText xml:space="preserve"> PAGEREF _Toc12401 \h </w:instrText>
        </w:r>
        <w:r>
          <w:fldChar w:fldCharType="separate"/>
        </w:r>
        <w:r>
          <w:t>32</w:t>
        </w:r>
        <w:r>
          <w:fldChar w:fldCharType="end"/>
        </w:r>
      </w:hyperlink>
    </w:p>
    <w:p>
      <w:pPr>
        <w:pStyle w:val="TOC2"/>
        <w:tabs>
          <w:tab w:val="right" w:leader="dot" w:pos="8306"/>
        </w:tabs>
      </w:pPr>
      <w:hyperlink w:anchor="_Toc29167" w:history="1">
        <w:r>
          <w:rPr>
            <w:rFonts w:ascii="仿宋" w:eastAsia="仿宋" w:hAnsi="仿宋" w:cs="仿宋" w:hint="eastAsia"/>
            <w:lang w:eastAsia="zh-CN"/>
          </w:rPr>
          <w:t>(一)、技术方案选用方向</w:t>
        </w:r>
        <w:r>
          <w:tab/>
        </w:r>
        <w:r>
          <w:fldChar w:fldCharType="begin"/>
        </w:r>
        <w:r>
          <w:instrText xml:space="preserve"> PAGEREF _Toc29167 \h </w:instrText>
        </w:r>
        <w:r>
          <w:fldChar w:fldCharType="separate"/>
        </w:r>
        <w:r>
          <w:t>32</w:t>
        </w:r>
        <w:r>
          <w:fldChar w:fldCharType="end"/>
        </w:r>
      </w:hyperlink>
    </w:p>
    <w:p>
      <w:pPr>
        <w:pStyle w:val="TOC2"/>
        <w:tabs>
          <w:tab w:val="right" w:leader="dot" w:pos="8306"/>
        </w:tabs>
      </w:pPr>
      <w:hyperlink w:anchor="_Toc22225" w:history="1">
        <w:r>
          <w:rPr>
            <w:rFonts w:ascii="仿宋" w:eastAsia="仿宋" w:hAnsi="仿宋" w:cs="仿宋" w:hint="eastAsia"/>
            <w:lang w:eastAsia="zh-CN"/>
          </w:rPr>
          <w:t>(二)、工艺技术方案选用原则</w:t>
        </w:r>
        <w:r>
          <w:tab/>
        </w:r>
        <w:r>
          <w:fldChar w:fldCharType="begin"/>
        </w:r>
        <w:r>
          <w:instrText xml:space="preserve"> PAGEREF _Toc22225 \h </w:instrText>
        </w:r>
        <w:r>
          <w:fldChar w:fldCharType="separate"/>
        </w:r>
        <w:r>
          <w:t>33</w:t>
        </w:r>
        <w:r>
          <w:fldChar w:fldCharType="end"/>
        </w:r>
      </w:hyperlink>
    </w:p>
    <w:p>
      <w:pPr>
        <w:pStyle w:val="TOC2"/>
        <w:tabs>
          <w:tab w:val="right" w:leader="dot" w:pos="8306"/>
        </w:tabs>
      </w:pPr>
      <w:hyperlink w:anchor="_Toc14537" w:history="1">
        <w:r>
          <w:rPr>
            <w:rFonts w:ascii="仿宋" w:eastAsia="仿宋" w:hAnsi="仿宋" w:cs="仿宋" w:hint="eastAsia"/>
            <w:lang w:eastAsia="zh-CN"/>
          </w:rPr>
          <w:t>(三)、工艺技术方案要求</w:t>
        </w:r>
        <w:r>
          <w:tab/>
        </w:r>
        <w:r>
          <w:fldChar w:fldCharType="begin"/>
        </w:r>
        <w:r>
          <w:instrText xml:space="preserve"> PAGEREF _Toc14537 \h </w:instrText>
        </w:r>
        <w:r>
          <w:fldChar w:fldCharType="separate"/>
        </w:r>
        <w:r>
          <w:t>36</w:t>
        </w:r>
        <w:r>
          <w:fldChar w:fldCharType="end"/>
        </w:r>
      </w:hyperlink>
    </w:p>
    <w:p>
      <w:pPr>
        <w:pStyle w:val="TOC1"/>
        <w:tabs>
          <w:tab w:val="right" w:leader="dot" w:pos="8306"/>
        </w:tabs>
      </w:pPr>
      <w:hyperlink w:anchor="_Toc31478" w:history="1">
        <w:r>
          <w:rPr>
            <w:rFonts w:ascii="仿宋" w:eastAsia="仿宋" w:hAnsi="仿宋" w:cs="仿宋" w:hint="eastAsia"/>
            <w:lang w:eastAsia="zh-CN"/>
          </w:rPr>
          <w:t>十、箱式干燥设备项目创新与研发</w:t>
        </w:r>
        <w:r>
          <w:tab/>
        </w:r>
        <w:r>
          <w:fldChar w:fldCharType="begin"/>
        </w:r>
        <w:r>
          <w:instrText xml:space="preserve"> PAGEREF _Toc31478 \h </w:instrText>
        </w:r>
        <w:r>
          <w:fldChar w:fldCharType="separate"/>
        </w:r>
        <w:r>
          <w:t>38</w:t>
        </w:r>
        <w:r>
          <w:fldChar w:fldCharType="end"/>
        </w:r>
      </w:hyperlink>
    </w:p>
    <w:p>
      <w:pPr>
        <w:pStyle w:val="TOC2"/>
        <w:tabs>
          <w:tab w:val="right" w:leader="dot" w:pos="8306"/>
        </w:tabs>
      </w:pPr>
      <w:hyperlink w:anchor="_Toc28251" w:history="1">
        <w:r>
          <w:rPr>
            <w:rFonts w:ascii="仿宋" w:eastAsia="仿宋" w:hAnsi="仿宋" w:cs="仿宋" w:hint="eastAsia"/>
            <w:lang w:eastAsia="zh-CN"/>
          </w:rPr>
          <w:t>(一)、创新策略与方向</w:t>
        </w:r>
        <w:r>
          <w:tab/>
        </w:r>
        <w:r>
          <w:fldChar w:fldCharType="begin"/>
        </w:r>
        <w:r>
          <w:instrText xml:space="preserve"> PAGEREF _Toc28251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442" w:history="1">
        <w:r>
          <w:rPr>
            <w:rFonts w:ascii="仿宋" w:eastAsia="仿宋" w:hAnsi="仿宋" w:cs="仿宋" w:hint="eastAsia"/>
            <w:lang w:eastAsia="zh-CN"/>
          </w:rPr>
          <w:t>(二)、研发规划与投入</w:t>
        </w:r>
        <w:r>
          <w:tab/>
        </w:r>
        <w:r>
          <w:fldChar w:fldCharType="begin"/>
        </w:r>
        <w:r>
          <w:instrText xml:space="preserve"> PAGEREF _Toc20442 \h </w:instrText>
        </w:r>
        <w:r>
          <w:fldChar w:fldCharType="separate"/>
        </w:r>
        <w:r>
          <w:t>39</w:t>
        </w:r>
        <w:r>
          <w:fldChar w:fldCharType="end"/>
        </w:r>
      </w:hyperlink>
    </w:p>
    <w:p>
      <w:pPr>
        <w:pStyle w:val="TOC1"/>
        <w:tabs>
          <w:tab w:val="right" w:leader="dot" w:pos="8306"/>
        </w:tabs>
      </w:pPr>
      <w:hyperlink w:anchor="_Toc31750" w:history="1">
        <w:r>
          <w:rPr>
            <w:rFonts w:ascii="仿宋" w:eastAsia="仿宋" w:hAnsi="仿宋" w:cs="仿宋" w:hint="eastAsia"/>
            <w:lang w:eastAsia="zh-CN"/>
          </w:rPr>
          <w:t>十一、箱式干燥设备项目社会影响</w:t>
        </w:r>
        <w:r>
          <w:tab/>
        </w:r>
        <w:r>
          <w:fldChar w:fldCharType="begin"/>
        </w:r>
        <w:r>
          <w:instrText xml:space="preserve"> PAGEREF _Toc31750 \h </w:instrText>
        </w:r>
        <w:r>
          <w:fldChar w:fldCharType="separate"/>
        </w:r>
        <w:r>
          <w:t>41</w:t>
        </w:r>
        <w:r>
          <w:fldChar w:fldCharType="end"/>
        </w:r>
      </w:hyperlink>
    </w:p>
    <w:p>
      <w:pPr>
        <w:pStyle w:val="TOC2"/>
        <w:tabs>
          <w:tab w:val="right" w:leader="dot" w:pos="8306"/>
        </w:tabs>
      </w:pPr>
      <w:hyperlink w:anchor="_Toc14968" w:history="1">
        <w:r>
          <w:rPr>
            <w:rFonts w:ascii="仿宋" w:eastAsia="仿宋" w:hAnsi="仿宋" w:cs="仿宋" w:hint="eastAsia"/>
            <w:lang w:eastAsia="zh-CN"/>
          </w:rPr>
          <w:t>(一)、社会责任与义务</w:t>
        </w:r>
        <w:r>
          <w:tab/>
        </w:r>
        <w:r>
          <w:fldChar w:fldCharType="begin"/>
        </w:r>
        <w:r>
          <w:instrText xml:space="preserve"> PAGEREF _Toc14968 \h </w:instrText>
        </w:r>
        <w:r>
          <w:fldChar w:fldCharType="separate"/>
        </w:r>
        <w:r>
          <w:t>41</w:t>
        </w:r>
        <w:r>
          <w:fldChar w:fldCharType="end"/>
        </w:r>
      </w:hyperlink>
    </w:p>
    <w:p>
      <w:pPr>
        <w:pStyle w:val="TOC2"/>
        <w:tabs>
          <w:tab w:val="right" w:leader="dot" w:pos="8306"/>
        </w:tabs>
      </w:pPr>
      <w:hyperlink w:anchor="_Toc22384" w:history="1">
        <w:r>
          <w:rPr>
            <w:rFonts w:ascii="仿宋" w:eastAsia="仿宋" w:hAnsi="仿宋" w:cs="仿宋" w:hint="eastAsia"/>
            <w:lang w:eastAsia="zh-CN"/>
          </w:rPr>
          <w:t>(二)、社会参与与沟通</w:t>
        </w:r>
        <w:r>
          <w:tab/>
        </w:r>
        <w:r>
          <w:fldChar w:fldCharType="begin"/>
        </w:r>
        <w:r>
          <w:instrText xml:space="preserve"> PAGEREF _Toc22384 \h </w:instrText>
        </w:r>
        <w:r>
          <w:fldChar w:fldCharType="separate"/>
        </w:r>
        <w:r>
          <w:t>42</w:t>
        </w:r>
        <w:r>
          <w:fldChar w:fldCharType="end"/>
        </w:r>
      </w:hyperlink>
    </w:p>
    <w:p>
      <w:pPr>
        <w:pStyle w:val="TOC1"/>
        <w:tabs>
          <w:tab w:val="right" w:leader="dot" w:pos="8306"/>
        </w:tabs>
      </w:pPr>
      <w:hyperlink w:anchor="_Toc21523" w:history="1">
        <w:r>
          <w:rPr>
            <w:rFonts w:ascii="仿宋" w:eastAsia="仿宋" w:hAnsi="仿宋" w:cs="仿宋" w:hint="eastAsia"/>
            <w:lang w:eastAsia="zh-CN"/>
          </w:rPr>
          <w:t>十二、箱式干燥设备项目人力资源管理</w:t>
        </w:r>
        <w:r>
          <w:tab/>
        </w:r>
        <w:r>
          <w:fldChar w:fldCharType="begin"/>
        </w:r>
        <w:r>
          <w:instrText xml:space="preserve"> PAGEREF _Toc21523 \h </w:instrText>
        </w:r>
        <w:r>
          <w:fldChar w:fldCharType="separate"/>
        </w:r>
        <w:r>
          <w:t>43</w:t>
        </w:r>
        <w:r>
          <w:fldChar w:fldCharType="end"/>
        </w:r>
      </w:hyperlink>
    </w:p>
    <w:p>
      <w:pPr>
        <w:pStyle w:val="TOC2"/>
        <w:tabs>
          <w:tab w:val="right" w:leader="dot" w:pos="8306"/>
        </w:tabs>
      </w:pPr>
      <w:hyperlink w:anchor="_Toc3639" w:history="1">
        <w:r>
          <w:rPr>
            <w:rFonts w:ascii="仿宋" w:eastAsia="仿宋" w:hAnsi="仿宋" w:cs="仿宋" w:hint="eastAsia"/>
            <w:lang w:eastAsia="zh-CN"/>
          </w:rPr>
          <w:t>(一)、建立健全的预算管理制度</w:t>
        </w:r>
        <w:r>
          <w:tab/>
        </w:r>
        <w:r>
          <w:fldChar w:fldCharType="begin"/>
        </w:r>
        <w:r>
          <w:instrText xml:space="preserve"> PAGEREF _Toc3639 \h </w:instrText>
        </w:r>
        <w:r>
          <w:fldChar w:fldCharType="separate"/>
        </w:r>
        <w:r>
          <w:t>43</w:t>
        </w:r>
        <w:r>
          <w:fldChar w:fldCharType="end"/>
        </w:r>
      </w:hyperlink>
    </w:p>
    <w:p>
      <w:pPr>
        <w:pStyle w:val="TOC2"/>
        <w:tabs>
          <w:tab w:val="right" w:leader="dot" w:pos="8306"/>
        </w:tabs>
      </w:pPr>
      <w:hyperlink w:anchor="_Toc3983" w:history="1">
        <w:r>
          <w:rPr>
            <w:rFonts w:ascii="仿宋" w:eastAsia="仿宋" w:hAnsi="仿宋" w:cs="仿宋" w:hint="eastAsia"/>
            <w:lang w:eastAsia="zh-CN"/>
          </w:rPr>
          <w:t>(二)、加强资金流动监控</w:t>
        </w:r>
        <w:r>
          <w:tab/>
        </w:r>
        <w:r>
          <w:fldChar w:fldCharType="begin"/>
        </w:r>
        <w:r>
          <w:instrText xml:space="preserve"> PAGEREF _Toc3983 \h </w:instrText>
        </w:r>
        <w:r>
          <w:fldChar w:fldCharType="separate"/>
        </w:r>
        <w:r>
          <w:t>44</w:t>
        </w:r>
        <w:r>
          <w:fldChar w:fldCharType="end"/>
        </w:r>
      </w:hyperlink>
    </w:p>
    <w:p>
      <w:pPr>
        <w:pStyle w:val="TOC2"/>
        <w:tabs>
          <w:tab w:val="right" w:leader="dot" w:pos="8306"/>
        </w:tabs>
      </w:pPr>
      <w:hyperlink w:anchor="_Toc31857" w:history="1">
        <w:r>
          <w:rPr>
            <w:rFonts w:ascii="仿宋" w:eastAsia="仿宋" w:hAnsi="仿宋" w:cs="仿宋" w:hint="eastAsia"/>
            <w:lang w:eastAsia="zh-CN"/>
          </w:rPr>
          <w:t>(三)、制定完善的风险控制机制</w:t>
        </w:r>
        <w:r>
          <w:tab/>
        </w:r>
        <w:r>
          <w:fldChar w:fldCharType="begin"/>
        </w:r>
        <w:r>
          <w:instrText xml:space="preserve"> PAGEREF _Toc31857 \h </w:instrText>
        </w:r>
        <w:r>
          <w:fldChar w:fldCharType="separate"/>
        </w:r>
        <w:r>
          <w:t>45</w:t>
        </w:r>
        <w:r>
          <w:fldChar w:fldCharType="end"/>
        </w:r>
      </w:hyperlink>
    </w:p>
    <w:p>
      <w:pPr>
        <w:pStyle w:val="TOC2"/>
        <w:tabs>
          <w:tab w:val="right" w:leader="dot" w:pos="8306"/>
        </w:tabs>
      </w:pPr>
      <w:hyperlink w:anchor="_Toc8830" w:history="1">
        <w:r>
          <w:rPr>
            <w:rFonts w:ascii="仿宋" w:eastAsia="仿宋" w:hAnsi="仿宋" w:cs="仿宋" w:hint="eastAsia"/>
            <w:lang w:eastAsia="zh-CN"/>
          </w:rPr>
          <w:t>(四)、优化成本管理</w:t>
        </w:r>
        <w:r>
          <w:tab/>
        </w:r>
        <w:r>
          <w:fldChar w:fldCharType="begin"/>
        </w:r>
        <w:r>
          <w:instrText xml:space="preserve"> PAGEREF _Toc8830 \h </w:instrText>
        </w:r>
        <w:r>
          <w:fldChar w:fldCharType="separate"/>
        </w:r>
        <w:r>
          <w:t>47</w:t>
        </w:r>
        <w:r>
          <w:fldChar w:fldCharType="end"/>
        </w:r>
      </w:hyperlink>
    </w:p>
    <w:p>
      <w:pPr>
        <w:pStyle w:val="TOC1"/>
        <w:tabs>
          <w:tab w:val="right" w:leader="dot" w:pos="8306"/>
        </w:tabs>
      </w:pPr>
      <w:hyperlink w:anchor="_Toc27624" w:history="1">
        <w:r>
          <w:rPr>
            <w:rFonts w:ascii="仿宋" w:eastAsia="仿宋" w:hAnsi="仿宋" w:cs="仿宋" w:hint="eastAsia"/>
            <w:lang w:eastAsia="zh-CN"/>
          </w:rPr>
          <w:t>十三、营销与推广策略</w:t>
        </w:r>
        <w:r>
          <w:tab/>
        </w:r>
        <w:r>
          <w:fldChar w:fldCharType="begin"/>
        </w:r>
        <w:r>
          <w:instrText xml:space="preserve"> PAGEREF _Toc27624 \h </w:instrText>
        </w:r>
        <w:r>
          <w:fldChar w:fldCharType="separate"/>
        </w:r>
        <w:r>
          <w:t>48</w:t>
        </w:r>
        <w:r>
          <w:fldChar w:fldCharType="end"/>
        </w:r>
      </w:hyperlink>
    </w:p>
    <w:p>
      <w:pPr>
        <w:pStyle w:val="TOC2"/>
        <w:tabs>
          <w:tab w:val="right" w:leader="dot" w:pos="8306"/>
        </w:tabs>
      </w:pPr>
      <w:hyperlink w:anchor="_Toc6117" w:history="1">
        <w:r>
          <w:rPr>
            <w:rFonts w:ascii="仿宋" w:eastAsia="仿宋" w:hAnsi="仿宋" w:cs="仿宋" w:hint="eastAsia"/>
            <w:lang w:eastAsia="zh-CN"/>
          </w:rPr>
          <w:t>(一)、产品/服务定位与特点</w:t>
        </w:r>
        <w:r>
          <w:tab/>
        </w:r>
        <w:r>
          <w:fldChar w:fldCharType="begin"/>
        </w:r>
        <w:r>
          <w:instrText xml:space="preserve"> PAGEREF _Toc6117 \h </w:instrText>
        </w:r>
        <w:r>
          <w:fldChar w:fldCharType="separate"/>
        </w:r>
        <w:r>
          <w:t>48</w:t>
        </w:r>
        <w:r>
          <w:fldChar w:fldCharType="end"/>
        </w:r>
      </w:hyperlink>
    </w:p>
    <w:p>
      <w:pPr>
        <w:pStyle w:val="TOC2"/>
        <w:tabs>
          <w:tab w:val="right" w:leader="dot" w:pos="8306"/>
        </w:tabs>
      </w:pPr>
      <w:hyperlink w:anchor="_Toc2673" w:history="1">
        <w:r>
          <w:rPr>
            <w:rFonts w:ascii="仿宋" w:eastAsia="仿宋" w:hAnsi="仿宋" w:cs="仿宋" w:hint="eastAsia"/>
            <w:lang w:eastAsia="zh-CN"/>
          </w:rPr>
          <w:t>(二)、市场定位与竞争分析</w:t>
        </w:r>
        <w:r>
          <w:tab/>
        </w:r>
        <w:r>
          <w:fldChar w:fldCharType="begin"/>
        </w:r>
        <w:r>
          <w:instrText xml:space="preserve"> PAGEREF _Toc2673 \h </w:instrText>
        </w:r>
        <w:r>
          <w:fldChar w:fldCharType="separate"/>
        </w:r>
        <w:r>
          <w:t>49</w:t>
        </w:r>
        <w:r>
          <w:fldChar w:fldCharType="end"/>
        </w:r>
      </w:hyperlink>
    </w:p>
    <w:p>
      <w:pPr>
        <w:pStyle w:val="TOC2"/>
        <w:tabs>
          <w:tab w:val="right" w:leader="dot" w:pos="8306"/>
        </w:tabs>
      </w:pPr>
      <w:hyperlink w:anchor="_Toc25015" w:history="1">
        <w:r>
          <w:rPr>
            <w:rFonts w:ascii="仿宋" w:eastAsia="仿宋" w:hAnsi="仿宋" w:cs="仿宋" w:hint="eastAsia"/>
            <w:lang w:eastAsia="zh-CN"/>
          </w:rPr>
          <w:t>(三)、营销渠道与策略</w:t>
        </w:r>
        <w:r>
          <w:tab/>
        </w:r>
        <w:r>
          <w:fldChar w:fldCharType="begin"/>
        </w:r>
        <w:r>
          <w:instrText xml:space="preserve"> PAGEREF _Toc25015 \h </w:instrText>
        </w:r>
        <w:r>
          <w:fldChar w:fldCharType="separate"/>
        </w:r>
        <w:r>
          <w:t>51</w:t>
        </w:r>
        <w:r>
          <w:fldChar w:fldCharType="end"/>
        </w:r>
      </w:hyperlink>
    </w:p>
    <w:p>
      <w:pPr>
        <w:pStyle w:val="TOC2"/>
        <w:tabs>
          <w:tab w:val="right" w:leader="dot" w:pos="8306"/>
        </w:tabs>
      </w:pPr>
      <w:hyperlink w:anchor="_Toc22485" w:history="1">
        <w:r>
          <w:rPr>
            <w:rFonts w:ascii="仿宋" w:eastAsia="仿宋" w:hAnsi="仿宋" w:cs="仿宋" w:hint="eastAsia"/>
            <w:lang w:eastAsia="zh-CN"/>
          </w:rPr>
          <w:t>(四)、推广与宣传活动</w:t>
        </w:r>
        <w:r>
          <w:tab/>
        </w:r>
        <w:r>
          <w:fldChar w:fldCharType="begin"/>
        </w:r>
        <w:r>
          <w:instrText xml:space="preserve"> PAGEREF _Toc22485 \h </w:instrText>
        </w:r>
        <w:r>
          <w:fldChar w:fldCharType="separate"/>
        </w:r>
        <w:r>
          <w:t>52</w:t>
        </w:r>
        <w:r>
          <w:fldChar w:fldCharType="end"/>
        </w:r>
      </w:hyperlink>
    </w:p>
    <w:p>
      <w:pPr>
        <w:pStyle w:val="TOC1"/>
        <w:tabs>
          <w:tab w:val="right" w:leader="dot" w:pos="8306"/>
        </w:tabs>
      </w:pPr>
      <w:hyperlink w:anchor="_Toc10138" w:history="1">
        <w:r>
          <w:rPr>
            <w:rFonts w:ascii="仿宋" w:eastAsia="仿宋" w:hAnsi="仿宋" w:cs="仿宋" w:hint="eastAsia"/>
            <w:lang w:eastAsia="zh-CN"/>
          </w:rPr>
          <w:t>十四、箱式干燥设备项目实施时间节点</w:t>
        </w:r>
        <w:r>
          <w:tab/>
        </w:r>
        <w:r>
          <w:fldChar w:fldCharType="begin"/>
        </w:r>
        <w:r>
          <w:instrText xml:space="preserve"> PAGEREF _Toc10138 \h </w:instrText>
        </w:r>
        <w:r>
          <w:fldChar w:fldCharType="separate"/>
        </w:r>
        <w:r>
          <w:t>57</w:t>
        </w:r>
        <w:r>
          <w:fldChar w:fldCharType="end"/>
        </w:r>
      </w:hyperlink>
    </w:p>
    <w:p>
      <w:pPr>
        <w:pStyle w:val="TOC2"/>
        <w:tabs>
          <w:tab w:val="right" w:leader="dot" w:pos="8306"/>
        </w:tabs>
      </w:pPr>
      <w:hyperlink w:anchor="_Toc28704" w:history="1">
        <w:r>
          <w:rPr>
            <w:rFonts w:ascii="仿宋" w:eastAsia="仿宋" w:hAnsi="仿宋" w:cs="仿宋" w:hint="eastAsia"/>
            <w:lang w:eastAsia="zh-CN"/>
          </w:rPr>
          <w:t>(一)、箱式干燥设备项目启动阶段时间节点</w:t>
        </w:r>
        <w:r>
          <w:tab/>
        </w:r>
        <w:r>
          <w:fldChar w:fldCharType="begin"/>
        </w:r>
        <w:r>
          <w:instrText xml:space="preserve"> PAGEREF _Toc28704 \h </w:instrText>
        </w:r>
        <w:r>
          <w:fldChar w:fldCharType="separate"/>
        </w:r>
        <w:r>
          <w:t>57</w:t>
        </w:r>
        <w:r>
          <w:fldChar w:fldCharType="end"/>
        </w:r>
      </w:hyperlink>
    </w:p>
    <w:p>
      <w:pPr>
        <w:pStyle w:val="TOC2"/>
        <w:tabs>
          <w:tab w:val="right" w:leader="dot" w:pos="8306"/>
        </w:tabs>
      </w:pPr>
      <w:hyperlink w:anchor="_Toc17530" w:history="1">
        <w:r>
          <w:rPr>
            <w:rFonts w:ascii="仿宋" w:eastAsia="仿宋" w:hAnsi="仿宋" w:cs="仿宋" w:hint="eastAsia"/>
            <w:lang w:eastAsia="zh-CN"/>
          </w:rPr>
          <w:t>(二)、箱式干燥设备项目执行阶段时间节点</w:t>
        </w:r>
        <w:r>
          <w:tab/>
        </w:r>
        <w:r>
          <w:fldChar w:fldCharType="begin"/>
        </w:r>
        <w:r>
          <w:instrText xml:space="preserve"> PAGEREF _Toc17530 \h </w:instrText>
        </w:r>
        <w:r>
          <w:fldChar w:fldCharType="separate"/>
        </w:r>
        <w:r>
          <w:t>58</w:t>
        </w:r>
        <w:r>
          <w:fldChar w:fldCharType="end"/>
        </w:r>
      </w:hyperlink>
    </w:p>
    <w:p>
      <w:pPr>
        <w:pStyle w:val="TOC2"/>
        <w:tabs>
          <w:tab w:val="right" w:leader="dot" w:pos="8306"/>
        </w:tabs>
      </w:pPr>
      <w:hyperlink w:anchor="_Toc32090" w:history="1">
        <w:r>
          <w:rPr>
            <w:rFonts w:ascii="仿宋" w:eastAsia="仿宋" w:hAnsi="仿宋" w:cs="仿宋" w:hint="eastAsia"/>
            <w:lang w:eastAsia="zh-CN"/>
          </w:rPr>
          <w:t>(三)、箱式干燥设备项目完成阶段时间节点</w:t>
        </w:r>
        <w:r>
          <w:tab/>
        </w:r>
        <w:r>
          <w:fldChar w:fldCharType="begin"/>
        </w:r>
        <w:r>
          <w:instrText xml:space="preserve"> PAGEREF _Toc32090 \h </w:instrText>
        </w:r>
        <w:r>
          <w:fldChar w:fldCharType="separate"/>
        </w:r>
        <w:r>
          <w:t>59</w:t>
        </w:r>
        <w:r>
          <w:fldChar w:fldCharType="end"/>
        </w:r>
      </w:hyperlink>
    </w:p>
    <w:p>
      <w:pPr>
        <w:pStyle w:val="TOC1"/>
        <w:tabs>
          <w:tab w:val="right" w:leader="dot" w:pos="8306"/>
        </w:tabs>
      </w:pPr>
      <w:hyperlink w:anchor="_Toc12775" w:history="1">
        <w:r>
          <w:rPr>
            <w:rFonts w:ascii="仿宋" w:eastAsia="仿宋" w:hAnsi="仿宋" w:cs="仿宋" w:hint="eastAsia"/>
            <w:lang w:eastAsia="zh-CN"/>
          </w:rPr>
          <w:t>十五、利益相关者分析与沟通计划</w:t>
        </w:r>
        <w:r>
          <w:tab/>
        </w:r>
        <w:r>
          <w:fldChar w:fldCharType="begin"/>
        </w:r>
        <w:r>
          <w:instrText xml:space="preserve"> PAGEREF _Toc12775 \h </w:instrText>
        </w:r>
        <w:r>
          <w:fldChar w:fldCharType="separate"/>
        </w:r>
        <w:r>
          <w:t>60</w:t>
        </w:r>
        <w:r>
          <w:fldChar w:fldCharType="end"/>
        </w:r>
      </w:hyperlink>
    </w:p>
    <w:p>
      <w:pPr>
        <w:pStyle w:val="TOC2"/>
        <w:tabs>
          <w:tab w:val="right" w:leader="dot" w:pos="8306"/>
        </w:tabs>
      </w:pPr>
      <w:hyperlink w:anchor="_Toc13286" w:history="1">
        <w:r>
          <w:rPr>
            <w:rFonts w:ascii="仿宋" w:eastAsia="仿宋" w:hAnsi="仿宋" w:cs="仿宋" w:hint="eastAsia"/>
            <w:lang w:eastAsia="zh-CN"/>
          </w:rPr>
          <w:t>(一)、利益相关者分析</w:t>
        </w:r>
        <w:r>
          <w:tab/>
        </w:r>
        <w:r>
          <w:fldChar w:fldCharType="begin"/>
        </w:r>
        <w:r>
          <w:instrText xml:space="preserve"> PAGEREF _Toc13286 \h </w:instrText>
        </w:r>
        <w:r>
          <w:fldChar w:fldCharType="separate"/>
        </w:r>
        <w:r>
          <w:t>60</w:t>
        </w:r>
        <w:r>
          <w:fldChar w:fldCharType="end"/>
        </w:r>
      </w:hyperlink>
    </w:p>
    <w:p>
      <w:pPr>
        <w:pStyle w:val="TOC2"/>
        <w:tabs>
          <w:tab w:val="right" w:leader="dot" w:pos="8306"/>
        </w:tabs>
      </w:pPr>
      <w:hyperlink w:anchor="_Toc22372" w:history="1">
        <w:r>
          <w:rPr>
            <w:rFonts w:ascii="仿宋" w:eastAsia="仿宋" w:hAnsi="仿宋" w:cs="仿宋" w:hint="eastAsia"/>
            <w:lang w:eastAsia="zh-CN"/>
          </w:rPr>
          <w:t>(二)、沟通计划</w:t>
        </w:r>
        <w:r>
          <w:tab/>
        </w:r>
        <w:r>
          <w:fldChar w:fldCharType="begin"/>
        </w:r>
        <w:r>
          <w:instrText xml:space="preserve"> PAGEREF _Toc22372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0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776"/>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1229"/>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技术管理特点体现在其创新导向。通过引入最先进的技术趋势和解决方案，箱式干燥设备项目致力于提升科技含量、提高质量和效率水平。这意味着我们将采用最新的工具和方法，确保箱式干燥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箱式干燥设备项目技术管理的显著特征。通过整合不同领域的技术资源，我们实现了跨学科的协同工作。这有助于优化技术架构，提高整体效能。此外，整合性策略还促进了不同技术团队之间的紧密沟通和高效合作，确保箱式干燥设备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箱式干燥设备项目所采用的技术。通过不断优化技术方案，箱式干燥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箱式干燥设备项目团队将在箱式干燥设备项目初期识别可能的技术风险，并采取相应的预防和应对措施。通过建立健全的风险评估机制，箱式干燥设备项目能够在实施过程中及时发现并解决潜在的技术问题，保障箱式干燥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箱式干燥设备项目中，技术将成为箱式干燥设备项目成功的有力支持。这一深度剖析揭示了技术管理在箱式干燥设备项目实施中的关键作用，为箱式干燥设备项目的技术基础奠定了坚实的基础。</w:t>
      </w:r>
    </w:p>
    <w:p>
      <w:pPr>
        <w:pStyle w:val="Heading2"/>
        <w:ind w:firstLine="560" w:firstLineChars="200"/>
        <w:rPr>
          <w:rFonts w:ascii="仿宋" w:eastAsia="仿宋" w:hAnsi="仿宋" w:cs="仿宋" w:hint="eastAsia"/>
          <w:sz w:val="28"/>
          <w:lang w:eastAsia="zh-CN"/>
        </w:rPr>
      </w:pPr>
      <w:bookmarkStart w:id="4" w:name="_Toc3044"/>
      <w:r>
        <w:rPr>
          <w:rFonts w:ascii="仿宋" w:eastAsia="仿宋" w:hAnsi="仿宋" w:cs="仿宋" w:hint="eastAsia"/>
          <w:sz w:val="28"/>
          <w:lang w:eastAsia="zh-CN"/>
        </w:rPr>
        <w:t>(二)、箱式干燥设备项目工艺技术设计方案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箱式干燥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箱式干燥设备项目将严格按照相关行业规范要求进行组织。通过有效控制产品质量，箱式干燥设备项目将致力于为顾客提供优质的箱式干燥设备项目产品和良好的服务。这体现了箱式干燥设备项目对于生产活动合规性和质量标准的高度重视，为箱式干燥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箱式干燥设备项目注重生态效益和清洁生产原则。箱式干燥设备项目建设将紧密结合地方特色经济发展，与社会经济发展规划和区域环境保护规划方案相协调一致。通过与当地区域自然生态系统的结合，箱式干燥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箱式干燥设备项目产品具有多样化的客户需求和个性化的特点。因此，箱式干燥设备项目产品规格品种多样，且单批生产数量较小。为满足这一特点，箱式干燥设备项目承办单位将建设先进的柔性制造生产线。通过广泛应用柔性制造技术，箱式干燥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箱式干燥设备项目采用的技术具有较高的技术含量和自动化水平，处于国内先进水平。这一技术选用不仅体现了对生产效率、质量和环境友好性的高标准要求，同时为箱式干燥设备项目的可持续发展奠定了坚实的基础。</w:t>
      </w:r>
    </w:p>
    <w:p>
      <w:pPr>
        <w:pStyle w:val="Heading2"/>
        <w:ind w:firstLine="560" w:firstLineChars="200"/>
        <w:rPr>
          <w:rFonts w:ascii="仿宋" w:eastAsia="仿宋" w:hAnsi="仿宋" w:cs="仿宋" w:hint="eastAsia"/>
          <w:sz w:val="28"/>
          <w:lang w:eastAsia="zh-CN"/>
        </w:rPr>
      </w:pPr>
      <w:bookmarkStart w:id="5" w:name="_Toc13390"/>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为确保箱式干燥设备项目的高效生产和技术实施，我们制定了一套精心设计的设备选型方案，以满足箱式干燥设备项目生产、质量和环保的要求。该方案的主要特点如下：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箱式干燥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针对箱式干燥设备项目产品的多样性和小批量生产的特点，我们将建设柔性制造生产线。通过在设备选型中考虑柔性制造技术，可以灵活应对不同产品规格和生产需求，实现生产线的高度灵活性和适应性。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0365"/>
      <w:r>
        <w:rPr>
          <w:rFonts w:ascii="仿宋" w:eastAsia="仿宋" w:hAnsi="仿宋" w:cs="仿宋" w:hint="eastAsia"/>
          <w:sz w:val="28"/>
          <w:lang w:eastAsia="zh-CN"/>
        </w:rPr>
        <w:t>二、箱式干燥设备项目绩效评估</w:t>
      </w:r>
      <w:bookmarkEnd w:id="6"/>
    </w:p>
    <w:p>
      <w:pPr>
        <w:pStyle w:val="Heading2"/>
        <w:rPr>
          <w:rFonts w:ascii="仿宋" w:eastAsia="仿宋" w:hAnsi="仿宋" w:cs="仿宋" w:hint="eastAsia"/>
          <w:lang w:eastAsia="zh-CN"/>
        </w:rPr>
      </w:pPr>
      <w:bookmarkStart w:id="7" w:name="_Toc21769"/>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箱式干燥设备项目中，我们设计了一套全面的绩效评估指标，以确保箱式干燥设备项目的可控和成功交付。这些指标跨足箱式干燥设备项目目标、成本、进度和质量等多个维度，为我们提供了全面洞察箱式干燥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目标达成率是我们关注的首要指标。我们设定了明确的目标，并通过定期监测和评估，迅速发现并应对潜在的目标偏差。这为箱式干燥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成本绩效是另一个核心关注点。通过实际成本与预算成本的对比分析，我们深入了解成本差异的原因，及时调整资源分配，保持箱式干燥设备项目在经济效益方面的合理水平。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进度作为关键的绩效指标之一，得到了精心的关注。我们制定了详细的箱式干燥设备项目进度计划，并设立了进度符合度指标，确保实际进度与计划进度保持一致。这使我们能够快速发现和解决潜在的进度问题，保持箱式干燥设备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箱式干燥设备项目绩效的不可或缺的一环。我们引入了一系列的质量标准和客户满意度指标，以确保箱式干燥设备项目交付的成果在质量上达到或超越预期水平。通过持续监测这些指标，我们努力提升箱式干燥设备项目整体质量水平，为箱式干燥设备项目的成功交付提供有力保障。通过这些科学且全面的绩效评估，我们能够更好地引导箱式干燥设备项目的持续改进，确保箱式干燥设备项目目标的顺利达成。</w:t>
      </w:r>
    </w:p>
    <w:p>
      <w:pPr>
        <w:pStyle w:val="Heading2"/>
        <w:ind w:firstLine="560" w:firstLineChars="200"/>
        <w:rPr>
          <w:rFonts w:ascii="仿宋" w:eastAsia="仿宋" w:hAnsi="仿宋" w:cs="仿宋" w:hint="eastAsia"/>
          <w:sz w:val="28"/>
          <w:lang w:eastAsia="zh-CN"/>
        </w:rPr>
      </w:pPr>
      <w:bookmarkStart w:id="8" w:name="_Toc16606"/>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绩效评估是箱式干燥设备项目中的关键环节，为确保箱式干燥设备项目达到预期目标，我们采用了多层次、多维度的绩效评估方法。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箱式干燥设备项目的战略目标对齐，确保每个决策和行动都与箱式干燥设备项目整体目标保持一致。团队会定期召开战略对齐会议，审视当前工作与箱式干燥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箱式干燥设备项目进度、质量、成本和风险等方面。这些指标通过数据收集和分析，为箱式干燥设备项目管理团队提供了客观的评估依据。例如，我们通过箱式干燥设备项目管理软件追踪进度，使用成本绩效分析（CPI）评估成本控制情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绩效评估不仅仅停留在箱式干燥设备项目内部，还考虑了箱式干燥设备项目对外部环境的影响。我们定期进行干系人满意度调查，以了解各利益相关方对箱式干燥设备项目的期望和满意度，并及时做出调整。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这种多层次、多角度的绩效评估方法，使得我们能够全面了解箱式干燥设备项目的运行状态，及时做出调整，确保箱式干燥设备项目在不断变化的环境中保持稳健前行。</w:t>
      </w:r>
    </w:p>
    <w:p>
      <w:pPr>
        <w:pStyle w:val="Heading2"/>
        <w:ind w:firstLine="560" w:firstLineChars="200"/>
        <w:rPr>
          <w:rFonts w:ascii="仿宋" w:eastAsia="仿宋" w:hAnsi="仿宋" w:cs="仿宋" w:hint="eastAsia"/>
          <w:sz w:val="28"/>
          <w:lang w:eastAsia="zh-CN"/>
        </w:rPr>
      </w:pPr>
      <w:bookmarkStart w:id="9" w:name="_Toc17077"/>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为了确保箱式干燥设备项目的有效管理和不断优化，我们采用了精心设计的绩效评估周期。这个周期旨在实现灵活、实时和全面的评估，以适应箱式干燥设备项目执行中的各种挑战。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箱式干燥设备项目的不同需求，分为短期、中期和长期。短期评估关注每个迭代或工作周期，以及时发现和解决当前任务中的问题。中期评估涵盖几个迭代，深入了解整体箱式干燥设备项目的趋势和性能。长期评估则着眼于整个箱式干燥设备项目阶段，确保箱式干燥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箱式干燥设备项目管理工具和协作平台，团队成员能够随时更新和分享箱式干燥设备项目数据。这种实时性的反馈机制使我们能够及时察觉潜在问题，快速调整，保持箱式干燥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箱式干燥设备项目的决策制定密不可分。每个周期的箱式干燥设备项目回顾会议成为集体总结经验、识别问题深层次原因并找到创新解决方案的平台。这种定期的反思与调整机制使箱式干燥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32414"/>
      <w:r>
        <w:rPr>
          <w:rFonts w:ascii="仿宋" w:eastAsia="仿宋" w:hAnsi="仿宋" w:cs="仿宋" w:hint="eastAsia"/>
          <w:sz w:val="28"/>
          <w:lang w:eastAsia="zh-CN"/>
        </w:rPr>
        <w:t>三、箱式干燥设备项目概论</w:t>
      </w:r>
      <w:bookmarkEnd w:id="10"/>
    </w:p>
    <w:p>
      <w:pPr>
        <w:pStyle w:val="Heading2"/>
        <w:rPr>
          <w:rFonts w:ascii="仿宋" w:eastAsia="仿宋" w:hAnsi="仿宋" w:cs="仿宋" w:hint="eastAsia"/>
          <w:lang w:eastAsia="zh-CN"/>
        </w:rPr>
      </w:pPr>
      <w:bookmarkStart w:id="11" w:name="_Toc4677"/>
      <w:r>
        <w:rPr>
          <w:rFonts w:ascii="仿宋" w:eastAsia="仿宋" w:hAnsi="仿宋" w:cs="仿宋" w:hint="eastAsia"/>
          <w:lang w:eastAsia="zh-CN"/>
        </w:rPr>
        <w:t>(一)、箱式干燥设备项目概况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起源追溯至对市场的深入洞察。市场的不断演变与变革为箱式干燥设备项目提供了难得的机遇。当前市场存在的需求缺口和变革的大环境共同构成了箱式干燥设备项目的背景。这个箱式干燥设备项目旨在充分利用市场机遇，填补行业中尚未满足的需求，为客户提供全新的解决方案。市场的变革和需求的增长使得这个箱式干燥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箱式干燥设备项目名称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箱式干燥设备项目正式命名为箱式干燥设备。这个名称不仅仅是一个标识，更代表了箱式干燥设备项目的核心理念和愿景。它蕴含着箱式干燥设备项目所要解决问题的关键字，具有强烈的表达和辨识度，为箱式干燥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箱式干燥设备项目目标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核心目标是提供一种全新、高效的解决方案，满足客户日益增长的需求。箱式干燥设备项目追求的不仅仅是满足市场需求，更是在市场中获得卓越的竞争优势。通过不断提升产品或服务的质量和创新水平，箱式干燥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箱式干燥设备项目范围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全面涵盖了产品研发、制造、市场推广和售后服务，确保从产品设计到最终用户体验的全方位关注。这一全面的箱式干燥设备项目范围是为了确保箱式干燥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箱式干燥设备项目时间表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箱式干燥设备项目计划在未来18个月内完成，包括研发、测试、市场试点和正式推出等不同阶段。这个时间表的合理设计是为了确保箱式干燥设备项目各个阶段的顺利推进，以便按时交付高质量的成果。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箱式干燥设备项目预算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总预算估算为XX百万美元，主要分配在研发、市场推广、人员培训和运营等方面。这一充足的预算为箱式干燥设备项目提供了充足的资源，确保箱式干燥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箱式干燥设备项目风险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可能面临的风险包括市场接受度低、技术难题、竞争激烈等。箱式干燥设备项目团队已经制定了相应的风险应对计划，通过前瞻性的风险管理，确保箱式干燥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箱式干燥设备项目团队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箱式干燥设备项目汇聚了一支经验丰富、多领域专业素养的核心团队，确保箱式干燥设备项目在各个方面都能拥有高水平的执行力。团队的协同作战是箱式干燥设备项目成功的关键因素之一。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箱式干燥设备项目背景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箱式干燥设备项目的背景根植于市场对更高效、创新产品的渴望，同时也受到科技发展对行业格局的深刻改变的影响。这为箱式干燥设备项目提供了广阔的发展空间和市场需求。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箱式干燥设备项目现状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截至目前，箱式干燥设备项目已完成市场调研和技术验证，取得了初步的成功。这为箱式干燥设备项目在未来的发展奠定了坚实的基础，为更远大的目标打下了坚实的基石。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7704"/>
      <w:r>
        <w:rPr>
          <w:rFonts w:ascii="仿宋" w:eastAsia="仿宋" w:hAnsi="仿宋" w:cs="仿宋" w:hint="eastAsia"/>
          <w:sz w:val="28"/>
          <w:lang w:eastAsia="zh-CN"/>
        </w:rPr>
        <w:t>(二)、箱式干燥设备项目目标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keyword》箱式干燥设备项目首要业务目标是在市场中占据有利地位，实现产品/服务的成功推广和销售。通过不断提升产品质量、创新性，箱式干燥设备项目追求成为行业中的领导者，赢得更多客户的青睐。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在科技迅速发展的时代，箱式干燥设备项目着眼于技术创新。通过持续的研发和技术升级，箱式干燥设备项目旨在推出更具创新性的产品或服务，以满足市场对新鲜、先进解决方案的需求。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为了建立可持续的客户关系，箱式干燥设备项目设定了客户满意度目标。通过提供卓越的产品质量和优质的客户服务，箱式干燥设备项目追求赢得客户的信任和忠诚度，确保他们的满意度达到行业领先水平。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箱式干燥设备项目注重社会责任和可持续发展。通过实施环保、社会责任箱式干燥设备项目，箱式干燥设备项目致力于在经济发展的同时保护环境，促进社会公平，实现可持续经营。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箱式干燥设备项目的团队是实现目标的核心驱动力。因此，箱式干燥设备项目设定了团队发展目标，包括提升团队成员的专业技能、培养领导力，以及搭建协同高效的团队工作氛围。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3957"/>
      <w:r>
        <w:rPr>
          <w:rFonts w:ascii="仿宋" w:eastAsia="仿宋" w:hAnsi="仿宋" w:cs="仿宋" w:hint="eastAsia"/>
          <w:sz w:val="28"/>
          <w:lang w:eastAsia="zh-CN"/>
        </w:rPr>
        <w:t>(三)、箱式干燥设备项目提出的理由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箱式干燥设备项目提出的理由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提出源于对市场机遇的深刻洞察。当前市场中存在的需求缺口和行业发展趋势表明，有巨大的商业机会等待被开发。通过准确捕捉市场机遇，箱式干燥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理念基于对技术创新的信仰。通过持续的研发和技术投入，箱式干燥设备项目有望推出更具创新性的产品或服务。在科技飞速发展的当下，箱式干燥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提出是为了增强企业的行业竞争力。通过提升产品或服务的质量和独特性，箱式干燥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响应了消费者需求的变化。随着社会和科技的不断发展，消费者对产品和服务的需求也在发生变化。通过深入了解并及时回应消费者的新需求，箱式干燥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箱式干燥设备项目的提出是企业战略发展规划的一部分。在面对日益激烈的市场竞争和不断变化的商业环境中，箱式干燥设备项目作为企业战略的一环，旨在为企业开辟新的增长领域，巩固企业在行业中的地位。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箱式干燥设备项目的提出不仅仅是基于商业考量，还注重社会责任。通过推出环保、社会责任等方面的箱式干燥设备项目，箱式干燥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箱式干燥设备项目的提出反映了对利益相关者期望的关注。包括客户、员工、投资者等利益相关者在企业发展中都有着各自的期望，箱式干燥设备项目力求在满足这些期望的同时，取得更大的共赢。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332"/>
      <w:r>
        <w:rPr>
          <w:rFonts w:ascii="仿宋" w:eastAsia="仿宋" w:hAnsi="仿宋" w:cs="仿宋" w:hint="eastAsia"/>
          <w:sz w:val="28"/>
          <w:lang w:eastAsia="zh-CN"/>
        </w:rPr>
        <w:t>(四)、箱式干燥设备项目意义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在实施箱式干燥设备项目的过程中，我们不仅仅是在追逐商业成功，更是为企业和社会的多个层面创造了深远的意义。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箱式干燥设备项目的首要意义在于提升企业的市场竞争力。通过持续的创新和对产品质量的高标准要求，箱式干燥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箱式干燥设备项目的推进将促使行业技术水平的提升。通过引入先进技术和创新性解决方案，箱式干燥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箱式干燥设备项目不仅创造了大量就业机会，提高了就业水平，还注重社会责任和环保。通过参与社会公益事业和推动环保箱式干燥设备项目，箱式干燥设备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综合而言，箱式干燥设备项目意义重大，不仅推动了企业的发展，也为行业和社会的进步贡献了积极力量。这是一个全面而深刻的影响，将在未来产生可持续的正面效应。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3250"/>
      <w:r>
        <w:rPr>
          <w:rFonts w:ascii="仿宋" w:eastAsia="仿宋" w:hAnsi="仿宋" w:cs="仿宋" w:hint="eastAsia"/>
          <w:sz w:val="28"/>
          <w:lang w:eastAsia="zh-CN"/>
        </w:rPr>
        <w:t>(五)、箱式干燥设备项目背景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在当今迅猛发展的商业环境中，箱式干燥设备项目的动因根植于对多方面因素的审慎考量。这个箱式干燥设备项目的提出并非孤立的决策，而是对企业所处背景深入思考的产物。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箱式干燥设备项目背后的首要原因。科技的迅速发展和全球市场的快速变化使得企业必须灵活应对。箱式干燥设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竞争的激烈程度也是箱式干燥设备项目背景中不可忽视的一环。企业需要在激烈竞争中脱颖而出，为此，箱式干燥设备项目致力于打破常规，提供独特的价值主张，以吸引客户并确保市场份额的增长。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技术的迅速发展为企业带来了机遇与挑战。作为箱式干燥设备项目启动的背景之一，对新兴技术的应用将有助于提升企业的技术水平，使其在不断演进的商业环境中保持竞争优势。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此外，社会对企业责任的期望也在逐渐升高。箱式干燥设备项目充分融入了社会责任的理念，通过可持续经营和社会公益箱式干燥设备项目，企图为社会贡献一份力量，在商业成功的同时关注社会价值。</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https://d.book118.com/236033123013010104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箱式干燥设备项目规划设计蓝图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3F1A97"/>
    <w:rsid w:val="693F1A9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6033123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2024-02-24T20:01:00Z</dcterms:created>
  <dcterms:modified xsi:type="dcterms:W3CDTF">2024-02-24T20:02:13Z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9B9199C0EE6D43F69D8F059356F590C9_11</vt:lpwstr>
  </property>
  <property fmtid="{D5CDD505-2E9C-101B-9397-08002B2CF9AE}" pid="3" name="KSOProductBuildVer">
    <vt:lpwstr>2052-12.1.0.16388</vt:lpwstr>
  </property>
</Properties>
</file>