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电工电气项目规划设计蓝图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1" w:history="1">
        <w:r>
          <w:rPr>
            <w:rFonts w:ascii="仿宋" w:eastAsia="仿宋" w:hAnsi="仿宋" w:cs="仿宋" w:hint="eastAsia"/>
            <w:lang w:eastAsia="zh-CN"/>
          </w:rPr>
          <w:t>前言</w:t>
        </w:r>
        <w:r>
          <w:tab/>
        </w:r>
        <w:r>
          <w:fldChar w:fldCharType="begin"/>
        </w:r>
        <w:r>
          <w:instrText xml:space="preserve"> PAGEREF _Toc11601 \h </w:instrText>
        </w:r>
        <w:r>
          <w:fldChar w:fldCharType="separate"/>
        </w:r>
        <w:r>
          <w:t>3</w:t>
        </w:r>
        <w:r>
          <w:fldChar w:fldCharType="end"/>
        </w:r>
      </w:hyperlink>
    </w:p>
    <w:p>
      <w:pPr>
        <w:pStyle w:val="TOC1"/>
        <w:tabs>
          <w:tab w:val="right" w:leader="dot" w:pos="8306"/>
        </w:tabs>
      </w:pPr>
      <w:hyperlink w:anchor="_Toc11819" w:history="1">
        <w:r>
          <w:rPr>
            <w:rFonts w:ascii="仿宋" w:eastAsia="仿宋" w:hAnsi="仿宋" w:cs="仿宋" w:hint="eastAsia"/>
            <w:lang w:eastAsia="zh-CN"/>
          </w:rPr>
          <w:t>一、市场分析、调研</w:t>
        </w:r>
        <w:r>
          <w:tab/>
        </w:r>
        <w:r>
          <w:fldChar w:fldCharType="begin"/>
        </w:r>
        <w:r>
          <w:instrText xml:space="preserve"> PAGEREF _Toc11819 \h </w:instrText>
        </w:r>
        <w:r>
          <w:fldChar w:fldCharType="separate"/>
        </w:r>
        <w:r>
          <w:t>3</w:t>
        </w:r>
        <w:r>
          <w:fldChar w:fldCharType="end"/>
        </w:r>
      </w:hyperlink>
    </w:p>
    <w:p>
      <w:pPr>
        <w:pStyle w:val="TOC2"/>
        <w:tabs>
          <w:tab w:val="right" w:leader="dot" w:pos="8306"/>
        </w:tabs>
      </w:pPr>
      <w:hyperlink w:anchor="_Toc332" w:history="1">
        <w:r>
          <w:rPr>
            <w:rFonts w:ascii="仿宋" w:eastAsia="仿宋" w:hAnsi="仿宋" w:cs="仿宋" w:hint="eastAsia"/>
            <w:lang w:eastAsia="zh-CN"/>
          </w:rPr>
          <w:t>(一)、电工电气行业分析</w:t>
        </w:r>
        <w:r>
          <w:tab/>
        </w:r>
        <w:r>
          <w:fldChar w:fldCharType="begin"/>
        </w:r>
        <w:r>
          <w:instrText xml:space="preserve"> PAGEREF _Toc332 \h </w:instrText>
        </w:r>
        <w:r>
          <w:fldChar w:fldCharType="separate"/>
        </w:r>
        <w:r>
          <w:t>3</w:t>
        </w:r>
        <w:r>
          <w:fldChar w:fldCharType="end"/>
        </w:r>
      </w:hyperlink>
    </w:p>
    <w:p>
      <w:pPr>
        <w:pStyle w:val="TOC2"/>
        <w:tabs>
          <w:tab w:val="right" w:leader="dot" w:pos="8306"/>
        </w:tabs>
      </w:pPr>
      <w:hyperlink w:anchor="_Toc13452" w:history="1">
        <w:r>
          <w:rPr>
            <w:rFonts w:ascii="仿宋" w:eastAsia="仿宋" w:hAnsi="仿宋" w:cs="仿宋" w:hint="eastAsia"/>
            <w:lang w:eastAsia="zh-CN"/>
          </w:rPr>
          <w:t>(二)、电工电气市场分析预测</w:t>
        </w:r>
        <w:r>
          <w:tab/>
        </w:r>
        <w:r>
          <w:fldChar w:fldCharType="begin"/>
        </w:r>
        <w:r>
          <w:instrText xml:space="preserve"> PAGEREF _Toc13452 \h </w:instrText>
        </w:r>
        <w:r>
          <w:fldChar w:fldCharType="separate"/>
        </w:r>
        <w:r>
          <w:t>4</w:t>
        </w:r>
        <w:r>
          <w:fldChar w:fldCharType="end"/>
        </w:r>
      </w:hyperlink>
    </w:p>
    <w:p>
      <w:pPr>
        <w:pStyle w:val="TOC1"/>
        <w:tabs>
          <w:tab w:val="right" w:leader="dot" w:pos="8306"/>
        </w:tabs>
      </w:pPr>
      <w:hyperlink w:anchor="_Toc19417" w:history="1">
        <w:r>
          <w:rPr>
            <w:rFonts w:ascii="仿宋" w:eastAsia="仿宋" w:hAnsi="仿宋" w:cs="仿宋" w:hint="eastAsia"/>
            <w:lang w:eastAsia="zh-CN"/>
          </w:rPr>
          <w:t>二、电工电气项目可持续发展</w:t>
        </w:r>
        <w:r>
          <w:tab/>
        </w:r>
        <w:r>
          <w:fldChar w:fldCharType="begin"/>
        </w:r>
        <w:r>
          <w:instrText xml:space="preserve"> PAGEREF _Toc19417 \h </w:instrText>
        </w:r>
        <w:r>
          <w:fldChar w:fldCharType="separate"/>
        </w:r>
        <w:r>
          <w:t>5</w:t>
        </w:r>
        <w:r>
          <w:fldChar w:fldCharType="end"/>
        </w:r>
      </w:hyperlink>
    </w:p>
    <w:p>
      <w:pPr>
        <w:pStyle w:val="TOC2"/>
        <w:tabs>
          <w:tab w:val="right" w:leader="dot" w:pos="8306"/>
        </w:tabs>
      </w:pPr>
      <w:hyperlink w:anchor="_Toc3578" w:history="1">
        <w:r>
          <w:rPr>
            <w:rFonts w:ascii="仿宋" w:eastAsia="仿宋" w:hAnsi="仿宋" w:cs="仿宋" w:hint="eastAsia"/>
            <w:lang w:eastAsia="zh-CN"/>
          </w:rPr>
          <w:t>(一)、可持续战略与实践</w:t>
        </w:r>
        <w:r>
          <w:tab/>
        </w:r>
        <w:r>
          <w:fldChar w:fldCharType="begin"/>
        </w:r>
        <w:r>
          <w:instrText xml:space="preserve"> PAGEREF _Toc3578 \h </w:instrText>
        </w:r>
        <w:r>
          <w:fldChar w:fldCharType="separate"/>
        </w:r>
        <w:r>
          <w:t>5</w:t>
        </w:r>
        <w:r>
          <w:fldChar w:fldCharType="end"/>
        </w:r>
      </w:hyperlink>
    </w:p>
    <w:p>
      <w:pPr>
        <w:pStyle w:val="TOC2"/>
        <w:tabs>
          <w:tab w:val="right" w:leader="dot" w:pos="8306"/>
        </w:tabs>
      </w:pPr>
      <w:hyperlink w:anchor="_Toc7661" w:history="1">
        <w:r>
          <w:rPr>
            <w:rFonts w:ascii="仿宋" w:eastAsia="仿宋" w:hAnsi="仿宋" w:cs="仿宋" w:hint="eastAsia"/>
            <w:lang w:eastAsia="zh-CN"/>
          </w:rPr>
          <w:t>(二)、环保与社会责任</w:t>
        </w:r>
        <w:r>
          <w:tab/>
        </w:r>
        <w:r>
          <w:fldChar w:fldCharType="begin"/>
        </w:r>
        <w:r>
          <w:instrText xml:space="preserve"> PAGEREF _Toc7661 \h </w:instrText>
        </w:r>
        <w:r>
          <w:fldChar w:fldCharType="separate"/>
        </w:r>
        <w:r>
          <w:t>5</w:t>
        </w:r>
        <w:r>
          <w:fldChar w:fldCharType="end"/>
        </w:r>
      </w:hyperlink>
    </w:p>
    <w:p>
      <w:pPr>
        <w:pStyle w:val="TOC1"/>
        <w:tabs>
          <w:tab w:val="right" w:leader="dot" w:pos="8306"/>
        </w:tabs>
      </w:pPr>
      <w:hyperlink w:anchor="_Toc24516" w:history="1">
        <w:r>
          <w:rPr>
            <w:rFonts w:ascii="仿宋" w:eastAsia="仿宋" w:hAnsi="仿宋" w:cs="仿宋" w:hint="eastAsia"/>
            <w:lang w:eastAsia="zh-CN"/>
          </w:rPr>
          <w:t>三、工艺说明</w:t>
        </w:r>
        <w:r>
          <w:tab/>
        </w:r>
        <w:r>
          <w:fldChar w:fldCharType="begin"/>
        </w:r>
        <w:r>
          <w:instrText xml:space="preserve"> PAGEREF _Toc24516 \h </w:instrText>
        </w:r>
        <w:r>
          <w:fldChar w:fldCharType="separate"/>
        </w:r>
        <w:r>
          <w:t>6</w:t>
        </w:r>
        <w:r>
          <w:fldChar w:fldCharType="end"/>
        </w:r>
      </w:hyperlink>
    </w:p>
    <w:p>
      <w:pPr>
        <w:pStyle w:val="TOC2"/>
        <w:tabs>
          <w:tab w:val="right" w:leader="dot" w:pos="8306"/>
        </w:tabs>
      </w:pPr>
      <w:hyperlink w:anchor="_Toc10015" w:history="1">
        <w:r>
          <w:rPr>
            <w:rFonts w:ascii="仿宋" w:eastAsia="仿宋" w:hAnsi="仿宋" w:cs="仿宋" w:hint="eastAsia"/>
            <w:lang w:eastAsia="zh-CN"/>
          </w:rPr>
          <w:t>(一)、技术管理特点</w:t>
        </w:r>
        <w:r>
          <w:tab/>
        </w:r>
        <w:r>
          <w:fldChar w:fldCharType="begin"/>
        </w:r>
        <w:r>
          <w:instrText xml:space="preserve"> PAGEREF _Toc10015 \h </w:instrText>
        </w:r>
        <w:r>
          <w:fldChar w:fldCharType="separate"/>
        </w:r>
        <w:r>
          <w:t>6</w:t>
        </w:r>
        <w:r>
          <w:fldChar w:fldCharType="end"/>
        </w:r>
      </w:hyperlink>
    </w:p>
    <w:p>
      <w:pPr>
        <w:pStyle w:val="TOC2"/>
        <w:tabs>
          <w:tab w:val="right" w:leader="dot" w:pos="8306"/>
        </w:tabs>
      </w:pPr>
      <w:hyperlink w:anchor="_Toc17564" w:history="1">
        <w:r>
          <w:rPr>
            <w:rFonts w:ascii="仿宋" w:eastAsia="仿宋" w:hAnsi="仿宋" w:cs="仿宋" w:hint="eastAsia"/>
            <w:lang w:eastAsia="zh-CN"/>
          </w:rPr>
          <w:t>(二)、电工电气项目工艺技术设计方案</w:t>
        </w:r>
        <w:r>
          <w:tab/>
        </w:r>
        <w:r>
          <w:fldChar w:fldCharType="begin"/>
        </w:r>
        <w:r>
          <w:instrText xml:space="preserve"> PAGEREF _Toc17564 \h </w:instrText>
        </w:r>
        <w:r>
          <w:fldChar w:fldCharType="separate"/>
        </w:r>
        <w:r>
          <w:t>7</w:t>
        </w:r>
        <w:r>
          <w:fldChar w:fldCharType="end"/>
        </w:r>
      </w:hyperlink>
    </w:p>
    <w:p>
      <w:pPr>
        <w:pStyle w:val="TOC2"/>
        <w:tabs>
          <w:tab w:val="right" w:leader="dot" w:pos="8306"/>
        </w:tabs>
      </w:pPr>
      <w:hyperlink w:anchor="_Toc748" w:history="1">
        <w:r>
          <w:rPr>
            <w:rFonts w:ascii="仿宋" w:eastAsia="仿宋" w:hAnsi="仿宋" w:cs="仿宋" w:hint="eastAsia"/>
            <w:lang w:eastAsia="zh-CN"/>
          </w:rPr>
          <w:t>(三)、设备选型方案</w:t>
        </w:r>
        <w:r>
          <w:tab/>
        </w:r>
        <w:r>
          <w:fldChar w:fldCharType="begin"/>
        </w:r>
        <w:r>
          <w:instrText xml:space="preserve"> PAGEREF _Toc748 \h </w:instrText>
        </w:r>
        <w:r>
          <w:fldChar w:fldCharType="separate"/>
        </w:r>
        <w:r>
          <w:t>9</w:t>
        </w:r>
        <w:r>
          <w:fldChar w:fldCharType="end"/>
        </w:r>
      </w:hyperlink>
    </w:p>
    <w:p>
      <w:pPr>
        <w:pStyle w:val="TOC1"/>
        <w:tabs>
          <w:tab w:val="right" w:leader="dot" w:pos="8306"/>
        </w:tabs>
      </w:pPr>
      <w:hyperlink w:anchor="_Toc28501" w:history="1">
        <w:r>
          <w:rPr>
            <w:rFonts w:ascii="仿宋" w:eastAsia="仿宋" w:hAnsi="仿宋" w:cs="仿宋" w:hint="eastAsia"/>
            <w:lang w:eastAsia="zh-CN"/>
          </w:rPr>
          <w:t>四、电工电气项目土建工程</w:t>
        </w:r>
        <w:r>
          <w:tab/>
        </w:r>
        <w:r>
          <w:fldChar w:fldCharType="begin"/>
        </w:r>
        <w:r>
          <w:instrText xml:space="preserve"> PAGEREF _Toc28501 \h </w:instrText>
        </w:r>
        <w:r>
          <w:fldChar w:fldCharType="separate"/>
        </w:r>
        <w:r>
          <w:t>10</w:t>
        </w:r>
        <w:r>
          <w:fldChar w:fldCharType="end"/>
        </w:r>
      </w:hyperlink>
    </w:p>
    <w:p>
      <w:pPr>
        <w:pStyle w:val="TOC2"/>
        <w:tabs>
          <w:tab w:val="right" w:leader="dot" w:pos="8306"/>
        </w:tabs>
      </w:pPr>
      <w:hyperlink w:anchor="_Toc12540" w:history="1">
        <w:r>
          <w:rPr>
            <w:rFonts w:ascii="仿宋" w:eastAsia="仿宋" w:hAnsi="仿宋" w:cs="仿宋" w:hint="eastAsia"/>
            <w:lang w:eastAsia="zh-CN"/>
          </w:rPr>
          <w:t>(一)、建筑工程设计原则</w:t>
        </w:r>
        <w:r>
          <w:tab/>
        </w:r>
        <w:r>
          <w:fldChar w:fldCharType="begin"/>
        </w:r>
        <w:r>
          <w:instrText xml:space="preserve"> PAGEREF _Toc12540 \h </w:instrText>
        </w:r>
        <w:r>
          <w:fldChar w:fldCharType="separate"/>
        </w:r>
        <w:r>
          <w:t>10</w:t>
        </w:r>
        <w:r>
          <w:fldChar w:fldCharType="end"/>
        </w:r>
      </w:hyperlink>
    </w:p>
    <w:p>
      <w:pPr>
        <w:pStyle w:val="TOC2"/>
        <w:tabs>
          <w:tab w:val="right" w:leader="dot" w:pos="8306"/>
        </w:tabs>
      </w:pPr>
      <w:hyperlink w:anchor="_Toc8340" w:history="1">
        <w:r>
          <w:rPr>
            <w:rFonts w:ascii="仿宋" w:eastAsia="仿宋" w:hAnsi="仿宋" w:cs="仿宋" w:hint="eastAsia"/>
            <w:lang w:eastAsia="zh-CN"/>
          </w:rPr>
          <w:t>(二)、土建工程设计年限及安全等级</w:t>
        </w:r>
        <w:r>
          <w:tab/>
        </w:r>
        <w:r>
          <w:fldChar w:fldCharType="begin"/>
        </w:r>
        <w:r>
          <w:instrText xml:space="preserve"> PAGEREF _Toc8340 \h </w:instrText>
        </w:r>
        <w:r>
          <w:fldChar w:fldCharType="separate"/>
        </w:r>
        <w:r>
          <w:t>11</w:t>
        </w:r>
        <w:r>
          <w:fldChar w:fldCharType="end"/>
        </w:r>
      </w:hyperlink>
    </w:p>
    <w:p>
      <w:pPr>
        <w:pStyle w:val="TOC2"/>
        <w:tabs>
          <w:tab w:val="right" w:leader="dot" w:pos="8306"/>
        </w:tabs>
      </w:pPr>
      <w:hyperlink w:anchor="_Toc6291" w:history="1">
        <w:r>
          <w:rPr>
            <w:rFonts w:ascii="仿宋" w:eastAsia="仿宋" w:hAnsi="仿宋" w:cs="仿宋" w:hint="eastAsia"/>
            <w:lang w:eastAsia="zh-CN"/>
          </w:rPr>
          <w:t>(三)、建筑工程设计总体要求</w:t>
        </w:r>
        <w:r>
          <w:tab/>
        </w:r>
        <w:r>
          <w:fldChar w:fldCharType="begin"/>
        </w:r>
        <w:r>
          <w:instrText xml:space="preserve"> PAGEREF _Toc6291 \h </w:instrText>
        </w:r>
        <w:r>
          <w:fldChar w:fldCharType="separate"/>
        </w:r>
        <w:r>
          <w:t>12</w:t>
        </w:r>
        <w:r>
          <w:fldChar w:fldCharType="end"/>
        </w:r>
      </w:hyperlink>
    </w:p>
    <w:p>
      <w:pPr>
        <w:pStyle w:val="TOC2"/>
        <w:tabs>
          <w:tab w:val="right" w:leader="dot" w:pos="8306"/>
        </w:tabs>
      </w:pPr>
      <w:hyperlink w:anchor="_Toc28406" w:history="1">
        <w:r>
          <w:rPr>
            <w:rFonts w:ascii="仿宋" w:eastAsia="仿宋" w:hAnsi="仿宋" w:cs="仿宋" w:hint="eastAsia"/>
            <w:lang w:eastAsia="zh-CN"/>
          </w:rPr>
          <w:t>(四)、土建工程建设指标</w:t>
        </w:r>
        <w:r>
          <w:tab/>
        </w:r>
        <w:r>
          <w:fldChar w:fldCharType="begin"/>
        </w:r>
        <w:r>
          <w:instrText xml:space="preserve"> PAGEREF _Toc28406 \h </w:instrText>
        </w:r>
        <w:r>
          <w:fldChar w:fldCharType="separate"/>
        </w:r>
        <w:r>
          <w:t>13</w:t>
        </w:r>
        <w:r>
          <w:fldChar w:fldCharType="end"/>
        </w:r>
      </w:hyperlink>
    </w:p>
    <w:p>
      <w:pPr>
        <w:pStyle w:val="TOC1"/>
        <w:tabs>
          <w:tab w:val="right" w:leader="dot" w:pos="8306"/>
        </w:tabs>
      </w:pPr>
      <w:hyperlink w:anchor="_Toc14489" w:history="1">
        <w:r>
          <w:rPr>
            <w:rFonts w:ascii="仿宋" w:eastAsia="仿宋" w:hAnsi="仿宋" w:cs="仿宋" w:hint="eastAsia"/>
            <w:lang w:eastAsia="zh-CN"/>
          </w:rPr>
          <w:t>五、电工电气项目文档管理</w:t>
        </w:r>
        <w:r>
          <w:tab/>
        </w:r>
        <w:r>
          <w:fldChar w:fldCharType="begin"/>
        </w:r>
        <w:r>
          <w:instrText xml:space="preserve"> PAGEREF _Toc14489 \h </w:instrText>
        </w:r>
        <w:r>
          <w:fldChar w:fldCharType="separate"/>
        </w:r>
        <w:r>
          <w:t>13</w:t>
        </w:r>
        <w:r>
          <w:fldChar w:fldCharType="end"/>
        </w:r>
      </w:hyperlink>
    </w:p>
    <w:p>
      <w:pPr>
        <w:pStyle w:val="TOC2"/>
        <w:tabs>
          <w:tab w:val="right" w:leader="dot" w:pos="8306"/>
        </w:tabs>
      </w:pPr>
      <w:hyperlink w:anchor="_Toc7549" w:history="1">
        <w:r>
          <w:rPr>
            <w:rFonts w:ascii="仿宋" w:eastAsia="仿宋" w:hAnsi="仿宋" w:cs="仿宋" w:hint="eastAsia"/>
            <w:lang w:eastAsia="zh-CN"/>
          </w:rPr>
          <w:t>(一)、文档编制与审查</w:t>
        </w:r>
        <w:r>
          <w:tab/>
        </w:r>
        <w:r>
          <w:fldChar w:fldCharType="begin"/>
        </w:r>
        <w:r>
          <w:instrText xml:space="preserve"> PAGEREF _Toc7549 \h </w:instrText>
        </w:r>
        <w:r>
          <w:fldChar w:fldCharType="separate"/>
        </w:r>
        <w:r>
          <w:t>13</w:t>
        </w:r>
        <w:r>
          <w:fldChar w:fldCharType="end"/>
        </w:r>
      </w:hyperlink>
    </w:p>
    <w:p>
      <w:pPr>
        <w:pStyle w:val="TOC2"/>
        <w:tabs>
          <w:tab w:val="right" w:leader="dot" w:pos="8306"/>
        </w:tabs>
      </w:pPr>
      <w:hyperlink w:anchor="_Toc28895" w:history="1">
        <w:r>
          <w:rPr>
            <w:rFonts w:ascii="仿宋" w:eastAsia="仿宋" w:hAnsi="仿宋" w:cs="仿宋" w:hint="eastAsia"/>
            <w:lang w:eastAsia="zh-CN"/>
          </w:rPr>
          <w:t>(二)、文档发布与分发</w:t>
        </w:r>
        <w:r>
          <w:tab/>
        </w:r>
        <w:r>
          <w:fldChar w:fldCharType="begin"/>
        </w:r>
        <w:r>
          <w:instrText xml:space="preserve"> PAGEREF _Toc28895 \h </w:instrText>
        </w:r>
        <w:r>
          <w:fldChar w:fldCharType="separate"/>
        </w:r>
        <w:r>
          <w:t>14</w:t>
        </w:r>
        <w:r>
          <w:fldChar w:fldCharType="end"/>
        </w:r>
      </w:hyperlink>
    </w:p>
    <w:p>
      <w:pPr>
        <w:pStyle w:val="TOC2"/>
        <w:tabs>
          <w:tab w:val="right" w:leader="dot" w:pos="8306"/>
        </w:tabs>
      </w:pPr>
      <w:hyperlink w:anchor="_Toc23099" w:history="1">
        <w:r>
          <w:rPr>
            <w:rFonts w:ascii="仿宋" w:eastAsia="仿宋" w:hAnsi="仿宋" w:cs="仿宋" w:hint="eastAsia"/>
            <w:lang w:eastAsia="zh-CN"/>
          </w:rPr>
          <w:t>(三)、文档存档与归档</w:t>
        </w:r>
        <w:r>
          <w:tab/>
        </w:r>
        <w:r>
          <w:fldChar w:fldCharType="begin"/>
        </w:r>
        <w:r>
          <w:instrText xml:space="preserve"> PAGEREF _Toc23099 \h </w:instrText>
        </w:r>
        <w:r>
          <w:fldChar w:fldCharType="separate"/>
        </w:r>
        <w:r>
          <w:t>15</w:t>
        </w:r>
        <w:r>
          <w:fldChar w:fldCharType="end"/>
        </w:r>
      </w:hyperlink>
    </w:p>
    <w:p>
      <w:pPr>
        <w:pStyle w:val="TOC1"/>
        <w:tabs>
          <w:tab w:val="right" w:leader="dot" w:pos="8306"/>
        </w:tabs>
      </w:pPr>
      <w:hyperlink w:anchor="_Toc30348" w:history="1">
        <w:r>
          <w:rPr>
            <w:rFonts w:ascii="仿宋" w:eastAsia="仿宋" w:hAnsi="仿宋" w:cs="仿宋" w:hint="eastAsia"/>
            <w:lang w:eastAsia="zh-CN"/>
          </w:rPr>
          <w:t>六、电工电气项目危机管理</w:t>
        </w:r>
        <w:r>
          <w:tab/>
        </w:r>
        <w:r>
          <w:fldChar w:fldCharType="begin"/>
        </w:r>
        <w:r>
          <w:instrText xml:space="preserve"> PAGEREF _Toc30348 \h </w:instrText>
        </w:r>
        <w:r>
          <w:fldChar w:fldCharType="separate"/>
        </w:r>
        <w:r>
          <w:t>17</w:t>
        </w:r>
        <w:r>
          <w:fldChar w:fldCharType="end"/>
        </w:r>
      </w:hyperlink>
    </w:p>
    <w:p>
      <w:pPr>
        <w:pStyle w:val="TOC2"/>
        <w:tabs>
          <w:tab w:val="right" w:leader="dot" w:pos="8306"/>
        </w:tabs>
      </w:pPr>
      <w:hyperlink w:anchor="_Toc20382" w:history="1">
        <w:r>
          <w:rPr>
            <w:rFonts w:ascii="仿宋" w:eastAsia="仿宋" w:hAnsi="仿宋" w:cs="仿宋" w:hint="eastAsia"/>
            <w:lang w:eastAsia="zh-CN"/>
          </w:rPr>
          <w:t>(一)、危机预警与识别</w:t>
        </w:r>
        <w:r>
          <w:tab/>
        </w:r>
        <w:r>
          <w:fldChar w:fldCharType="begin"/>
        </w:r>
        <w:r>
          <w:instrText xml:space="preserve"> PAGEREF _Toc20382 \h </w:instrText>
        </w:r>
        <w:r>
          <w:fldChar w:fldCharType="separate"/>
        </w:r>
        <w:r>
          <w:t>17</w:t>
        </w:r>
        <w:r>
          <w:fldChar w:fldCharType="end"/>
        </w:r>
      </w:hyperlink>
    </w:p>
    <w:p>
      <w:pPr>
        <w:pStyle w:val="TOC2"/>
        <w:tabs>
          <w:tab w:val="right" w:leader="dot" w:pos="8306"/>
        </w:tabs>
      </w:pPr>
      <w:hyperlink w:anchor="_Toc21708" w:history="1">
        <w:r>
          <w:rPr>
            <w:rFonts w:ascii="仿宋" w:eastAsia="仿宋" w:hAnsi="仿宋" w:cs="仿宋" w:hint="eastAsia"/>
            <w:lang w:eastAsia="zh-CN"/>
          </w:rPr>
          <w:t>(二)、危机应对与恢复</w:t>
        </w:r>
        <w:r>
          <w:tab/>
        </w:r>
        <w:r>
          <w:fldChar w:fldCharType="begin"/>
        </w:r>
        <w:r>
          <w:instrText xml:space="preserve"> PAGEREF _Toc21708 \h </w:instrText>
        </w:r>
        <w:r>
          <w:fldChar w:fldCharType="separate"/>
        </w:r>
        <w:r>
          <w:t>18</w:t>
        </w:r>
        <w:r>
          <w:fldChar w:fldCharType="end"/>
        </w:r>
      </w:hyperlink>
    </w:p>
    <w:p>
      <w:pPr>
        <w:pStyle w:val="TOC1"/>
        <w:tabs>
          <w:tab w:val="right" w:leader="dot" w:pos="8306"/>
        </w:tabs>
      </w:pPr>
      <w:hyperlink w:anchor="_Toc1220" w:history="1">
        <w:r>
          <w:rPr>
            <w:rFonts w:ascii="仿宋" w:eastAsia="仿宋" w:hAnsi="仿宋" w:cs="仿宋" w:hint="eastAsia"/>
            <w:lang w:eastAsia="zh-CN"/>
          </w:rPr>
          <w:t>七、电工电气项目计划安排</w:t>
        </w:r>
        <w:r>
          <w:tab/>
        </w:r>
        <w:r>
          <w:fldChar w:fldCharType="begin"/>
        </w:r>
        <w:r>
          <w:instrText xml:space="preserve"> PAGEREF _Toc1220 \h </w:instrText>
        </w:r>
        <w:r>
          <w:fldChar w:fldCharType="separate"/>
        </w:r>
        <w:r>
          <w:t>19</w:t>
        </w:r>
        <w:r>
          <w:fldChar w:fldCharType="end"/>
        </w:r>
      </w:hyperlink>
    </w:p>
    <w:p>
      <w:pPr>
        <w:pStyle w:val="TOC2"/>
        <w:tabs>
          <w:tab w:val="right" w:leader="dot" w:pos="8306"/>
        </w:tabs>
      </w:pPr>
      <w:hyperlink w:anchor="_Toc9283" w:history="1">
        <w:r>
          <w:rPr>
            <w:rFonts w:ascii="仿宋" w:eastAsia="仿宋" w:hAnsi="仿宋" w:cs="仿宋" w:hint="eastAsia"/>
            <w:lang w:eastAsia="zh-CN"/>
          </w:rPr>
          <w:t>(一)、建设周期</w:t>
        </w:r>
        <w:r>
          <w:tab/>
        </w:r>
        <w:r>
          <w:fldChar w:fldCharType="begin"/>
        </w:r>
        <w:r>
          <w:instrText xml:space="preserve"> PAGEREF _Toc9283 \h </w:instrText>
        </w:r>
        <w:r>
          <w:fldChar w:fldCharType="separate"/>
        </w:r>
        <w:r>
          <w:t>19</w:t>
        </w:r>
        <w:r>
          <w:fldChar w:fldCharType="end"/>
        </w:r>
      </w:hyperlink>
    </w:p>
    <w:p>
      <w:pPr>
        <w:pStyle w:val="TOC2"/>
        <w:tabs>
          <w:tab w:val="right" w:leader="dot" w:pos="8306"/>
        </w:tabs>
      </w:pPr>
      <w:hyperlink w:anchor="_Toc11711" w:history="1">
        <w:r>
          <w:rPr>
            <w:rFonts w:ascii="仿宋" w:eastAsia="仿宋" w:hAnsi="仿宋" w:cs="仿宋" w:hint="eastAsia"/>
            <w:lang w:eastAsia="zh-CN"/>
          </w:rPr>
          <w:t>(二)、建设进度</w:t>
        </w:r>
        <w:r>
          <w:tab/>
        </w:r>
        <w:r>
          <w:fldChar w:fldCharType="begin"/>
        </w:r>
        <w:r>
          <w:instrText xml:space="preserve"> PAGEREF _Toc11711 \h </w:instrText>
        </w:r>
        <w:r>
          <w:fldChar w:fldCharType="separate"/>
        </w:r>
        <w:r>
          <w:t>20</w:t>
        </w:r>
        <w:r>
          <w:fldChar w:fldCharType="end"/>
        </w:r>
      </w:hyperlink>
    </w:p>
    <w:p>
      <w:pPr>
        <w:pStyle w:val="TOC2"/>
        <w:tabs>
          <w:tab w:val="right" w:leader="dot" w:pos="8306"/>
        </w:tabs>
      </w:pPr>
      <w:hyperlink w:anchor="_Toc14034" w:history="1">
        <w:r>
          <w:rPr>
            <w:rFonts w:ascii="仿宋" w:eastAsia="仿宋" w:hAnsi="仿宋" w:cs="仿宋" w:hint="eastAsia"/>
            <w:lang w:eastAsia="zh-CN"/>
          </w:rPr>
          <w:t>(三)、进度安排注意事项</w:t>
        </w:r>
        <w:r>
          <w:tab/>
        </w:r>
        <w:r>
          <w:fldChar w:fldCharType="begin"/>
        </w:r>
        <w:r>
          <w:instrText xml:space="preserve"> PAGEREF _Toc14034 \h </w:instrText>
        </w:r>
        <w:r>
          <w:fldChar w:fldCharType="separate"/>
        </w:r>
        <w:r>
          <w:t>21</w:t>
        </w:r>
        <w:r>
          <w:fldChar w:fldCharType="end"/>
        </w:r>
      </w:hyperlink>
    </w:p>
    <w:p>
      <w:pPr>
        <w:pStyle w:val="TOC2"/>
        <w:tabs>
          <w:tab w:val="right" w:leader="dot" w:pos="8306"/>
        </w:tabs>
      </w:pPr>
      <w:hyperlink w:anchor="_Toc21173" w:history="1">
        <w:r>
          <w:rPr>
            <w:rFonts w:ascii="仿宋" w:eastAsia="仿宋" w:hAnsi="仿宋" w:cs="仿宋" w:hint="eastAsia"/>
            <w:lang w:eastAsia="zh-CN"/>
          </w:rPr>
          <w:t>(四)、人力资源配置</w:t>
        </w:r>
        <w:r>
          <w:tab/>
        </w:r>
        <w:r>
          <w:fldChar w:fldCharType="begin"/>
        </w:r>
        <w:r>
          <w:instrText xml:space="preserve"> PAGEREF _Toc21173 \h </w:instrText>
        </w:r>
        <w:r>
          <w:fldChar w:fldCharType="separate"/>
        </w:r>
        <w:r>
          <w:t>22</w:t>
        </w:r>
        <w:r>
          <w:fldChar w:fldCharType="end"/>
        </w:r>
      </w:hyperlink>
    </w:p>
    <w:p>
      <w:pPr>
        <w:pStyle w:val="TOC1"/>
        <w:tabs>
          <w:tab w:val="right" w:leader="dot" w:pos="8306"/>
        </w:tabs>
      </w:pPr>
      <w:hyperlink w:anchor="_Toc8870" w:history="1">
        <w:r>
          <w:rPr>
            <w:rFonts w:ascii="仿宋" w:eastAsia="仿宋" w:hAnsi="仿宋" w:cs="仿宋" w:hint="eastAsia"/>
            <w:lang w:eastAsia="zh-CN"/>
          </w:rPr>
          <w:t>八、电工电气项目环境影响分析</w:t>
        </w:r>
        <w:r>
          <w:tab/>
        </w:r>
        <w:r>
          <w:fldChar w:fldCharType="begin"/>
        </w:r>
        <w:r>
          <w:instrText xml:space="preserve"> PAGEREF _Toc8870 \h </w:instrText>
        </w:r>
        <w:r>
          <w:fldChar w:fldCharType="separate"/>
        </w:r>
        <w:r>
          <w:t>23</w:t>
        </w:r>
        <w:r>
          <w:fldChar w:fldCharType="end"/>
        </w:r>
      </w:hyperlink>
    </w:p>
    <w:p>
      <w:pPr>
        <w:pStyle w:val="TOC2"/>
        <w:tabs>
          <w:tab w:val="right" w:leader="dot" w:pos="8306"/>
        </w:tabs>
      </w:pPr>
      <w:hyperlink w:anchor="_Toc11579" w:history="1">
        <w:r>
          <w:rPr>
            <w:rFonts w:ascii="仿宋" w:eastAsia="仿宋" w:hAnsi="仿宋" w:cs="仿宋" w:hint="eastAsia"/>
            <w:lang w:eastAsia="zh-CN"/>
          </w:rPr>
          <w:t>(一)、建设区域环境质量现状</w:t>
        </w:r>
        <w:r>
          <w:tab/>
        </w:r>
        <w:r>
          <w:fldChar w:fldCharType="begin"/>
        </w:r>
        <w:r>
          <w:instrText xml:space="preserve"> PAGEREF _Toc11579 \h </w:instrText>
        </w:r>
        <w:r>
          <w:fldChar w:fldCharType="separate"/>
        </w:r>
        <w:r>
          <w:t>23</w:t>
        </w:r>
        <w:r>
          <w:fldChar w:fldCharType="end"/>
        </w:r>
      </w:hyperlink>
    </w:p>
    <w:p>
      <w:pPr>
        <w:pStyle w:val="TOC2"/>
        <w:tabs>
          <w:tab w:val="right" w:leader="dot" w:pos="8306"/>
        </w:tabs>
      </w:pPr>
      <w:hyperlink w:anchor="_Toc11952" w:history="1">
        <w:r>
          <w:rPr>
            <w:rFonts w:ascii="仿宋" w:eastAsia="仿宋" w:hAnsi="仿宋" w:cs="仿宋" w:hint="eastAsia"/>
            <w:lang w:eastAsia="zh-CN"/>
          </w:rPr>
          <w:t>(二)、建设期环境保护</w:t>
        </w:r>
        <w:r>
          <w:tab/>
        </w:r>
        <w:r>
          <w:fldChar w:fldCharType="begin"/>
        </w:r>
        <w:r>
          <w:instrText xml:space="preserve"> PAGEREF _Toc11952 \h </w:instrText>
        </w:r>
        <w:r>
          <w:fldChar w:fldCharType="separate"/>
        </w:r>
        <w:r>
          <w:t>25</w:t>
        </w:r>
        <w:r>
          <w:fldChar w:fldCharType="end"/>
        </w:r>
      </w:hyperlink>
    </w:p>
    <w:p>
      <w:pPr>
        <w:pStyle w:val="TOC2"/>
        <w:tabs>
          <w:tab w:val="right" w:leader="dot" w:pos="8306"/>
        </w:tabs>
      </w:pPr>
      <w:hyperlink w:anchor="_Toc21861" w:history="1">
        <w:r>
          <w:rPr>
            <w:rFonts w:ascii="仿宋" w:eastAsia="仿宋" w:hAnsi="仿宋" w:cs="仿宋" w:hint="eastAsia"/>
            <w:lang w:eastAsia="zh-CN"/>
          </w:rPr>
          <w:t>(三)、运营期环境保护</w:t>
        </w:r>
        <w:r>
          <w:tab/>
        </w:r>
        <w:r>
          <w:fldChar w:fldCharType="begin"/>
        </w:r>
        <w:r>
          <w:instrText xml:space="preserve"> PAGEREF _Toc21861 \h </w:instrText>
        </w:r>
        <w:r>
          <w:fldChar w:fldCharType="separate"/>
        </w:r>
        <w:r>
          <w:t>26</w:t>
        </w:r>
        <w:r>
          <w:fldChar w:fldCharType="end"/>
        </w:r>
      </w:hyperlink>
    </w:p>
    <w:p>
      <w:pPr>
        <w:pStyle w:val="TOC2"/>
        <w:tabs>
          <w:tab w:val="right" w:leader="dot" w:pos="8306"/>
        </w:tabs>
      </w:pPr>
      <w:hyperlink w:anchor="_Toc29688" w:history="1">
        <w:r>
          <w:rPr>
            <w:rFonts w:ascii="仿宋" w:eastAsia="仿宋" w:hAnsi="仿宋" w:cs="仿宋" w:hint="eastAsia"/>
            <w:lang w:eastAsia="zh-CN"/>
          </w:rPr>
          <w:t>(四)、电工电气项目建设对区域经济的影响</w:t>
        </w:r>
        <w:r>
          <w:tab/>
        </w:r>
        <w:r>
          <w:fldChar w:fldCharType="begin"/>
        </w:r>
        <w:r>
          <w:instrText xml:space="preserve"> PAGEREF _Toc29688 \h </w:instrText>
        </w:r>
        <w:r>
          <w:fldChar w:fldCharType="separate"/>
        </w:r>
        <w:r>
          <w:t>27</w:t>
        </w:r>
        <w:r>
          <w:fldChar w:fldCharType="end"/>
        </w:r>
      </w:hyperlink>
    </w:p>
    <w:p>
      <w:pPr>
        <w:pStyle w:val="TOC2"/>
        <w:tabs>
          <w:tab w:val="right" w:leader="dot" w:pos="8306"/>
        </w:tabs>
      </w:pPr>
      <w:hyperlink w:anchor="_Toc25687" w:history="1">
        <w:r>
          <w:rPr>
            <w:rFonts w:ascii="仿宋" w:eastAsia="仿宋" w:hAnsi="仿宋" w:cs="仿宋" w:hint="eastAsia"/>
            <w:lang w:eastAsia="zh-CN"/>
          </w:rPr>
          <w:t>(五)、废弃物处理</w:t>
        </w:r>
        <w:r>
          <w:tab/>
        </w:r>
        <w:r>
          <w:fldChar w:fldCharType="begin"/>
        </w:r>
        <w:r>
          <w:instrText xml:space="preserve"> PAGEREF _Toc25687 \h </w:instrText>
        </w:r>
        <w:r>
          <w:fldChar w:fldCharType="separate"/>
        </w:r>
        <w:r>
          <w:t>29</w:t>
        </w:r>
        <w:r>
          <w:fldChar w:fldCharType="end"/>
        </w:r>
      </w:hyperlink>
    </w:p>
    <w:p>
      <w:pPr>
        <w:pStyle w:val="TOC2"/>
        <w:tabs>
          <w:tab w:val="right" w:leader="dot" w:pos="8306"/>
        </w:tabs>
      </w:pPr>
      <w:hyperlink w:anchor="_Toc25192" w:history="1">
        <w:r>
          <w:rPr>
            <w:rFonts w:ascii="仿宋" w:eastAsia="仿宋" w:hAnsi="仿宋" w:cs="仿宋" w:hint="eastAsia"/>
            <w:lang w:eastAsia="zh-CN"/>
          </w:rPr>
          <w:t>(六)、特殊环境影响分析</w:t>
        </w:r>
        <w:r>
          <w:tab/>
        </w:r>
        <w:r>
          <w:fldChar w:fldCharType="begin"/>
        </w:r>
        <w:r>
          <w:instrText xml:space="preserve"> PAGEREF _Toc25192 \h </w:instrText>
        </w:r>
        <w:r>
          <w:fldChar w:fldCharType="separate"/>
        </w:r>
        <w:r>
          <w:t>30</w:t>
        </w:r>
        <w:r>
          <w:fldChar w:fldCharType="end"/>
        </w:r>
      </w:hyperlink>
    </w:p>
    <w:p>
      <w:pPr>
        <w:pStyle w:val="TOC2"/>
        <w:tabs>
          <w:tab w:val="right" w:leader="dot" w:pos="8306"/>
        </w:tabs>
      </w:pPr>
      <w:hyperlink w:anchor="_Toc8283" w:history="1">
        <w:r>
          <w:rPr>
            <w:rFonts w:ascii="仿宋" w:eastAsia="仿宋" w:hAnsi="仿宋" w:cs="仿宋" w:hint="eastAsia"/>
            <w:lang w:eastAsia="zh-CN"/>
          </w:rPr>
          <w:t>(七)、清洁生产</w:t>
        </w:r>
        <w:r>
          <w:tab/>
        </w:r>
        <w:r>
          <w:fldChar w:fldCharType="begin"/>
        </w:r>
        <w:r>
          <w:instrText xml:space="preserve"> PAGEREF _Toc8283 \h </w:instrText>
        </w:r>
        <w:r>
          <w:fldChar w:fldCharType="separate"/>
        </w:r>
        <w:r>
          <w:t>31</w:t>
        </w:r>
        <w:r>
          <w:fldChar w:fldCharType="end"/>
        </w:r>
      </w:hyperlink>
    </w:p>
    <w:p>
      <w:pPr>
        <w:pStyle w:val="TOC2"/>
        <w:tabs>
          <w:tab w:val="right" w:leader="dot" w:pos="8306"/>
        </w:tabs>
      </w:pPr>
      <w:hyperlink w:anchor="_Toc3326" w:history="1">
        <w:r>
          <w:rPr>
            <w:rFonts w:ascii="仿宋" w:eastAsia="仿宋" w:hAnsi="仿宋" w:cs="仿宋" w:hint="eastAsia"/>
            <w:lang w:eastAsia="zh-CN"/>
          </w:rPr>
          <w:t>(八)、环境保护综合评价</w:t>
        </w:r>
        <w:r>
          <w:tab/>
        </w:r>
        <w:r>
          <w:fldChar w:fldCharType="begin"/>
        </w:r>
        <w:r>
          <w:instrText xml:space="preserve"> PAGEREF _Toc3326 \h </w:instrText>
        </w:r>
        <w:r>
          <w:fldChar w:fldCharType="separate"/>
        </w:r>
        <w:r>
          <w:t>33</w:t>
        </w:r>
        <w:r>
          <w:fldChar w:fldCharType="end"/>
        </w:r>
      </w:hyperlink>
    </w:p>
    <w:p>
      <w:pPr>
        <w:pStyle w:val="TOC1"/>
        <w:tabs>
          <w:tab w:val="right" w:leader="dot" w:pos="8306"/>
        </w:tabs>
      </w:pPr>
      <w:hyperlink w:anchor="_Toc9938" w:history="1">
        <w:r>
          <w:rPr>
            <w:rFonts w:ascii="仿宋" w:eastAsia="仿宋" w:hAnsi="仿宋" w:cs="仿宋" w:hint="eastAsia"/>
            <w:lang w:eastAsia="zh-CN"/>
          </w:rPr>
          <w:t>九、生产安全保护</w:t>
        </w:r>
        <w:r>
          <w:tab/>
        </w:r>
        <w:r>
          <w:fldChar w:fldCharType="begin"/>
        </w:r>
        <w:r>
          <w:instrText xml:space="preserve"> PAGEREF _Toc9938 \h </w:instrText>
        </w:r>
        <w:r>
          <w:fldChar w:fldCharType="separate"/>
        </w:r>
        <w:r>
          <w:t>34</w:t>
        </w:r>
        <w:r>
          <w:fldChar w:fldCharType="end"/>
        </w:r>
      </w:hyperlink>
    </w:p>
    <w:p>
      <w:pPr>
        <w:pStyle w:val="TOC2"/>
        <w:tabs>
          <w:tab w:val="right" w:leader="dot" w:pos="8306"/>
        </w:tabs>
      </w:pPr>
      <w:hyperlink w:anchor="_Toc139" w:history="1">
        <w:r>
          <w:rPr>
            <w:rFonts w:ascii="仿宋" w:eastAsia="仿宋" w:hAnsi="仿宋" w:cs="仿宋" w:hint="eastAsia"/>
            <w:lang w:eastAsia="zh-CN"/>
          </w:rPr>
          <w:t>(一)、消防安全</w:t>
        </w:r>
        <w:r>
          <w:tab/>
        </w:r>
        <w:r>
          <w:fldChar w:fldCharType="begin"/>
        </w:r>
        <w:r>
          <w:instrText xml:space="preserve"> PAGEREF _Toc139 \h </w:instrText>
        </w:r>
        <w:r>
          <w:fldChar w:fldCharType="separate"/>
        </w:r>
        <w:r>
          <w:t>34</w:t>
        </w:r>
        <w:r>
          <w:fldChar w:fldCharType="end"/>
        </w:r>
      </w:hyperlink>
    </w:p>
    <w:p>
      <w:pPr>
        <w:pStyle w:val="TOC2"/>
        <w:tabs>
          <w:tab w:val="right" w:leader="dot" w:pos="8306"/>
        </w:tabs>
      </w:pPr>
      <w:hyperlink w:anchor="_Toc27254" w:history="1">
        <w:r>
          <w:rPr>
            <w:rFonts w:ascii="仿宋" w:eastAsia="仿宋" w:hAnsi="仿宋" w:cs="仿宋" w:hint="eastAsia"/>
            <w:lang w:eastAsia="zh-CN"/>
          </w:rPr>
          <w:t>(二)、防火防爆总图布置措施</w:t>
        </w:r>
        <w:r>
          <w:tab/>
        </w:r>
        <w:r>
          <w:fldChar w:fldCharType="begin"/>
        </w:r>
        <w:r>
          <w:instrText xml:space="preserve"> PAGEREF _Toc27254 \h </w:instrText>
        </w:r>
        <w:r>
          <w:fldChar w:fldCharType="separate"/>
        </w:r>
        <w:r>
          <w:t>35</w:t>
        </w:r>
        <w:r>
          <w:fldChar w:fldCharType="end"/>
        </w:r>
      </w:hyperlink>
    </w:p>
    <w:p>
      <w:pPr>
        <w:pStyle w:val="TOC2"/>
        <w:tabs>
          <w:tab w:val="right" w:leader="dot" w:pos="8306"/>
        </w:tabs>
      </w:pPr>
      <w:hyperlink w:anchor="_Toc16740" w:history="1">
        <w:r>
          <w:rPr>
            <w:rFonts w:ascii="仿宋" w:eastAsia="仿宋" w:hAnsi="仿宋" w:cs="仿宋" w:hint="eastAsia"/>
            <w:lang w:eastAsia="zh-CN"/>
          </w:rPr>
          <w:t>(三)、自然灾害防范措施</w:t>
        </w:r>
        <w:r>
          <w:tab/>
        </w:r>
        <w:r>
          <w:fldChar w:fldCharType="begin"/>
        </w:r>
        <w:r>
          <w:instrText xml:space="preserve"> PAGEREF _Toc16740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69" w:history="1">
        <w:r>
          <w:rPr>
            <w:rFonts w:ascii="仿宋" w:eastAsia="仿宋" w:hAnsi="仿宋" w:cs="仿宋" w:hint="eastAsia"/>
            <w:lang w:eastAsia="zh-CN"/>
          </w:rPr>
          <w:t>(四)、安全色及安全标志使用要求</w:t>
        </w:r>
        <w:r>
          <w:tab/>
        </w:r>
        <w:r>
          <w:fldChar w:fldCharType="begin"/>
        </w:r>
        <w:r>
          <w:instrText xml:space="preserve"> PAGEREF _Toc20669 \h </w:instrText>
        </w:r>
        <w:r>
          <w:fldChar w:fldCharType="separate"/>
        </w:r>
        <w:r>
          <w:t>37</w:t>
        </w:r>
        <w:r>
          <w:fldChar w:fldCharType="end"/>
        </w:r>
      </w:hyperlink>
    </w:p>
    <w:p>
      <w:pPr>
        <w:pStyle w:val="TOC2"/>
        <w:tabs>
          <w:tab w:val="right" w:leader="dot" w:pos="8306"/>
        </w:tabs>
      </w:pPr>
      <w:hyperlink w:anchor="_Toc12214" w:history="1">
        <w:r>
          <w:rPr>
            <w:rFonts w:ascii="仿宋" w:eastAsia="仿宋" w:hAnsi="仿宋" w:cs="仿宋" w:hint="eastAsia"/>
            <w:lang w:eastAsia="zh-CN"/>
          </w:rPr>
          <w:t>(五)、防尘防毒措施</w:t>
        </w:r>
        <w:r>
          <w:tab/>
        </w:r>
        <w:r>
          <w:fldChar w:fldCharType="begin"/>
        </w:r>
        <w:r>
          <w:instrText xml:space="preserve"> PAGEREF _Toc12214 \h </w:instrText>
        </w:r>
        <w:r>
          <w:fldChar w:fldCharType="separate"/>
        </w:r>
        <w:r>
          <w:t>38</w:t>
        </w:r>
        <w:r>
          <w:fldChar w:fldCharType="end"/>
        </w:r>
      </w:hyperlink>
    </w:p>
    <w:p>
      <w:pPr>
        <w:pStyle w:val="TOC2"/>
        <w:tabs>
          <w:tab w:val="right" w:leader="dot" w:pos="8306"/>
        </w:tabs>
      </w:pPr>
      <w:hyperlink w:anchor="_Toc20331" w:history="1">
        <w:r>
          <w:rPr>
            <w:rFonts w:ascii="仿宋" w:eastAsia="仿宋" w:hAnsi="仿宋" w:cs="仿宋" w:hint="eastAsia"/>
            <w:lang w:eastAsia="zh-CN"/>
          </w:rPr>
          <w:t>(六)、防静电、触电防护及防雷措施</w:t>
        </w:r>
        <w:r>
          <w:tab/>
        </w:r>
        <w:r>
          <w:fldChar w:fldCharType="begin"/>
        </w:r>
        <w:r>
          <w:instrText xml:space="preserve"> PAGEREF _Toc20331 \h </w:instrText>
        </w:r>
        <w:r>
          <w:fldChar w:fldCharType="separate"/>
        </w:r>
        <w:r>
          <w:t>39</w:t>
        </w:r>
        <w:r>
          <w:fldChar w:fldCharType="end"/>
        </w:r>
      </w:hyperlink>
    </w:p>
    <w:p>
      <w:pPr>
        <w:pStyle w:val="TOC2"/>
        <w:tabs>
          <w:tab w:val="right" w:leader="dot" w:pos="8306"/>
        </w:tabs>
      </w:pPr>
      <w:hyperlink w:anchor="_Toc20316" w:history="1">
        <w:r>
          <w:rPr>
            <w:rFonts w:ascii="仿宋" w:eastAsia="仿宋" w:hAnsi="仿宋" w:cs="仿宋" w:hint="eastAsia"/>
            <w:lang w:eastAsia="zh-CN"/>
          </w:rPr>
          <w:t>(七)、机械设备安全保障措施</w:t>
        </w:r>
        <w:r>
          <w:tab/>
        </w:r>
        <w:r>
          <w:fldChar w:fldCharType="begin"/>
        </w:r>
        <w:r>
          <w:instrText xml:space="preserve"> PAGEREF _Toc20316 \h </w:instrText>
        </w:r>
        <w:r>
          <w:fldChar w:fldCharType="separate"/>
        </w:r>
        <w:r>
          <w:t>40</w:t>
        </w:r>
        <w:r>
          <w:fldChar w:fldCharType="end"/>
        </w:r>
      </w:hyperlink>
    </w:p>
    <w:p>
      <w:pPr>
        <w:pStyle w:val="TOC1"/>
        <w:tabs>
          <w:tab w:val="right" w:leader="dot" w:pos="8306"/>
        </w:tabs>
      </w:pPr>
      <w:hyperlink w:anchor="_Toc13197" w:history="1">
        <w:r>
          <w:rPr>
            <w:rFonts w:ascii="仿宋" w:eastAsia="仿宋" w:hAnsi="仿宋" w:cs="仿宋" w:hint="eastAsia"/>
            <w:lang w:eastAsia="zh-CN"/>
          </w:rPr>
          <w:t>十、电工电气项目财务管理</w:t>
        </w:r>
        <w:r>
          <w:tab/>
        </w:r>
        <w:r>
          <w:fldChar w:fldCharType="begin"/>
        </w:r>
        <w:r>
          <w:instrText xml:space="preserve"> PAGEREF _Toc13197 \h </w:instrText>
        </w:r>
        <w:r>
          <w:fldChar w:fldCharType="separate"/>
        </w:r>
        <w:r>
          <w:t>42</w:t>
        </w:r>
        <w:r>
          <w:fldChar w:fldCharType="end"/>
        </w:r>
      </w:hyperlink>
    </w:p>
    <w:p>
      <w:pPr>
        <w:pStyle w:val="TOC2"/>
        <w:tabs>
          <w:tab w:val="right" w:leader="dot" w:pos="8306"/>
        </w:tabs>
      </w:pPr>
      <w:hyperlink w:anchor="_Toc5981" w:history="1">
        <w:r>
          <w:rPr>
            <w:rFonts w:ascii="仿宋" w:eastAsia="仿宋" w:hAnsi="仿宋" w:cs="仿宋" w:hint="eastAsia"/>
            <w:lang w:eastAsia="zh-CN"/>
          </w:rPr>
          <w:t>(一)、资金需求大</w:t>
        </w:r>
        <w:r>
          <w:tab/>
        </w:r>
        <w:r>
          <w:fldChar w:fldCharType="begin"/>
        </w:r>
        <w:r>
          <w:instrText xml:space="preserve"> PAGEREF _Toc5981 \h </w:instrText>
        </w:r>
        <w:r>
          <w:fldChar w:fldCharType="separate"/>
        </w:r>
        <w:r>
          <w:t>42</w:t>
        </w:r>
        <w:r>
          <w:fldChar w:fldCharType="end"/>
        </w:r>
      </w:hyperlink>
    </w:p>
    <w:p>
      <w:pPr>
        <w:pStyle w:val="TOC2"/>
        <w:tabs>
          <w:tab w:val="right" w:leader="dot" w:pos="8306"/>
        </w:tabs>
      </w:pPr>
      <w:hyperlink w:anchor="_Toc17781" w:history="1">
        <w:r>
          <w:rPr>
            <w:rFonts w:ascii="仿宋" w:eastAsia="仿宋" w:hAnsi="仿宋" w:cs="仿宋" w:hint="eastAsia"/>
            <w:lang w:eastAsia="zh-CN"/>
          </w:rPr>
          <w:t>(二)、研发周期长</w:t>
        </w:r>
        <w:r>
          <w:tab/>
        </w:r>
        <w:r>
          <w:fldChar w:fldCharType="begin"/>
        </w:r>
        <w:r>
          <w:instrText xml:space="preserve"> PAGEREF _Toc17781 \h </w:instrText>
        </w:r>
        <w:r>
          <w:fldChar w:fldCharType="separate"/>
        </w:r>
        <w:r>
          <w:t>43</w:t>
        </w:r>
        <w:r>
          <w:fldChar w:fldCharType="end"/>
        </w:r>
      </w:hyperlink>
    </w:p>
    <w:p>
      <w:pPr>
        <w:pStyle w:val="TOC2"/>
        <w:tabs>
          <w:tab w:val="right" w:leader="dot" w:pos="8306"/>
        </w:tabs>
      </w:pPr>
      <w:hyperlink w:anchor="_Toc20104" w:history="1">
        <w:r>
          <w:rPr>
            <w:rFonts w:ascii="仿宋" w:eastAsia="仿宋" w:hAnsi="仿宋" w:cs="仿宋" w:hint="eastAsia"/>
            <w:lang w:eastAsia="zh-CN"/>
          </w:rPr>
          <w:t>(三)、市场风险大</w:t>
        </w:r>
        <w:r>
          <w:tab/>
        </w:r>
        <w:r>
          <w:fldChar w:fldCharType="begin"/>
        </w:r>
        <w:r>
          <w:instrText xml:space="preserve"> PAGEREF _Toc20104 \h </w:instrText>
        </w:r>
        <w:r>
          <w:fldChar w:fldCharType="separate"/>
        </w:r>
        <w:r>
          <w:t>44</w:t>
        </w:r>
        <w:r>
          <w:fldChar w:fldCharType="end"/>
        </w:r>
      </w:hyperlink>
    </w:p>
    <w:p>
      <w:pPr>
        <w:pStyle w:val="TOC2"/>
        <w:tabs>
          <w:tab w:val="right" w:leader="dot" w:pos="8306"/>
        </w:tabs>
      </w:pPr>
      <w:hyperlink w:anchor="_Toc22895" w:history="1">
        <w:r>
          <w:rPr>
            <w:rFonts w:ascii="仿宋" w:eastAsia="仿宋" w:hAnsi="仿宋" w:cs="仿宋" w:hint="eastAsia"/>
            <w:lang w:eastAsia="zh-CN"/>
          </w:rPr>
          <w:t>(四)、利润率高</w:t>
        </w:r>
        <w:r>
          <w:tab/>
        </w:r>
        <w:r>
          <w:fldChar w:fldCharType="begin"/>
        </w:r>
        <w:r>
          <w:instrText xml:space="preserve"> PAGEREF _Toc22895 \h </w:instrText>
        </w:r>
        <w:r>
          <w:fldChar w:fldCharType="separate"/>
        </w:r>
        <w:r>
          <w:t>47</w:t>
        </w:r>
        <w:r>
          <w:fldChar w:fldCharType="end"/>
        </w:r>
      </w:hyperlink>
    </w:p>
    <w:p>
      <w:pPr>
        <w:pStyle w:val="TOC1"/>
        <w:tabs>
          <w:tab w:val="right" w:leader="dot" w:pos="8306"/>
        </w:tabs>
      </w:pPr>
      <w:hyperlink w:anchor="_Toc26055" w:history="1">
        <w:r>
          <w:rPr>
            <w:rFonts w:ascii="仿宋" w:eastAsia="仿宋" w:hAnsi="仿宋" w:cs="仿宋" w:hint="eastAsia"/>
            <w:lang w:eastAsia="zh-CN"/>
          </w:rPr>
          <w:t>十一、电工电气项目创新与研发</w:t>
        </w:r>
        <w:r>
          <w:tab/>
        </w:r>
        <w:r>
          <w:fldChar w:fldCharType="begin"/>
        </w:r>
        <w:r>
          <w:instrText xml:space="preserve"> PAGEREF _Toc26055 \h </w:instrText>
        </w:r>
        <w:r>
          <w:fldChar w:fldCharType="separate"/>
        </w:r>
        <w:r>
          <w:t>49</w:t>
        </w:r>
        <w:r>
          <w:fldChar w:fldCharType="end"/>
        </w:r>
      </w:hyperlink>
    </w:p>
    <w:p>
      <w:pPr>
        <w:pStyle w:val="TOC2"/>
        <w:tabs>
          <w:tab w:val="right" w:leader="dot" w:pos="8306"/>
        </w:tabs>
      </w:pPr>
      <w:hyperlink w:anchor="_Toc6983" w:history="1">
        <w:r>
          <w:rPr>
            <w:rFonts w:ascii="仿宋" w:eastAsia="仿宋" w:hAnsi="仿宋" w:cs="仿宋" w:hint="eastAsia"/>
            <w:lang w:eastAsia="zh-CN"/>
          </w:rPr>
          <w:t>(一)、创新策略与方向</w:t>
        </w:r>
        <w:r>
          <w:tab/>
        </w:r>
        <w:r>
          <w:fldChar w:fldCharType="begin"/>
        </w:r>
        <w:r>
          <w:instrText xml:space="preserve"> PAGEREF _Toc6983 \h </w:instrText>
        </w:r>
        <w:r>
          <w:fldChar w:fldCharType="separate"/>
        </w:r>
        <w:r>
          <w:t>49</w:t>
        </w:r>
        <w:r>
          <w:fldChar w:fldCharType="end"/>
        </w:r>
      </w:hyperlink>
    </w:p>
    <w:p>
      <w:pPr>
        <w:pStyle w:val="TOC2"/>
        <w:tabs>
          <w:tab w:val="right" w:leader="dot" w:pos="8306"/>
        </w:tabs>
      </w:pPr>
      <w:hyperlink w:anchor="_Toc1562" w:history="1">
        <w:r>
          <w:rPr>
            <w:rFonts w:ascii="仿宋" w:eastAsia="仿宋" w:hAnsi="仿宋" w:cs="仿宋" w:hint="eastAsia"/>
            <w:lang w:eastAsia="zh-CN"/>
          </w:rPr>
          <w:t>(二)、研发规划与投入</w:t>
        </w:r>
        <w:r>
          <w:tab/>
        </w:r>
        <w:r>
          <w:fldChar w:fldCharType="begin"/>
        </w:r>
        <w:r>
          <w:instrText xml:space="preserve"> PAGEREF _Toc1562 \h </w:instrText>
        </w:r>
        <w:r>
          <w:fldChar w:fldCharType="separate"/>
        </w:r>
        <w:r>
          <w:t>50</w:t>
        </w:r>
        <w:r>
          <w:fldChar w:fldCharType="end"/>
        </w:r>
      </w:hyperlink>
    </w:p>
    <w:p>
      <w:pPr>
        <w:pStyle w:val="TOC1"/>
        <w:tabs>
          <w:tab w:val="right" w:leader="dot" w:pos="8306"/>
        </w:tabs>
      </w:pPr>
      <w:hyperlink w:anchor="_Toc4827" w:history="1">
        <w:r>
          <w:rPr>
            <w:rFonts w:ascii="仿宋" w:eastAsia="仿宋" w:hAnsi="仿宋" w:cs="仿宋" w:hint="eastAsia"/>
            <w:lang w:eastAsia="zh-CN"/>
          </w:rPr>
          <w:t>十二、电工电气项目技术管理</w:t>
        </w:r>
        <w:r>
          <w:tab/>
        </w:r>
        <w:r>
          <w:fldChar w:fldCharType="begin"/>
        </w:r>
        <w:r>
          <w:instrText xml:space="preserve"> PAGEREF _Toc4827 \h </w:instrText>
        </w:r>
        <w:r>
          <w:fldChar w:fldCharType="separate"/>
        </w:r>
        <w:r>
          <w:t>52</w:t>
        </w:r>
        <w:r>
          <w:fldChar w:fldCharType="end"/>
        </w:r>
      </w:hyperlink>
    </w:p>
    <w:p>
      <w:pPr>
        <w:pStyle w:val="TOC2"/>
        <w:tabs>
          <w:tab w:val="right" w:leader="dot" w:pos="8306"/>
        </w:tabs>
      </w:pPr>
      <w:hyperlink w:anchor="_Toc30554" w:history="1">
        <w:r>
          <w:rPr>
            <w:rFonts w:ascii="仿宋" w:eastAsia="仿宋" w:hAnsi="仿宋" w:cs="仿宋" w:hint="eastAsia"/>
            <w:lang w:eastAsia="zh-CN"/>
          </w:rPr>
          <w:t>(一)、技术方案选用方向</w:t>
        </w:r>
        <w:r>
          <w:tab/>
        </w:r>
        <w:r>
          <w:fldChar w:fldCharType="begin"/>
        </w:r>
        <w:r>
          <w:instrText xml:space="preserve"> PAGEREF _Toc30554 \h </w:instrText>
        </w:r>
        <w:r>
          <w:fldChar w:fldCharType="separate"/>
        </w:r>
        <w:r>
          <w:t>52</w:t>
        </w:r>
        <w:r>
          <w:fldChar w:fldCharType="end"/>
        </w:r>
      </w:hyperlink>
    </w:p>
    <w:p>
      <w:pPr>
        <w:pStyle w:val="TOC2"/>
        <w:tabs>
          <w:tab w:val="right" w:leader="dot" w:pos="8306"/>
        </w:tabs>
      </w:pPr>
      <w:hyperlink w:anchor="_Toc4678" w:history="1">
        <w:r>
          <w:rPr>
            <w:rFonts w:ascii="仿宋" w:eastAsia="仿宋" w:hAnsi="仿宋" w:cs="仿宋" w:hint="eastAsia"/>
            <w:lang w:eastAsia="zh-CN"/>
          </w:rPr>
          <w:t>(二)、工艺技术方案选用原则</w:t>
        </w:r>
        <w:r>
          <w:tab/>
        </w:r>
        <w:r>
          <w:fldChar w:fldCharType="begin"/>
        </w:r>
        <w:r>
          <w:instrText xml:space="preserve"> PAGEREF _Toc4678 \h </w:instrText>
        </w:r>
        <w:r>
          <w:fldChar w:fldCharType="separate"/>
        </w:r>
        <w:r>
          <w:t>53</w:t>
        </w:r>
        <w:r>
          <w:fldChar w:fldCharType="end"/>
        </w:r>
      </w:hyperlink>
    </w:p>
    <w:p>
      <w:pPr>
        <w:pStyle w:val="TOC2"/>
        <w:tabs>
          <w:tab w:val="right" w:leader="dot" w:pos="8306"/>
        </w:tabs>
      </w:pPr>
      <w:hyperlink w:anchor="_Toc28218" w:history="1">
        <w:r>
          <w:rPr>
            <w:rFonts w:ascii="仿宋" w:eastAsia="仿宋" w:hAnsi="仿宋" w:cs="仿宋" w:hint="eastAsia"/>
            <w:lang w:eastAsia="zh-CN"/>
          </w:rPr>
          <w:t>(三)、工艺技术方案要求</w:t>
        </w:r>
        <w:r>
          <w:tab/>
        </w:r>
        <w:r>
          <w:fldChar w:fldCharType="begin"/>
        </w:r>
        <w:r>
          <w:instrText xml:space="preserve"> PAGEREF _Toc28218 \h </w:instrText>
        </w:r>
        <w:r>
          <w:fldChar w:fldCharType="separate"/>
        </w:r>
        <w:r>
          <w:t>56</w:t>
        </w:r>
        <w:r>
          <w:fldChar w:fldCharType="end"/>
        </w:r>
      </w:hyperlink>
    </w:p>
    <w:p>
      <w:pPr>
        <w:pStyle w:val="TOC1"/>
        <w:tabs>
          <w:tab w:val="right" w:leader="dot" w:pos="8306"/>
        </w:tabs>
      </w:pPr>
      <w:hyperlink w:anchor="_Toc620" w:history="1">
        <w:r>
          <w:rPr>
            <w:rFonts w:ascii="仿宋" w:eastAsia="仿宋" w:hAnsi="仿宋" w:cs="仿宋" w:hint="eastAsia"/>
            <w:lang w:eastAsia="zh-CN"/>
          </w:rPr>
          <w:t>十三、电工电气项目治理与监督</w:t>
        </w:r>
        <w:r>
          <w:tab/>
        </w:r>
        <w:r>
          <w:fldChar w:fldCharType="begin"/>
        </w:r>
        <w:r>
          <w:instrText xml:space="preserve"> PAGEREF _Toc620 \h </w:instrText>
        </w:r>
        <w:r>
          <w:fldChar w:fldCharType="separate"/>
        </w:r>
        <w:r>
          <w:t>58</w:t>
        </w:r>
        <w:r>
          <w:fldChar w:fldCharType="end"/>
        </w:r>
      </w:hyperlink>
    </w:p>
    <w:p>
      <w:pPr>
        <w:pStyle w:val="TOC2"/>
        <w:tabs>
          <w:tab w:val="right" w:leader="dot" w:pos="8306"/>
        </w:tabs>
      </w:pPr>
      <w:hyperlink w:anchor="_Toc793" w:history="1">
        <w:r>
          <w:rPr>
            <w:rFonts w:ascii="仿宋" w:eastAsia="仿宋" w:hAnsi="仿宋" w:cs="仿宋" w:hint="eastAsia"/>
            <w:lang w:eastAsia="zh-CN"/>
          </w:rPr>
          <w:t>(一)、电工电气项目治理结构</w:t>
        </w:r>
        <w:r>
          <w:tab/>
        </w:r>
        <w:r>
          <w:fldChar w:fldCharType="begin"/>
        </w:r>
        <w:r>
          <w:instrText xml:space="preserve"> PAGEREF _Toc793 \h </w:instrText>
        </w:r>
        <w:r>
          <w:fldChar w:fldCharType="separate"/>
        </w:r>
        <w:r>
          <w:t>58</w:t>
        </w:r>
        <w:r>
          <w:fldChar w:fldCharType="end"/>
        </w:r>
      </w:hyperlink>
    </w:p>
    <w:p>
      <w:pPr>
        <w:pStyle w:val="TOC2"/>
        <w:tabs>
          <w:tab w:val="right" w:leader="dot" w:pos="8306"/>
        </w:tabs>
      </w:pPr>
      <w:hyperlink w:anchor="_Toc26869" w:history="1">
        <w:r>
          <w:rPr>
            <w:rFonts w:ascii="仿宋" w:eastAsia="仿宋" w:hAnsi="仿宋" w:cs="仿宋" w:hint="eastAsia"/>
            <w:lang w:eastAsia="zh-CN"/>
          </w:rPr>
          <w:t>(二)、监督与审计</w:t>
        </w:r>
        <w:r>
          <w:tab/>
        </w:r>
        <w:r>
          <w:fldChar w:fldCharType="begin"/>
        </w:r>
        <w:r>
          <w:instrText xml:space="preserve"> PAGEREF _Toc26869 \h </w:instrText>
        </w:r>
        <w:r>
          <w:fldChar w:fldCharType="separate"/>
        </w:r>
        <w:r>
          <w:t>59</w:t>
        </w:r>
        <w:r>
          <w:fldChar w:fldCharType="end"/>
        </w:r>
      </w:hyperlink>
    </w:p>
    <w:p>
      <w:pPr>
        <w:pStyle w:val="TOC1"/>
        <w:tabs>
          <w:tab w:val="right" w:leader="dot" w:pos="8306"/>
        </w:tabs>
      </w:pPr>
      <w:hyperlink w:anchor="_Toc24744" w:history="1">
        <w:r>
          <w:rPr>
            <w:rFonts w:ascii="仿宋" w:eastAsia="仿宋" w:hAnsi="仿宋" w:cs="仿宋" w:hint="eastAsia"/>
            <w:lang w:eastAsia="zh-CN"/>
          </w:rPr>
          <w:t>十四、利益相关者分析与沟通计划</w:t>
        </w:r>
        <w:r>
          <w:tab/>
        </w:r>
        <w:r>
          <w:fldChar w:fldCharType="begin"/>
        </w:r>
        <w:r>
          <w:instrText xml:space="preserve"> PAGEREF _Toc24744 \h </w:instrText>
        </w:r>
        <w:r>
          <w:fldChar w:fldCharType="separate"/>
        </w:r>
        <w:r>
          <w:t>61</w:t>
        </w:r>
        <w:r>
          <w:fldChar w:fldCharType="end"/>
        </w:r>
      </w:hyperlink>
    </w:p>
    <w:p>
      <w:pPr>
        <w:pStyle w:val="TOC2"/>
        <w:tabs>
          <w:tab w:val="right" w:leader="dot" w:pos="8306"/>
        </w:tabs>
      </w:pPr>
      <w:hyperlink w:anchor="_Toc6895" w:history="1">
        <w:r>
          <w:rPr>
            <w:rFonts w:ascii="仿宋" w:eastAsia="仿宋" w:hAnsi="仿宋" w:cs="仿宋" w:hint="eastAsia"/>
            <w:lang w:eastAsia="zh-CN"/>
          </w:rPr>
          <w:t>(一)、利益相关者分析</w:t>
        </w:r>
        <w:r>
          <w:tab/>
        </w:r>
        <w:r>
          <w:fldChar w:fldCharType="begin"/>
        </w:r>
        <w:r>
          <w:instrText xml:space="preserve"> PAGEREF _Toc6895 \h </w:instrText>
        </w:r>
        <w:r>
          <w:fldChar w:fldCharType="separate"/>
        </w:r>
        <w:r>
          <w:t>61</w:t>
        </w:r>
        <w:r>
          <w:fldChar w:fldCharType="end"/>
        </w:r>
      </w:hyperlink>
    </w:p>
    <w:p>
      <w:pPr>
        <w:pStyle w:val="TOC2"/>
        <w:tabs>
          <w:tab w:val="right" w:leader="dot" w:pos="8306"/>
        </w:tabs>
      </w:pPr>
      <w:hyperlink w:anchor="_Toc28779" w:history="1">
        <w:r>
          <w:rPr>
            <w:rFonts w:ascii="仿宋" w:eastAsia="仿宋" w:hAnsi="仿宋" w:cs="仿宋" w:hint="eastAsia"/>
            <w:lang w:eastAsia="zh-CN"/>
          </w:rPr>
          <w:t>(二)、沟通计划</w:t>
        </w:r>
        <w:r>
          <w:tab/>
        </w:r>
        <w:r>
          <w:fldChar w:fldCharType="begin"/>
        </w:r>
        <w:r>
          <w:instrText xml:space="preserve"> PAGEREF _Toc28779 \h </w:instrText>
        </w:r>
        <w:r>
          <w:fldChar w:fldCharType="separate"/>
        </w:r>
        <w:r>
          <w:t>62</w:t>
        </w:r>
        <w:r>
          <w:fldChar w:fldCharType="end"/>
        </w:r>
      </w:hyperlink>
    </w:p>
    <w:p>
      <w:pPr>
        <w:pStyle w:val="TOC1"/>
        <w:tabs>
          <w:tab w:val="right" w:leader="dot" w:pos="8306"/>
        </w:tabs>
      </w:pPr>
      <w:hyperlink w:anchor="_Toc27056" w:history="1">
        <w:r>
          <w:rPr>
            <w:rFonts w:ascii="仿宋" w:eastAsia="仿宋" w:hAnsi="仿宋" w:cs="仿宋" w:hint="eastAsia"/>
            <w:lang w:eastAsia="zh-CN"/>
          </w:rPr>
          <w:t>十五、供应链管理</w:t>
        </w:r>
        <w:r>
          <w:tab/>
        </w:r>
        <w:r>
          <w:fldChar w:fldCharType="begin"/>
        </w:r>
        <w:r>
          <w:instrText xml:space="preserve"> PAGEREF _Toc27056 \h </w:instrText>
        </w:r>
        <w:r>
          <w:fldChar w:fldCharType="separate"/>
        </w:r>
        <w:r>
          <w:t>63</w:t>
        </w:r>
        <w:r>
          <w:fldChar w:fldCharType="end"/>
        </w:r>
      </w:hyperlink>
    </w:p>
    <w:p>
      <w:pPr>
        <w:pStyle w:val="TOC2"/>
        <w:tabs>
          <w:tab w:val="right" w:leader="dot" w:pos="8306"/>
        </w:tabs>
      </w:pPr>
      <w:hyperlink w:anchor="_Toc15522" w:history="1">
        <w:r>
          <w:rPr>
            <w:rFonts w:ascii="仿宋" w:eastAsia="仿宋" w:hAnsi="仿宋" w:cs="仿宋" w:hint="eastAsia"/>
            <w:lang w:eastAsia="zh-CN"/>
          </w:rPr>
          <w:t>(一)、供应链战略规划</w:t>
        </w:r>
        <w:r>
          <w:tab/>
        </w:r>
        <w:r>
          <w:fldChar w:fldCharType="begin"/>
        </w:r>
        <w:r>
          <w:instrText xml:space="preserve"> PAGEREF _Toc15522 \h </w:instrText>
        </w:r>
        <w:r>
          <w:fldChar w:fldCharType="separate"/>
        </w:r>
        <w:r>
          <w:t>63</w:t>
        </w:r>
        <w:r>
          <w:fldChar w:fldCharType="end"/>
        </w:r>
      </w:hyperlink>
    </w:p>
    <w:p>
      <w:pPr>
        <w:pStyle w:val="TOC2"/>
        <w:tabs>
          <w:tab w:val="right" w:leader="dot" w:pos="8306"/>
        </w:tabs>
      </w:pPr>
      <w:hyperlink w:anchor="_Toc17338" w:history="1">
        <w:r>
          <w:rPr>
            <w:rFonts w:ascii="仿宋" w:eastAsia="仿宋" w:hAnsi="仿宋" w:cs="仿宋" w:hint="eastAsia"/>
            <w:lang w:eastAsia="zh-CN"/>
          </w:rPr>
          <w:t>(二)、供应商选择与合作</w:t>
        </w:r>
        <w:r>
          <w:tab/>
        </w:r>
        <w:r>
          <w:fldChar w:fldCharType="begin"/>
        </w:r>
        <w:r>
          <w:instrText xml:space="preserve"> PAGEREF _Toc17338 \h </w:instrText>
        </w:r>
        <w:r>
          <w:fldChar w:fldCharType="separate"/>
        </w:r>
        <w:r>
          <w:t>65</w:t>
        </w:r>
        <w:r>
          <w:fldChar w:fldCharType="end"/>
        </w:r>
      </w:hyperlink>
    </w:p>
    <w:p>
      <w:pPr>
        <w:pStyle w:val="TOC2"/>
        <w:tabs>
          <w:tab w:val="right" w:leader="dot" w:pos="8306"/>
        </w:tabs>
      </w:pPr>
      <w:hyperlink w:anchor="_Toc14878" w:history="1">
        <w:r>
          <w:rPr>
            <w:rFonts w:ascii="仿宋" w:eastAsia="仿宋" w:hAnsi="仿宋" w:cs="仿宋" w:hint="eastAsia"/>
            <w:lang w:eastAsia="zh-CN"/>
          </w:rPr>
          <w:t>(三)、物流与库存管理</w:t>
        </w:r>
        <w:r>
          <w:tab/>
        </w:r>
        <w:r>
          <w:fldChar w:fldCharType="begin"/>
        </w:r>
        <w:r>
          <w:instrText xml:space="preserve"> PAGEREF _Toc14878 \h </w:instrText>
        </w:r>
        <w:r>
          <w:fldChar w:fldCharType="separate"/>
        </w:r>
        <w:r>
          <w:t>66</w:t>
        </w:r>
        <w:r>
          <w:fldChar w:fldCharType="end"/>
        </w:r>
      </w:hyperlink>
    </w:p>
    <w:p>
      <w:pPr>
        <w:pStyle w:val="TOC1"/>
        <w:tabs>
          <w:tab w:val="right" w:leader="dot" w:pos="8306"/>
        </w:tabs>
      </w:pPr>
      <w:hyperlink w:anchor="_Toc20894" w:history="1">
        <w:r>
          <w:rPr>
            <w:rFonts w:ascii="仿宋" w:eastAsia="仿宋" w:hAnsi="仿宋" w:cs="仿宋" w:hint="eastAsia"/>
            <w:lang w:eastAsia="zh-CN"/>
          </w:rPr>
          <w:t>十六、电工电气项目工程方案分析</w:t>
        </w:r>
        <w:r>
          <w:tab/>
        </w:r>
        <w:r>
          <w:fldChar w:fldCharType="begin"/>
        </w:r>
        <w:r>
          <w:instrText xml:space="preserve"> PAGEREF _Toc20894 \h </w:instrText>
        </w:r>
        <w:r>
          <w:fldChar w:fldCharType="separate"/>
        </w:r>
        <w:r>
          <w:t>67</w:t>
        </w:r>
        <w:r>
          <w:fldChar w:fldCharType="end"/>
        </w:r>
      </w:hyperlink>
    </w:p>
    <w:p>
      <w:pPr>
        <w:pStyle w:val="TOC2"/>
        <w:tabs>
          <w:tab w:val="right" w:leader="dot" w:pos="8306"/>
        </w:tabs>
      </w:pPr>
      <w:hyperlink w:anchor="_Toc520" w:history="1">
        <w:r>
          <w:rPr>
            <w:rFonts w:ascii="仿宋" w:eastAsia="仿宋" w:hAnsi="仿宋" w:cs="仿宋" w:hint="eastAsia"/>
            <w:lang w:eastAsia="zh-CN"/>
          </w:rPr>
          <w:t>(一)、建筑工程设计原则</w:t>
        </w:r>
        <w:r>
          <w:tab/>
        </w:r>
        <w:r>
          <w:fldChar w:fldCharType="begin"/>
        </w:r>
        <w:r>
          <w:instrText xml:space="preserve"> PAGEREF _Toc520 \h </w:instrText>
        </w:r>
        <w:r>
          <w:fldChar w:fldCharType="separate"/>
        </w:r>
        <w:r>
          <w:t>67</w:t>
        </w:r>
        <w:r>
          <w:fldChar w:fldCharType="end"/>
        </w:r>
      </w:hyperlink>
    </w:p>
    <w:p>
      <w:pPr>
        <w:pStyle w:val="TOC2"/>
        <w:tabs>
          <w:tab w:val="right" w:leader="dot" w:pos="8306"/>
        </w:tabs>
      </w:pPr>
      <w:hyperlink w:anchor="_Toc5951" w:history="1">
        <w:r>
          <w:rPr>
            <w:rFonts w:ascii="仿宋" w:eastAsia="仿宋" w:hAnsi="仿宋" w:cs="仿宋" w:hint="eastAsia"/>
            <w:lang w:eastAsia="zh-CN"/>
          </w:rPr>
          <w:t>(二)、土建工程建设指标</w:t>
        </w:r>
        <w:r>
          <w:tab/>
        </w:r>
        <w:r>
          <w:fldChar w:fldCharType="begin"/>
        </w:r>
        <w:r>
          <w:instrText xml:space="preserve"> PAGEREF _Toc5951 \h </w:instrText>
        </w:r>
        <w:r>
          <w:fldChar w:fldCharType="separate"/>
        </w:r>
        <w:r>
          <w:t>70</w:t>
        </w:r>
        <w:r>
          <w:fldChar w:fldCharType="end"/>
        </w:r>
      </w:hyperlink>
    </w:p>
    <w:p>
      <w:pPr>
        <w:pStyle w:val="TOC1"/>
        <w:tabs>
          <w:tab w:val="right" w:leader="dot" w:pos="8306"/>
        </w:tabs>
      </w:pPr>
      <w:hyperlink w:anchor="_Toc683" w:history="1">
        <w:r>
          <w:rPr>
            <w:rFonts w:ascii="仿宋" w:eastAsia="仿宋" w:hAnsi="仿宋" w:cs="仿宋" w:hint="eastAsia"/>
            <w:lang w:eastAsia="zh-CN"/>
          </w:rPr>
          <w:t>十七、风险识别与分类</w:t>
        </w:r>
        <w:r>
          <w:tab/>
        </w:r>
        <w:r>
          <w:fldChar w:fldCharType="begin"/>
        </w:r>
        <w:r>
          <w:instrText xml:space="preserve"> PAGEREF _Toc683 \h </w:instrText>
        </w:r>
        <w:r>
          <w:fldChar w:fldCharType="separate"/>
        </w:r>
        <w:r>
          <w:t>72</w:t>
        </w:r>
        <w:r>
          <w:fldChar w:fldCharType="end"/>
        </w:r>
      </w:hyperlink>
    </w:p>
    <w:p>
      <w:pPr>
        <w:pStyle w:val="TOC2"/>
        <w:tabs>
          <w:tab w:val="right" w:leader="dot" w:pos="8306"/>
        </w:tabs>
      </w:pPr>
      <w:hyperlink w:anchor="_Toc9185" w:history="1">
        <w:r>
          <w:rPr>
            <w:rFonts w:ascii="仿宋" w:eastAsia="仿宋" w:hAnsi="仿宋" w:cs="仿宋" w:hint="eastAsia"/>
            <w:lang w:eastAsia="zh-CN"/>
          </w:rPr>
          <w:t>(一)、风险识别</w:t>
        </w:r>
        <w:r>
          <w:tab/>
        </w:r>
        <w:r>
          <w:fldChar w:fldCharType="begin"/>
        </w:r>
        <w:r>
          <w:instrText xml:space="preserve"> PAGEREF _Toc9185 \h </w:instrText>
        </w:r>
        <w:r>
          <w:fldChar w:fldCharType="separate"/>
        </w:r>
        <w:r>
          <w:t>72</w:t>
        </w:r>
        <w:r>
          <w:fldChar w:fldCharType="end"/>
        </w:r>
      </w:hyperlink>
    </w:p>
    <w:p>
      <w:pPr>
        <w:pStyle w:val="TOC2"/>
        <w:tabs>
          <w:tab w:val="right" w:leader="dot" w:pos="8306"/>
        </w:tabs>
      </w:pPr>
      <w:hyperlink w:anchor="_Toc10174" w:history="1">
        <w:r>
          <w:rPr>
            <w:rFonts w:ascii="仿宋" w:eastAsia="仿宋" w:hAnsi="仿宋" w:cs="仿宋" w:hint="eastAsia"/>
            <w:lang w:eastAsia="zh-CN"/>
          </w:rPr>
          <w:t>(二)、风险分类</w:t>
        </w:r>
        <w:r>
          <w:tab/>
        </w:r>
        <w:r>
          <w:fldChar w:fldCharType="begin"/>
        </w:r>
        <w:r>
          <w:instrText xml:space="preserve"> PAGEREF _Toc10174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1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32"/>
      <w:r>
        <w:rPr>
          <w:rFonts w:ascii="仿宋" w:eastAsia="仿宋" w:hAnsi="仿宋" w:cs="仿宋" w:hint="eastAsia"/>
          <w:lang w:eastAsia="zh-CN"/>
        </w:rPr>
        <w:t>(一)、电工电气行业分析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工电气行业一直以来都是市场的关注焦点。行业内的发展趋势、竞争态势以及潜在机会都对电工电气项目的推进产生深远的影响。通过深入研究行业的整体概貌，我们将更好地理解行业的核心特征，为电工电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电气行业，技术一直是推动创新和发展的关键因素。我们将对当前技术趋势进行详尽分析，包括但不限于人工智能、大数据应用、先进制造技术等。这有助于电工电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工电气项目成功的基础。我们将对主要竞争对手进行深入研究，包括其市场份额、产品特点、市场定位等。通过全面了解竞争对手的优势和劣势，电工电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452"/>
      <w:r>
        <w:rPr>
          <w:rFonts w:ascii="仿宋" w:eastAsia="仿宋" w:hAnsi="仿宋" w:cs="仿宋" w:hint="eastAsia"/>
          <w:sz w:val="28"/>
          <w:lang w:eastAsia="zh-CN"/>
        </w:rPr>
        <w:t>(二)、电工电气市场分析预测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通过对市场规模的深入调研，我们将预测电工电气市场未来的增长趋势。这包括市场的整体规模、各细分领域的发展趋势等。电工电气项目可以根据市场的扩张速度和潜在机会，制定更符合市场需求的发展策略。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工电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工电气项目实施过程中需要充分考虑的因素。我们将对市场风险进行全面评估，包括但不限于政策法规风险、市场竞争风险、技术变革风险等。通过对潜在风险的深入分析，电工电气项目可以制定相应的风险缓解策略，降低不确定性对电工电气项目的影响。</w:t>
      </w:r>
    </w:p>
    <w:p>
      <w:pPr>
        <w:pStyle w:val="Heading1"/>
        <w:ind w:firstLine="560" w:firstLineChars="200"/>
        <w:rPr>
          <w:rFonts w:ascii="仿宋" w:eastAsia="仿宋" w:hAnsi="仿宋" w:cs="仿宋" w:hint="eastAsia"/>
          <w:sz w:val="28"/>
          <w:lang w:eastAsia="zh-CN"/>
        </w:rPr>
      </w:pPr>
      <w:bookmarkStart w:id="5" w:name="_Toc19417"/>
      <w:r>
        <w:rPr>
          <w:rFonts w:ascii="仿宋" w:eastAsia="仿宋" w:hAnsi="仿宋" w:cs="仿宋" w:hint="eastAsia"/>
          <w:sz w:val="28"/>
          <w:lang w:eastAsia="zh-CN"/>
        </w:rPr>
        <w:t>二、电工电气项目可持续发展</w:t>
      </w:r>
      <w:bookmarkEnd w:id="5"/>
    </w:p>
    <w:p>
      <w:pPr>
        <w:pStyle w:val="Heading2"/>
        <w:rPr>
          <w:rFonts w:ascii="仿宋" w:eastAsia="仿宋" w:hAnsi="仿宋" w:cs="仿宋" w:hint="eastAsia"/>
          <w:lang w:eastAsia="zh-CN"/>
        </w:rPr>
      </w:pPr>
      <w:bookmarkStart w:id="6" w:name="_Toc357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电气项目中，电工电气项目团队着眼于未来，明确了可持续发展的战略方向。制定的具体可持续发展目标包括降低资源使用、采用环保技术、最大化社会效益等。这一步骤不仅有助于电工电气项目在环保和社会责任方面达到最高标准，也为未来提供了明确的指引，确保电工电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可持续实践的融入电工电气项目管理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工电气项目管理周期。从电工电气项目规划开始，电工电气项目团队就考虑了环境和社会的因素。在执行阶段，电工电气项目团队积极推动绿色技术的应用，优化资源利用。此外，关注员工的社会责任，通过培训和沟通活动提高员工对可持续发展的认知，使他们能够在日常工作中践行可持续实践。这些举措不仅为电工电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66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扎根于电工电气项目的可持续发展理念，我们深信环保与社会责任是电工电气项目成功的关键支柱。在电工电气项目的每一步，我们都致力于通过创新和实践，履行对环境和社会的坚定责任。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电气项目团队通过引入先进的环保技术、建立高效的废物处理系统以及推动能源节约措施，积极履行环保责任。定期的环保监测和评估确保电工电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电气项目不仅致力于自身可持续发展，还注重对社会的回馈。通过支持社区电工电气项目、参与慈善事业、提供培训机会等方式，电工电气项目积极履行社会责任。与当地社区建立积极互动，关注员工的工作与生活平衡，以及员工的身心健康，是电工电气项目在社会责任层面的关键举措。这样的实践不仅增强了电工电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51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01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工电气项目的技术管理特点体现在其创新导向。通过引入最先进的技术趋势和解决方案，电工电气项目致力于提升科技含量、提高质量和效率水平。这意味着我们将采用最新的工具和方法，确保电工电气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工电气项目技术管理的显著特征。通过整合不同领域的技术资源，我们实现了跨学科的协同工作。这有助于优化技术架构，提高整体效能。此外，整合性策略还促进了不同技术团队之间的紧密沟通和高效合作，确保电工电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工电气项目所采用的技术。通过不断优化技术方案，电工电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工电气项目团队将在电工电气项目初期识别可能的技术风险，并采取相应的预防和应对措施。通过建立健全的风险评估机制，电工电气项目能够在实施过程中及时发现并解决潜在的技术问题，保障电工电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工电气项目中，技术将成为电工电气项目成功的有力支持。这一深度剖析揭示了技术管理在电工电气项目实施中的关键作用，为电工电气项目的技术基础奠定了坚实的基础。</w:t>
      </w:r>
    </w:p>
    <w:p>
      <w:pPr>
        <w:pStyle w:val="Heading2"/>
        <w:ind w:firstLine="560" w:firstLineChars="200"/>
        <w:rPr>
          <w:rFonts w:ascii="仿宋" w:eastAsia="仿宋" w:hAnsi="仿宋" w:cs="仿宋" w:hint="eastAsia"/>
          <w:sz w:val="28"/>
          <w:lang w:eastAsia="zh-CN"/>
        </w:rPr>
      </w:pPr>
      <w:bookmarkStart w:id="10" w:name="_Toc17564"/>
      <w:r>
        <w:rPr>
          <w:rFonts w:ascii="仿宋" w:eastAsia="仿宋" w:hAnsi="仿宋" w:cs="仿宋" w:hint="eastAsia"/>
          <w:sz w:val="28"/>
          <w:lang w:eastAsia="zh-CN"/>
        </w:rPr>
        <w:t>(二)、电工电气项目工艺技术设计方案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工电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工电气项目将严格按照相关行业规范要求进行组织。通过有效控制产品质量，电工电气项目将致力于为顾客提供优质的电工电气项目产品和良好的服务。这体现了电工电气项目对于生产活动合规性和质量标准的高度重视，为电工电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工电气项目注重生态效益和清洁生产原则。电工电气项目建设将紧密结合地方特色经济发展，与社会经济发展规划和区域环境保护规划方案相协调一致。通过与当地区域自然生态系统的结合，电工电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工电气项目产品具有多样化的客户需求和个性化的特点。因此，电工电气项目产品规格品种多样，且单批生产数量较小。为满足这一特点，电工电气项目承办单位将建设先进的柔性制造生产线。通过广泛应用柔性制造技术，电工电气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电工电气项目采用的技术具有较高的技术含量和自动化水平，处于国内先进水平。这一技术选用不仅体现了对生产效率、质量和环境友好性的高标准要求，同时为电工电气项目的可持续发展奠定了坚实的基础。</w:t>
      </w:r>
    </w:p>
    <w:p>
      <w:pPr>
        <w:pStyle w:val="Heading2"/>
        <w:ind w:firstLine="560" w:firstLineChars="200"/>
        <w:rPr>
          <w:rFonts w:ascii="仿宋" w:eastAsia="仿宋" w:hAnsi="仿宋" w:cs="仿宋" w:hint="eastAsia"/>
          <w:sz w:val="28"/>
          <w:lang w:eastAsia="zh-CN"/>
        </w:rPr>
      </w:pPr>
      <w:bookmarkStart w:id="11" w:name="_Toc7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为确保电工电气项目的高效生产和技术实施，我们制定了一套精心设计的设备选型方案，以满足电工电气项目生产、质量和环保的要求。该方案的主要特点如下：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工电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针对电工电气项目产品的多样性和小批量生产的特点，我们将建设柔性制造生产线。通过在设备选型中考虑柔性制造技术，可以灵活应对不同产品规格和生产需求，实现生产线的高度灵活性和适应性。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501"/>
      <w:r>
        <w:rPr>
          <w:rFonts w:ascii="仿宋" w:eastAsia="仿宋" w:hAnsi="仿宋" w:cs="仿宋" w:hint="eastAsia"/>
          <w:sz w:val="28"/>
          <w:lang w:eastAsia="zh-CN"/>
        </w:rPr>
        <w:t>四、电工电气项目土建工程</w:t>
      </w:r>
      <w:bookmarkEnd w:id="12"/>
    </w:p>
    <w:p>
      <w:pPr>
        <w:pStyle w:val="Heading2"/>
        <w:rPr>
          <w:rFonts w:ascii="仿宋" w:eastAsia="仿宋" w:hAnsi="仿宋" w:cs="仿宋" w:hint="eastAsia"/>
          <w:lang w:eastAsia="zh-CN"/>
        </w:rPr>
      </w:pPr>
      <w:bookmarkStart w:id="13" w:name="_Toc1254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在电工电气项目的建筑工程设计中，我们将秉承一系列重要的设计原则，以确保电工电气项目建筑在功能、美观、可持续性等方面达到最佳效果。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首要原则是确保建筑的功能性得到最大化的发挥。我们将充分理解电工电气项目的实际需求，合理布局各个功能区域，保证建筑在满足业务需求的同时，提供高效的工作环境。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在建筑设计中，我们将综合考虑建设和运营成本。通过精细的经济效益分析，确保设计方案在高效利用资源的同时，对电工电气项目的长期盈利能力有积极的贡献。</w:t>
      </w:r>
    </w:p>
    <w:p>
      <w:pPr>
        <w:pStyle w:val="Heading2"/>
        <w:ind w:firstLine="560" w:firstLineChars="200"/>
        <w:rPr>
          <w:rFonts w:ascii="仿宋" w:eastAsia="仿宋" w:hAnsi="仿宋" w:cs="仿宋" w:hint="eastAsia"/>
          <w:sz w:val="28"/>
          <w:lang w:eastAsia="zh-CN"/>
        </w:rPr>
      </w:pPr>
      <w:bookmarkStart w:id="14" w:name="_Toc834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电气项目的土建工程设计中，我们将精准设定设计年限，结合电工电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工电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29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工电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工电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工电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40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本期工程电工电气项目预计总建筑面积XXX平方米，其中：计容建筑面积XXX平方米，计划建筑工程投资XX万元，占电工电气项目总投资的XX%。</w:t>
      </w:r>
    </w:p>
    <w:p>
      <w:pPr>
        <w:pStyle w:val="Heading1"/>
        <w:ind w:firstLine="560" w:firstLineChars="200"/>
        <w:rPr>
          <w:rFonts w:ascii="仿宋" w:eastAsia="仿宋" w:hAnsi="仿宋" w:cs="仿宋" w:hint="eastAsia"/>
          <w:sz w:val="28"/>
          <w:lang w:eastAsia="zh-CN"/>
        </w:rPr>
      </w:pPr>
      <w:bookmarkStart w:id="17" w:name="_Toc14489"/>
      <w:r>
        <w:rPr>
          <w:rFonts w:ascii="仿宋" w:eastAsia="仿宋" w:hAnsi="仿宋" w:cs="仿宋" w:hint="eastAsia"/>
          <w:sz w:val="28"/>
          <w:lang w:eastAsia="zh-CN"/>
        </w:rPr>
        <w:t>五、电工电气项目文档管理</w:t>
      </w:r>
      <w:bookmarkEnd w:id="17"/>
    </w:p>
    <w:p>
      <w:pPr>
        <w:pStyle w:val="Heading2"/>
        <w:rPr>
          <w:rFonts w:ascii="仿宋" w:eastAsia="仿宋" w:hAnsi="仿宋" w:cs="仿宋" w:hint="eastAsia"/>
          <w:lang w:eastAsia="zh-CN"/>
        </w:rPr>
      </w:pPr>
      <w:bookmarkStart w:id="18" w:name="_Toc754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电工电气项目高度重视文档的质量和准确性，以支持电工电气项目的各项活动和决策。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电气项目文档的编制始于电工电气项目计划的初期，我们制定了详细的文档编制计划，明确了每个文档的内容、格式和编写责任人。在电工电气项目启动阶段，我们首先编制了电工电气项目章程，明确定义了电工电气项目的目标、范围、风险等关键要素。随后，电工电气项目团队根据计划陆续编制了需求文档、设计文档、测试文档等各类文档，确保电工电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工电气项目管理中的重要环节，旨在确保电工电气项目文档符合质量标准和电工电气项目需求。在电工电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除了内部审查，我们还进行了外部审查，邀请电工电气项目相关利益方和专业领域的专家对文档进行独立审查。这有助于获取更全面、客观的反馈，确保电工电气项目文档不仅符合内部标准，也满足外部需求。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电工电气项目在文档编制与审查方面建立了严格的管理机制，通过规范的流程和多维度的审查，确保电工电气项目文档的质量、准确性和可靠性，为电工电气项目的顺利推进提供了有力支持。</w:t>
      </w:r>
    </w:p>
    <w:p>
      <w:pPr>
        <w:pStyle w:val="Heading2"/>
        <w:ind w:firstLine="560" w:firstLineChars="200"/>
        <w:rPr>
          <w:rFonts w:ascii="仿宋" w:eastAsia="仿宋" w:hAnsi="仿宋" w:cs="仿宋" w:hint="eastAsia"/>
          <w:sz w:val="28"/>
          <w:lang w:eastAsia="zh-CN"/>
        </w:rPr>
      </w:pPr>
      <w:bookmarkStart w:id="19" w:name="_Toc2889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在电工电气项目中，我们致力于优化文档发布与分发过程，以确保信息的高效传递和团队间协作的顺畅进行。以下是我们采取的关键优化策略：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我们通过多渠道发布文档，包括电子邮件、电工电气项目管理平台、内部网站等，以满足不同团队成员的偏好和需求。多渠道发布确保了信息的全面覆盖。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我们采用了精细的权限控制，确保只有授权人员可以访问敏感信息。这种安全措施保护了电工电气项目文档的机密性，防止了未经授权的信息泄露。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309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文档存档与归档是电工电气项目生命周期中一个至关重要的环节，直接关系到电工电气项目信息的长期保存和历史记录的完整性。在电工电气项目中，我们实施了一系列有效的文档存档与归档管理策略：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https://d.book118.com/236041024203010103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电工电气项目规划设计蓝图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F8159F"/>
    <w:rsid w:val="60F815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4102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2024-02-24T17:16:00Z</dcterms:created>
  <dcterms:modified xsi:type="dcterms:W3CDTF">2024-02-24T17:16:34Z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88617E09C0F84A18ADFCFD434B834FC4_11</vt:lpwstr>
  </property>
  <property fmtid="{D5CDD505-2E9C-101B-9397-08002B2CF9AE}" pid="3" name="KSOProductBuildVer">
    <vt:lpwstr>2052-12.1.0.16388</vt:lpwstr>
  </property>
</Properties>
</file>