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牛仔衣项目计划设计方案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9" w:history="1">
        <w:r>
          <w:rPr>
            <w:rFonts w:ascii="仿宋" w:eastAsia="仿宋" w:hAnsi="仿宋" w:cs="仿宋" w:hint="eastAsia"/>
            <w:lang w:eastAsia="zh-CN"/>
          </w:rPr>
          <w:t>概论</w:t>
        </w:r>
        <w:r>
          <w:tab/>
        </w:r>
        <w:r>
          <w:fldChar w:fldCharType="begin"/>
        </w:r>
        <w:r>
          <w:instrText xml:space="preserve"> PAGEREF _Toc11239 \h </w:instrText>
        </w:r>
        <w:r>
          <w:fldChar w:fldCharType="separate"/>
        </w:r>
        <w:r>
          <w:t>3</w:t>
        </w:r>
        <w:r>
          <w:fldChar w:fldCharType="end"/>
        </w:r>
      </w:hyperlink>
    </w:p>
    <w:p>
      <w:pPr>
        <w:pStyle w:val="TOC1"/>
        <w:tabs>
          <w:tab w:val="right" w:leader="dot" w:pos="8306"/>
        </w:tabs>
      </w:pPr>
      <w:hyperlink w:anchor="_Toc22444" w:history="1">
        <w:r>
          <w:rPr>
            <w:rFonts w:ascii="仿宋" w:eastAsia="仿宋" w:hAnsi="仿宋" w:cs="仿宋" w:hint="eastAsia"/>
            <w:lang w:eastAsia="zh-CN"/>
          </w:rPr>
          <w:t>一、牛仔衣项目选址可行性分析</w:t>
        </w:r>
        <w:r>
          <w:tab/>
        </w:r>
        <w:r>
          <w:fldChar w:fldCharType="begin"/>
        </w:r>
        <w:r>
          <w:instrText xml:space="preserve"> PAGEREF _Toc22444 \h </w:instrText>
        </w:r>
        <w:r>
          <w:fldChar w:fldCharType="separate"/>
        </w:r>
        <w:r>
          <w:t>3</w:t>
        </w:r>
        <w:r>
          <w:fldChar w:fldCharType="end"/>
        </w:r>
      </w:hyperlink>
    </w:p>
    <w:p>
      <w:pPr>
        <w:pStyle w:val="TOC2"/>
        <w:tabs>
          <w:tab w:val="right" w:leader="dot" w:pos="8306"/>
        </w:tabs>
      </w:pPr>
      <w:hyperlink w:anchor="_Toc28849" w:history="1">
        <w:r>
          <w:rPr>
            <w:rFonts w:ascii="仿宋" w:eastAsia="仿宋" w:hAnsi="仿宋" w:cs="仿宋" w:hint="eastAsia"/>
            <w:lang w:eastAsia="zh-CN"/>
          </w:rPr>
          <w:t>(一)、牛仔衣项目选址</w:t>
        </w:r>
        <w:r>
          <w:tab/>
        </w:r>
        <w:r>
          <w:fldChar w:fldCharType="begin"/>
        </w:r>
        <w:r>
          <w:instrText xml:space="preserve"> PAGEREF _Toc28849 \h </w:instrText>
        </w:r>
        <w:r>
          <w:fldChar w:fldCharType="separate"/>
        </w:r>
        <w:r>
          <w:t>3</w:t>
        </w:r>
        <w:r>
          <w:fldChar w:fldCharType="end"/>
        </w:r>
      </w:hyperlink>
    </w:p>
    <w:p>
      <w:pPr>
        <w:pStyle w:val="TOC2"/>
        <w:tabs>
          <w:tab w:val="right" w:leader="dot" w:pos="8306"/>
        </w:tabs>
      </w:pPr>
      <w:hyperlink w:anchor="_Toc20377" w:history="1">
        <w:r>
          <w:rPr>
            <w:rFonts w:ascii="仿宋" w:eastAsia="仿宋" w:hAnsi="仿宋" w:cs="仿宋" w:hint="eastAsia"/>
            <w:lang w:eastAsia="zh-CN"/>
          </w:rPr>
          <w:t>(二)、用地控制指标</w:t>
        </w:r>
        <w:r>
          <w:tab/>
        </w:r>
        <w:r>
          <w:fldChar w:fldCharType="begin"/>
        </w:r>
        <w:r>
          <w:instrText xml:space="preserve"> PAGEREF _Toc20377 \h </w:instrText>
        </w:r>
        <w:r>
          <w:fldChar w:fldCharType="separate"/>
        </w:r>
        <w:r>
          <w:t>3</w:t>
        </w:r>
        <w:r>
          <w:fldChar w:fldCharType="end"/>
        </w:r>
      </w:hyperlink>
    </w:p>
    <w:p>
      <w:pPr>
        <w:pStyle w:val="TOC2"/>
        <w:tabs>
          <w:tab w:val="right" w:leader="dot" w:pos="8306"/>
        </w:tabs>
      </w:pPr>
      <w:hyperlink w:anchor="_Toc30764" w:history="1">
        <w:r>
          <w:rPr>
            <w:rFonts w:ascii="仿宋" w:eastAsia="仿宋" w:hAnsi="仿宋" w:cs="仿宋" w:hint="eastAsia"/>
            <w:lang w:eastAsia="zh-CN"/>
          </w:rPr>
          <w:t>(三)、节约用地措施</w:t>
        </w:r>
        <w:r>
          <w:tab/>
        </w:r>
        <w:r>
          <w:fldChar w:fldCharType="begin"/>
        </w:r>
        <w:r>
          <w:instrText xml:space="preserve"> PAGEREF _Toc30764 \h </w:instrText>
        </w:r>
        <w:r>
          <w:fldChar w:fldCharType="separate"/>
        </w:r>
        <w:r>
          <w:t>5</w:t>
        </w:r>
        <w:r>
          <w:fldChar w:fldCharType="end"/>
        </w:r>
      </w:hyperlink>
    </w:p>
    <w:p>
      <w:pPr>
        <w:pStyle w:val="TOC2"/>
        <w:tabs>
          <w:tab w:val="right" w:leader="dot" w:pos="8306"/>
        </w:tabs>
      </w:pPr>
      <w:hyperlink w:anchor="_Toc9473" w:history="1">
        <w:r>
          <w:rPr>
            <w:rFonts w:ascii="仿宋" w:eastAsia="仿宋" w:hAnsi="仿宋" w:cs="仿宋" w:hint="eastAsia"/>
            <w:lang w:eastAsia="zh-CN"/>
          </w:rPr>
          <w:t>(四)、总图布置方案</w:t>
        </w:r>
        <w:r>
          <w:tab/>
        </w:r>
        <w:r>
          <w:fldChar w:fldCharType="begin"/>
        </w:r>
        <w:r>
          <w:instrText xml:space="preserve"> PAGEREF _Toc9473 \h </w:instrText>
        </w:r>
        <w:r>
          <w:fldChar w:fldCharType="separate"/>
        </w:r>
        <w:r>
          <w:t>6</w:t>
        </w:r>
        <w:r>
          <w:fldChar w:fldCharType="end"/>
        </w:r>
      </w:hyperlink>
    </w:p>
    <w:p>
      <w:pPr>
        <w:pStyle w:val="TOC2"/>
        <w:tabs>
          <w:tab w:val="right" w:leader="dot" w:pos="8306"/>
        </w:tabs>
      </w:pPr>
      <w:hyperlink w:anchor="_Toc1925" w:history="1">
        <w:r>
          <w:rPr>
            <w:rFonts w:ascii="仿宋" w:eastAsia="仿宋" w:hAnsi="仿宋" w:cs="仿宋" w:hint="eastAsia"/>
            <w:lang w:eastAsia="zh-CN"/>
          </w:rPr>
          <w:t>(五)、选址综合评价</w:t>
        </w:r>
        <w:r>
          <w:tab/>
        </w:r>
        <w:r>
          <w:fldChar w:fldCharType="begin"/>
        </w:r>
        <w:r>
          <w:instrText xml:space="preserve"> PAGEREF _Toc1925 \h </w:instrText>
        </w:r>
        <w:r>
          <w:fldChar w:fldCharType="separate"/>
        </w:r>
        <w:r>
          <w:t>7</w:t>
        </w:r>
        <w:r>
          <w:fldChar w:fldCharType="end"/>
        </w:r>
      </w:hyperlink>
    </w:p>
    <w:p>
      <w:pPr>
        <w:pStyle w:val="TOC1"/>
        <w:tabs>
          <w:tab w:val="right" w:leader="dot" w:pos="8306"/>
        </w:tabs>
      </w:pPr>
      <w:hyperlink w:anchor="_Toc20195" w:history="1">
        <w:r>
          <w:rPr>
            <w:rFonts w:ascii="仿宋" w:eastAsia="仿宋" w:hAnsi="仿宋" w:cs="仿宋" w:hint="eastAsia"/>
            <w:lang w:eastAsia="zh-CN"/>
          </w:rPr>
          <w:t>二、牛仔衣项目可持续发展</w:t>
        </w:r>
        <w:r>
          <w:tab/>
        </w:r>
        <w:r>
          <w:fldChar w:fldCharType="begin"/>
        </w:r>
        <w:r>
          <w:instrText xml:space="preserve"> PAGEREF _Toc20195 \h </w:instrText>
        </w:r>
        <w:r>
          <w:fldChar w:fldCharType="separate"/>
        </w:r>
        <w:r>
          <w:t>8</w:t>
        </w:r>
        <w:r>
          <w:fldChar w:fldCharType="end"/>
        </w:r>
      </w:hyperlink>
    </w:p>
    <w:p>
      <w:pPr>
        <w:pStyle w:val="TOC2"/>
        <w:tabs>
          <w:tab w:val="right" w:leader="dot" w:pos="8306"/>
        </w:tabs>
      </w:pPr>
      <w:hyperlink w:anchor="_Toc28217" w:history="1">
        <w:r>
          <w:rPr>
            <w:rFonts w:ascii="仿宋" w:eastAsia="仿宋" w:hAnsi="仿宋" w:cs="仿宋" w:hint="eastAsia"/>
            <w:lang w:eastAsia="zh-CN"/>
          </w:rPr>
          <w:t>(一)、可持续战略与实践</w:t>
        </w:r>
        <w:r>
          <w:tab/>
        </w:r>
        <w:r>
          <w:fldChar w:fldCharType="begin"/>
        </w:r>
        <w:r>
          <w:instrText xml:space="preserve"> PAGEREF _Toc28217 \h </w:instrText>
        </w:r>
        <w:r>
          <w:fldChar w:fldCharType="separate"/>
        </w:r>
        <w:r>
          <w:t>8</w:t>
        </w:r>
        <w:r>
          <w:fldChar w:fldCharType="end"/>
        </w:r>
      </w:hyperlink>
    </w:p>
    <w:p>
      <w:pPr>
        <w:pStyle w:val="TOC2"/>
        <w:tabs>
          <w:tab w:val="right" w:leader="dot" w:pos="8306"/>
        </w:tabs>
      </w:pPr>
      <w:hyperlink w:anchor="_Toc10585" w:history="1">
        <w:r>
          <w:rPr>
            <w:rFonts w:ascii="仿宋" w:eastAsia="仿宋" w:hAnsi="仿宋" w:cs="仿宋" w:hint="eastAsia"/>
            <w:lang w:eastAsia="zh-CN"/>
          </w:rPr>
          <w:t>(二)、环保与社会责任</w:t>
        </w:r>
        <w:r>
          <w:tab/>
        </w:r>
        <w:r>
          <w:fldChar w:fldCharType="begin"/>
        </w:r>
        <w:r>
          <w:instrText xml:space="preserve"> PAGEREF _Toc10585 \h </w:instrText>
        </w:r>
        <w:r>
          <w:fldChar w:fldCharType="separate"/>
        </w:r>
        <w:r>
          <w:t>9</w:t>
        </w:r>
        <w:r>
          <w:fldChar w:fldCharType="end"/>
        </w:r>
      </w:hyperlink>
    </w:p>
    <w:p>
      <w:pPr>
        <w:pStyle w:val="TOC1"/>
        <w:tabs>
          <w:tab w:val="right" w:leader="dot" w:pos="8306"/>
        </w:tabs>
      </w:pPr>
      <w:hyperlink w:anchor="_Toc68" w:history="1">
        <w:r>
          <w:rPr>
            <w:rFonts w:ascii="仿宋" w:eastAsia="仿宋" w:hAnsi="仿宋" w:cs="仿宋" w:hint="eastAsia"/>
            <w:lang w:eastAsia="zh-CN"/>
          </w:rPr>
          <w:t>三、工艺说明</w:t>
        </w:r>
        <w:r>
          <w:tab/>
        </w:r>
        <w:r>
          <w:fldChar w:fldCharType="begin"/>
        </w:r>
        <w:r>
          <w:instrText xml:space="preserve"> PAGEREF _Toc68 \h </w:instrText>
        </w:r>
        <w:r>
          <w:fldChar w:fldCharType="separate"/>
        </w:r>
        <w:r>
          <w:t>10</w:t>
        </w:r>
        <w:r>
          <w:fldChar w:fldCharType="end"/>
        </w:r>
      </w:hyperlink>
    </w:p>
    <w:p>
      <w:pPr>
        <w:pStyle w:val="TOC2"/>
        <w:tabs>
          <w:tab w:val="right" w:leader="dot" w:pos="8306"/>
        </w:tabs>
      </w:pPr>
      <w:hyperlink w:anchor="_Toc10124" w:history="1">
        <w:r>
          <w:rPr>
            <w:rFonts w:ascii="仿宋" w:eastAsia="仿宋" w:hAnsi="仿宋" w:cs="仿宋" w:hint="eastAsia"/>
            <w:lang w:eastAsia="zh-CN"/>
          </w:rPr>
          <w:t>(一)、技术管理特点</w:t>
        </w:r>
        <w:r>
          <w:tab/>
        </w:r>
        <w:r>
          <w:fldChar w:fldCharType="begin"/>
        </w:r>
        <w:r>
          <w:instrText xml:space="preserve"> PAGEREF _Toc10124 \h </w:instrText>
        </w:r>
        <w:r>
          <w:fldChar w:fldCharType="separate"/>
        </w:r>
        <w:r>
          <w:t>10</w:t>
        </w:r>
        <w:r>
          <w:fldChar w:fldCharType="end"/>
        </w:r>
      </w:hyperlink>
    </w:p>
    <w:p>
      <w:pPr>
        <w:pStyle w:val="TOC2"/>
        <w:tabs>
          <w:tab w:val="right" w:leader="dot" w:pos="8306"/>
        </w:tabs>
      </w:pPr>
      <w:hyperlink w:anchor="_Toc7877" w:history="1">
        <w:r>
          <w:rPr>
            <w:rFonts w:ascii="仿宋" w:eastAsia="仿宋" w:hAnsi="仿宋" w:cs="仿宋" w:hint="eastAsia"/>
            <w:lang w:eastAsia="zh-CN"/>
          </w:rPr>
          <w:t>(二)、牛仔衣项目工艺技术设计方案</w:t>
        </w:r>
        <w:r>
          <w:tab/>
        </w:r>
        <w:r>
          <w:fldChar w:fldCharType="begin"/>
        </w:r>
        <w:r>
          <w:instrText xml:space="preserve"> PAGEREF _Toc7877 \h </w:instrText>
        </w:r>
        <w:r>
          <w:fldChar w:fldCharType="separate"/>
        </w:r>
        <w:r>
          <w:t>11</w:t>
        </w:r>
        <w:r>
          <w:fldChar w:fldCharType="end"/>
        </w:r>
      </w:hyperlink>
    </w:p>
    <w:p>
      <w:pPr>
        <w:pStyle w:val="TOC2"/>
        <w:tabs>
          <w:tab w:val="right" w:leader="dot" w:pos="8306"/>
        </w:tabs>
      </w:pPr>
      <w:hyperlink w:anchor="_Toc24154" w:history="1">
        <w:r>
          <w:rPr>
            <w:rFonts w:ascii="仿宋" w:eastAsia="仿宋" w:hAnsi="仿宋" w:cs="仿宋" w:hint="eastAsia"/>
            <w:lang w:eastAsia="zh-CN"/>
          </w:rPr>
          <w:t>(三)、设备选型方案</w:t>
        </w:r>
        <w:r>
          <w:tab/>
        </w:r>
        <w:r>
          <w:fldChar w:fldCharType="begin"/>
        </w:r>
        <w:r>
          <w:instrText xml:space="preserve"> PAGEREF _Toc24154 \h </w:instrText>
        </w:r>
        <w:r>
          <w:fldChar w:fldCharType="separate"/>
        </w:r>
        <w:r>
          <w:t>12</w:t>
        </w:r>
        <w:r>
          <w:fldChar w:fldCharType="end"/>
        </w:r>
      </w:hyperlink>
    </w:p>
    <w:p>
      <w:pPr>
        <w:pStyle w:val="TOC1"/>
        <w:tabs>
          <w:tab w:val="right" w:leader="dot" w:pos="8306"/>
        </w:tabs>
      </w:pPr>
      <w:hyperlink w:anchor="_Toc10894" w:history="1">
        <w:r>
          <w:rPr>
            <w:rFonts w:ascii="仿宋" w:eastAsia="仿宋" w:hAnsi="仿宋" w:cs="仿宋" w:hint="eastAsia"/>
            <w:lang w:eastAsia="zh-CN"/>
          </w:rPr>
          <w:t>四、牛仔衣项目土建工程</w:t>
        </w:r>
        <w:r>
          <w:tab/>
        </w:r>
        <w:r>
          <w:fldChar w:fldCharType="begin"/>
        </w:r>
        <w:r>
          <w:instrText xml:space="preserve"> PAGEREF _Toc10894 \h </w:instrText>
        </w:r>
        <w:r>
          <w:fldChar w:fldCharType="separate"/>
        </w:r>
        <w:r>
          <w:t>13</w:t>
        </w:r>
        <w:r>
          <w:fldChar w:fldCharType="end"/>
        </w:r>
      </w:hyperlink>
    </w:p>
    <w:p>
      <w:pPr>
        <w:pStyle w:val="TOC2"/>
        <w:tabs>
          <w:tab w:val="right" w:leader="dot" w:pos="8306"/>
        </w:tabs>
      </w:pPr>
      <w:hyperlink w:anchor="_Toc29962" w:history="1">
        <w:r>
          <w:rPr>
            <w:rFonts w:ascii="仿宋" w:eastAsia="仿宋" w:hAnsi="仿宋" w:cs="仿宋" w:hint="eastAsia"/>
            <w:lang w:eastAsia="zh-CN"/>
          </w:rPr>
          <w:t>(一)、建筑工程设计原则</w:t>
        </w:r>
        <w:r>
          <w:tab/>
        </w:r>
        <w:r>
          <w:fldChar w:fldCharType="begin"/>
        </w:r>
        <w:r>
          <w:instrText xml:space="preserve"> PAGEREF _Toc29962 \h </w:instrText>
        </w:r>
        <w:r>
          <w:fldChar w:fldCharType="separate"/>
        </w:r>
        <w:r>
          <w:t>13</w:t>
        </w:r>
        <w:r>
          <w:fldChar w:fldCharType="end"/>
        </w:r>
      </w:hyperlink>
    </w:p>
    <w:p>
      <w:pPr>
        <w:pStyle w:val="TOC2"/>
        <w:tabs>
          <w:tab w:val="right" w:leader="dot" w:pos="8306"/>
        </w:tabs>
      </w:pPr>
      <w:hyperlink w:anchor="_Toc22658" w:history="1">
        <w:r>
          <w:rPr>
            <w:rFonts w:ascii="仿宋" w:eastAsia="仿宋" w:hAnsi="仿宋" w:cs="仿宋" w:hint="eastAsia"/>
            <w:lang w:eastAsia="zh-CN"/>
          </w:rPr>
          <w:t>(二)、土建工程设计年限及安全等级</w:t>
        </w:r>
        <w:r>
          <w:tab/>
        </w:r>
        <w:r>
          <w:fldChar w:fldCharType="begin"/>
        </w:r>
        <w:r>
          <w:instrText xml:space="preserve"> PAGEREF _Toc22658 \h </w:instrText>
        </w:r>
        <w:r>
          <w:fldChar w:fldCharType="separate"/>
        </w:r>
        <w:r>
          <w:t>15</w:t>
        </w:r>
        <w:r>
          <w:fldChar w:fldCharType="end"/>
        </w:r>
      </w:hyperlink>
    </w:p>
    <w:p>
      <w:pPr>
        <w:pStyle w:val="TOC2"/>
        <w:tabs>
          <w:tab w:val="right" w:leader="dot" w:pos="8306"/>
        </w:tabs>
      </w:pPr>
      <w:hyperlink w:anchor="_Toc13506" w:history="1">
        <w:r>
          <w:rPr>
            <w:rFonts w:ascii="仿宋" w:eastAsia="仿宋" w:hAnsi="仿宋" w:cs="仿宋" w:hint="eastAsia"/>
            <w:lang w:eastAsia="zh-CN"/>
          </w:rPr>
          <w:t>(三)、建筑工程设计总体要求</w:t>
        </w:r>
        <w:r>
          <w:tab/>
        </w:r>
        <w:r>
          <w:fldChar w:fldCharType="begin"/>
        </w:r>
        <w:r>
          <w:instrText xml:space="preserve"> PAGEREF _Toc13506 \h </w:instrText>
        </w:r>
        <w:r>
          <w:fldChar w:fldCharType="separate"/>
        </w:r>
        <w:r>
          <w:t>16</w:t>
        </w:r>
        <w:r>
          <w:fldChar w:fldCharType="end"/>
        </w:r>
      </w:hyperlink>
    </w:p>
    <w:p>
      <w:pPr>
        <w:pStyle w:val="TOC2"/>
        <w:tabs>
          <w:tab w:val="right" w:leader="dot" w:pos="8306"/>
        </w:tabs>
      </w:pPr>
      <w:hyperlink w:anchor="_Toc23993" w:history="1">
        <w:r>
          <w:rPr>
            <w:rFonts w:ascii="仿宋" w:eastAsia="仿宋" w:hAnsi="仿宋" w:cs="仿宋" w:hint="eastAsia"/>
            <w:lang w:eastAsia="zh-CN"/>
          </w:rPr>
          <w:t>(四)、土建工程建设指标</w:t>
        </w:r>
        <w:r>
          <w:tab/>
        </w:r>
        <w:r>
          <w:fldChar w:fldCharType="begin"/>
        </w:r>
        <w:r>
          <w:instrText xml:space="preserve"> PAGEREF _Toc23993 \h </w:instrText>
        </w:r>
        <w:r>
          <w:fldChar w:fldCharType="separate"/>
        </w:r>
        <w:r>
          <w:t>16</w:t>
        </w:r>
        <w:r>
          <w:fldChar w:fldCharType="end"/>
        </w:r>
      </w:hyperlink>
    </w:p>
    <w:p>
      <w:pPr>
        <w:pStyle w:val="TOC1"/>
        <w:tabs>
          <w:tab w:val="right" w:leader="dot" w:pos="8306"/>
        </w:tabs>
      </w:pPr>
      <w:hyperlink w:anchor="_Toc29858" w:history="1">
        <w:r>
          <w:rPr>
            <w:rFonts w:ascii="仿宋" w:eastAsia="仿宋" w:hAnsi="仿宋" w:cs="仿宋" w:hint="eastAsia"/>
            <w:lang w:eastAsia="zh-CN"/>
          </w:rPr>
          <w:t>五、牛仔衣项目危机管理</w:t>
        </w:r>
        <w:r>
          <w:tab/>
        </w:r>
        <w:r>
          <w:fldChar w:fldCharType="begin"/>
        </w:r>
        <w:r>
          <w:instrText xml:space="preserve"> PAGEREF _Toc29858 \h </w:instrText>
        </w:r>
        <w:r>
          <w:fldChar w:fldCharType="separate"/>
        </w:r>
        <w:r>
          <w:t>17</w:t>
        </w:r>
        <w:r>
          <w:fldChar w:fldCharType="end"/>
        </w:r>
      </w:hyperlink>
    </w:p>
    <w:p>
      <w:pPr>
        <w:pStyle w:val="TOC2"/>
        <w:tabs>
          <w:tab w:val="right" w:leader="dot" w:pos="8306"/>
        </w:tabs>
      </w:pPr>
      <w:hyperlink w:anchor="_Toc22958" w:history="1">
        <w:r>
          <w:rPr>
            <w:rFonts w:ascii="仿宋" w:eastAsia="仿宋" w:hAnsi="仿宋" w:cs="仿宋" w:hint="eastAsia"/>
            <w:lang w:eastAsia="zh-CN"/>
          </w:rPr>
          <w:t>(一)、危机预警与识别</w:t>
        </w:r>
        <w:r>
          <w:tab/>
        </w:r>
        <w:r>
          <w:fldChar w:fldCharType="begin"/>
        </w:r>
        <w:r>
          <w:instrText xml:space="preserve"> PAGEREF _Toc22958 \h </w:instrText>
        </w:r>
        <w:r>
          <w:fldChar w:fldCharType="separate"/>
        </w:r>
        <w:r>
          <w:t>17</w:t>
        </w:r>
        <w:r>
          <w:fldChar w:fldCharType="end"/>
        </w:r>
      </w:hyperlink>
    </w:p>
    <w:p>
      <w:pPr>
        <w:pStyle w:val="TOC2"/>
        <w:tabs>
          <w:tab w:val="right" w:leader="dot" w:pos="8306"/>
        </w:tabs>
      </w:pPr>
      <w:hyperlink w:anchor="_Toc20392" w:history="1">
        <w:r>
          <w:rPr>
            <w:rFonts w:ascii="仿宋" w:eastAsia="仿宋" w:hAnsi="仿宋" w:cs="仿宋" w:hint="eastAsia"/>
            <w:lang w:eastAsia="zh-CN"/>
          </w:rPr>
          <w:t>(二)、危机应对与恢复</w:t>
        </w:r>
        <w:r>
          <w:tab/>
        </w:r>
        <w:r>
          <w:fldChar w:fldCharType="begin"/>
        </w:r>
        <w:r>
          <w:instrText xml:space="preserve"> PAGEREF _Toc20392 \h </w:instrText>
        </w:r>
        <w:r>
          <w:fldChar w:fldCharType="separate"/>
        </w:r>
        <w:r>
          <w:t>18</w:t>
        </w:r>
        <w:r>
          <w:fldChar w:fldCharType="end"/>
        </w:r>
      </w:hyperlink>
    </w:p>
    <w:p>
      <w:pPr>
        <w:pStyle w:val="TOC1"/>
        <w:tabs>
          <w:tab w:val="right" w:leader="dot" w:pos="8306"/>
        </w:tabs>
      </w:pPr>
      <w:hyperlink w:anchor="_Toc22285" w:history="1">
        <w:r>
          <w:rPr>
            <w:rFonts w:ascii="仿宋" w:eastAsia="仿宋" w:hAnsi="仿宋" w:cs="仿宋" w:hint="eastAsia"/>
            <w:lang w:eastAsia="zh-CN"/>
          </w:rPr>
          <w:t>六、牛仔衣项目建设单位说明</w:t>
        </w:r>
        <w:r>
          <w:tab/>
        </w:r>
        <w:r>
          <w:fldChar w:fldCharType="begin"/>
        </w:r>
        <w:r>
          <w:instrText xml:space="preserve"> PAGEREF _Toc22285 \h </w:instrText>
        </w:r>
        <w:r>
          <w:fldChar w:fldCharType="separate"/>
        </w:r>
        <w:r>
          <w:t>19</w:t>
        </w:r>
        <w:r>
          <w:fldChar w:fldCharType="end"/>
        </w:r>
      </w:hyperlink>
    </w:p>
    <w:p>
      <w:pPr>
        <w:pStyle w:val="TOC2"/>
        <w:tabs>
          <w:tab w:val="right" w:leader="dot" w:pos="8306"/>
        </w:tabs>
      </w:pPr>
      <w:hyperlink w:anchor="_Toc15055" w:history="1">
        <w:r>
          <w:rPr>
            <w:rFonts w:ascii="仿宋" w:eastAsia="仿宋" w:hAnsi="仿宋" w:cs="仿宋" w:hint="eastAsia"/>
            <w:lang w:eastAsia="zh-CN"/>
          </w:rPr>
          <w:t>(一)、牛仔衣项目承办单位基本情况</w:t>
        </w:r>
        <w:r>
          <w:tab/>
        </w:r>
        <w:r>
          <w:fldChar w:fldCharType="begin"/>
        </w:r>
        <w:r>
          <w:instrText xml:space="preserve"> PAGEREF _Toc15055 \h </w:instrText>
        </w:r>
        <w:r>
          <w:fldChar w:fldCharType="separate"/>
        </w:r>
        <w:r>
          <w:t>19</w:t>
        </w:r>
        <w:r>
          <w:fldChar w:fldCharType="end"/>
        </w:r>
      </w:hyperlink>
    </w:p>
    <w:p>
      <w:pPr>
        <w:pStyle w:val="TOC2"/>
        <w:tabs>
          <w:tab w:val="right" w:leader="dot" w:pos="8306"/>
        </w:tabs>
      </w:pPr>
      <w:hyperlink w:anchor="_Toc16356" w:history="1">
        <w:r>
          <w:rPr>
            <w:rFonts w:ascii="仿宋" w:eastAsia="仿宋" w:hAnsi="仿宋" w:cs="仿宋" w:hint="eastAsia"/>
            <w:lang w:eastAsia="zh-CN"/>
          </w:rPr>
          <w:t>(二)、公司经济效益分析</w:t>
        </w:r>
        <w:r>
          <w:tab/>
        </w:r>
        <w:r>
          <w:fldChar w:fldCharType="begin"/>
        </w:r>
        <w:r>
          <w:instrText xml:space="preserve"> PAGEREF _Toc16356 \h </w:instrText>
        </w:r>
        <w:r>
          <w:fldChar w:fldCharType="separate"/>
        </w:r>
        <w:r>
          <w:t>20</w:t>
        </w:r>
        <w:r>
          <w:fldChar w:fldCharType="end"/>
        </w:r>
      </w:hyperlink>
    </w:p>
    <w:p>
      <w:pPr>
        <w:pStyle w:val="TOC1"/>
        <w:tabs>
          <w:tab w:val="right" w:leader="dot" w:pos="8306"/>
        </w:tabs>
      </w:pPr>
      <w:hyperlink w:anchor="_Toc1285" w:history="1">
        <w:r>
          <w:rPr>
            <w:rFonts w:ascii="仿宋" w:eastAsia="仿宋" w:hAnsi="仿宋" w:cs="仿宋" w:hint="eastAsia"/>
            <w:lang w:eastAsia="zh-CN"/>
          </w:rPr>
          <w:t>七、牛仔衣项目财务管理</w:t>
        </w:r>
        <w:r>
          <w:tab/>
        </w:r>
        <w:r>
          <w:fldChar w:fldCharType="begin"/>
        </w:r>
        <w:r>
          <w:instrText xml:space="preserve"> PAGEREF _Toc1285 \h </w:instrText>
        </w:r>
        <w:r>
          <w:fldChar w:fldCharType="separate"/>
        </w:r>
        <w:r>
          <w:t>21</w:t>
        </w:r>
        <w:r>
          <w:fldChar w:fldCharType="end"/>
        </w:r>
      </w:hyperlink>
    </w:p>
    <w:p>
      <w:pPr>
        <w:pStyle w:val="TOC2"/>
        <w:tabs>
          <w:tab w:val="right" w:leader="dot" w:pos="8306"/>
        </w:tabs>
      </w:pPr>
      <w:hyperlink w:anchor="_Toc18484" w:history="1">
        <w:r>
          <w:rPr>
            <w:rFonts w:ascii="仿宋" w:eastAsia="仿宋" w:hAnsi="仿宋" w:cs="仿宋" w:hint="eastAsia"/>
            <w:lang w:eastAsia="zh-CN"/>
          </w:rPr>
          <w:t>(一)、资金需求大</w:t>
        </w:r>
        <w:r>
          <w:tab/>
        </w:r>
        <w:r>
          <w:fldChar w:fldCharType="begin"/>
        </w:r>
        <w:r>
          <w:instrText xml:space="preserve"> PAGEREF _Toc18484 \h </w:instrText>
        </w:r>
        <w:r>
          <w:fldChar w:fldCharType="separate"/>
        </w:r>
        <w:r>
          <w:t>21</w:t>
        </w:r>
        <w:r>
          <w:fldChar w:fldCharType="end"/>
        </w:r>
      </w:hyperlink>
    </w:p>
    <w:p>
      <w:pPr>
        <w:pStyle w:val="TOC2"/>
        <w:tabs>
          <w:tab w:val="right" w:leader="dot" w:pos="8306"/>
        </w:tabs>
      </w:pPr>
      <w:hyperlink w:anchor="_Toc22503" w:history="1">
        <w:r>
          <w:rPr>
            <w:rFonts w:ascii="仿宋" w:eastAsia="仿宋" w:hAnsi="仿宋" w:cs="仿宋" w:hint="eastAsia"/>
            <w:lang w:eastAsia="zh-CN"/>
          </w:rPr>
          <w:t>(二)、研发周期长</w:t>
        </w:r>
        <w:r>
          <w:tab/>
        </w:r>
        <w:r>
          <w:fldChar w:fldCharType="begin"/>
        </w:r>
        <w:r>
          <w:instrText xml:space="preserve"> PAGEREF _Toc22503 \h </w:instrText>
        </w:r>
        <w:r>
          <w:fldChar w:fldCharType="separate"/>
        </w:r>
        <w:r>
          <w:t>22</w:t>
        </w:r>
        <w:r>
          <w:fldChar w:fldCharType="end"/>
        </w:r>
      </w:hyperlink>
    </w:p>
    <w:p>
      <w:pPr>
        <w:pStyle w:val="TOC2"/>
        <w:tabs>
          <w:tab w:val="right" w:leader="dot" w:pos="8306"/>
        </w:tabs>
      </w:pPr>
      <w:hyperlink w:anchor="_Toc10809" w:history="1">
        <w:r>
          <w:rPr>
            <w:rFonts w:ascii="仿宋" w:eastAsia="仿宋" w:hAnsi="仿宋" w:cs="仿宋" w:hint="eastAsia"/>
            <w:lang w:eastAsia="zh-CN"/>
          </w:rPr>
          <w:t>(三)、市场风险大</w:t>
        </w:r>
        <w:r>
          <w:tab/>
        </w:r>
        <w:r>
          <w:fldChar w:fldCharType="begin"/>
        </w:r>
        <w:r>
          <w:instrText xml:space="preserve"> PAGEREF _Toc10809 \h </w:instrText>
        </w:r>
        <w:r>
          <w:fldChar w:fldCharType="separate"/>
        </w:r>
        <w:r>
          <w:t>23</w:t>
        </w:r>
        <w:r>
          <w:fldChar w:fldCharType="end"/>
        </w:r>
      </w:hyperlink>
    </w:p>
    <w:p>
      <w:pPr>
        <w:pStyle w:val="TOC2"/>
        <w:tabs>
          <w:tab w:val="right" w:leader="dot" w:pos="8306"/>
        </w:tabs>
      </w:pPr>
      <w:hyperlink w:anchor="_Toc18290" w:history="1">
        <w:r>
          <w:rPr>
            <w:rFonts w:ascii="仿宋" w:eastAsia="仿宋" w:hAnsi="仿宋" w:cs="仿宋" w:hint="eastAsia"/>
            <w:lang w:eastAsia="zh-CN"/>
          </w:rPr>
          <w:t>(四)、利润率高</w:t>
        </w:r>
        <w:r>
          <w:tab/>
        </w:r>
        <w:r>
          <w:fldChar w:fldCharType="begin"/>
        </w:r>
        <w:r>
          <w:instrText xml:space="preserve"> PAGEREF _Toc18290 \h </w:instrText>
        </w:r>
        <w:r>
          <w:fldChar w:fldCharType="separate"/>
        </w:r>
        <w:r>
          <w:t>26</w:t>
        </w:r>
        <w:r>
          <w:fldChar w:fldCharType="end"/>
        </w:r>
      </w:hyperlink>
    </w:p>
    <w:p>
      <w:pPr>
        <w:pStyle w:val="TOC1"/>
        <w:tabs>
          <w:tab w:val="right" w:leader="dot" w:pos="8306"/>
        </w:tabs>
      </w:pPr>
      <w:hyperlink w:anchor="_Toc10732" w:history="1">
        <w:r>
          <w:rPr>
            <w:rFonts w:ascii="仿宋" w:eastAsia="仿宋" w:hAnsi="仿宋" w:cs="仿宋" w:hint="eastAsia"/>
            <w:lang w:eastAsia="zh-CN"/>
          </w:rPr>
          <w:t>八、生产安全保护</w:t>
        </w:r>
        <w:r>
          <w:tab/>
        </w:r>
        <w:r>
          <w:fldChar w:fldCharType="begin"/>
        </w:r>
        <w:r>
          <w:instrText xml:space="preserve"> PAGEREF _Toc10732 \h </w:instrText>
        </w:r>
        <w:r>
          <w:fldChar w:fldCharType="separate"/>
        </w:r>
        <w:r>
          <w:t>28</w:t>
        </w:r>
        <w:r>
          <w:fldChar w:fldCharType="end"/>
        </w:r>
      </w:hyperlink>
    </w:p>
    <w:p>
      <w:pPr>
        <w:pStyle w:val="TOC2"/>
        <w:tabs>
          <w:tab w:val="right" w:leader="dot" w:pos="8306"/>
        </w:tabs>
      </w:pPr>
      <w:hyperlink w:anchor="_Toc12284" w:history="1">
        <w:r>
          <w:rPr>
            <w:rFonts w:ascii="仿宋" w:eastAsia="仿宋" w:hAnsi="仿宋" w:cs="仿宋" w:hint="eastAsia"/>
            <w:lang w:eastAsia="zh-CN"/>
          </w:rPr>
          <w:t>(一)、消防安全</w:t>
        </w:r>
        <w:r>
          <w:tab/>
        </w:r>
        <w:r>
          <w:fldChar w:fldCharType="begin"/>
        </w:r>
        <w:r>
          <w:instrText xml:space="preserve"> PAGEREF _Toc12284 \h </w:instrText>
        </w:r>
        <w:r>
          <w:fldChar w:fldCharType="separate"/>
        </w:r>
        <w:r>
          <w:t>28</w:t>
        </w:r>
        <w:r>
          <w:fldChar w:fldCharType="end"/>
        </w:r>
      </w:hyperlink>
    </w:p>
    <w:p>
      <w:pPr>
        <w:pStyle w:val="TOC2"/>
        <w:tabs>
          <w:tab w:val="right" w:leader="dot" w:pos="8306"/>
        </w:tabs>
      </w:pPr>
      <w:hyperlink w:anchor="_Toc16772" w:history="1">
        <w:r>
          <w:rPr>
            <w:rFonts w:ascii="仿宋" w:eastAsia="仿宋" w:hAnsi="仿宋" w:cs="仿宋" w:hint="eastAsia"/>
            <w:lang w:eastAsia="zh-CN"/>
          </w:rPr>
          <w:t>(二)、防火防爆总图布置措施</w:t>
        </w:r>
        <w:r>
          <w:tab/>
        </w:r>
        <w:r>
          <w:fldChar w:fldCharType="begin"/>
        </w:r>
        <w:r>
          <w:instrText xml:space="preserve"> PAGEREF _Toc16772 \h </w:instrText>
        </w:r>
        <w:r>
          <w:fldChar w:fldCharType="separate"/>
        </w:r>
        <w:r>
          <w:t>29</w:t>
        </w:r>
        <w:r>
          <w:fldChar w:fldCharType="end"/>
        </w:r>
      </w:hyperlink>
    </w:p>
    <w:p>
      <w:pPr>
        <w:pStyle w:val="TOC2"/>
        <w:tabs>
          <w:tab w:val="right" w:leader="dot" w:pos="8306"/>
        </w:tabs>
      </w:pPr>
      <w:hyperlink w:anchor="_Toc23859" w:history="1">
        <w:r>
          <w:rPr>
            <w:rFonts w:ascii="仿宋" w:eastAsia="仿宋" w:hAnsi="仿宋" w:cs="仿宋" w:hint="eastAsia"/>
            <w:lang w:eastAsia="zh-CN"/>
          </w:rPr>
          <w:t>(三)、自然灾害防范措施</w:t>
        </w:r>
        <w:r>
          <w:tab/>
        </w:r>
        <w:r>
          <w:fldChar w:fldCharType="begin"/>
        </w:r>
        <w:r>
          <w:instrText xml:space="preserve"> PAGEREF _Toc23859 \h </w:instrText>
        </w:r>
        <w:r>
          <w:fldChar w:fldCharType="separate"/>
        </w:r>
        <w:r>
          <w:t>30</w:t>
        </w:r>
        <w:r>
          <w:fldChar w:fldCharType="end"/>
        </w:r>
      </w:hyperlink>
    </w:p>
    <w:p>
      <w:pPr>
        <w:pStyle w:val="TOC2"/>
        <w:tabs>
          <w:tab w:val="right" w:leader="dot" w:pos="8306"/>
        </w:tabs>
      </w:pPr>
      <w:hyperlink w:anchor="_Toc9983" w:history="1">
        <w:r>
          <w:rPr>
            <w:rFonts w:ascii="仿宋" w:eastAsia="仿宋" w:hAnsi="仿宋" w:cs="仿宋" w:hint="eastAsia"/>
            <w:lang w:eastAsia="zh-CN"/>
          </w:rPr>
          <w:t>(四)、安全色及安全标志使用要求</w:t>
        </w:r>
        <w:r>
          <w:tab/>
        </w:r>
        <w:r>
          <w:fldChar w:fldCharType="begin"/>
        </w:r>
        <w:r>
          <w:instrText xml:space="preserve"> PAGEREF _Toc9983 \h </w:instrText>
        </w:r>
        <w:r>
          <w:fldChar w:fldCharType="separate"/>
        </w:r>
        <w:r>
          <w:t>31</w:t>
        </w:r>
        <w:r>
          <w:fldChar w:fldCharType="end"/>
        </w:r>
      </w:hyperlink>
    </w:p>
    <w:p>
      <w:pPr>
        <w:pStyle w:val="TOC2"/>
        <w:tabs>
          <w:tab w:val="right" w:leader="dot" w:pos="8306"/>
        </w:tabs>
      </w:pPr>
      <w:hyperlink w:anchor="_Toc2560" w:history="1">
        <w:r>
          <w:rPr>
            <w:rFonts w:ascii="仿宋" w:eastAsia="仿宋" w:hAnsi="仿宋" w:cs="仿宋" w:hint="eastAsia"/>
            <w:lang w:eastAsia="zh-CN"/>
          </w:rPr>
          <w:t>(五)、防尘防毒措施</w:t>
        </w:r>
        <w:r>
          <w:tab/>
        </w:r>
        <w:r>
          <w:fldChar w:fldCharType="begin"/>
        </w:r>
        <w:r>
          <w:instrText xml:space="preserve"> PAGEREF _Toc2560 \h </w:instrText>
        </w:r>
        <w:r>
          <w:fldChar w:fldCharType="separate"/>
        </w:r>
        <w:r>
          <w:t>32</w:t>
        </w:r>
        <w:r>
          <w:fldChar w:fldCharType="end"/>
        </w:r>
      </w:hyperlink>
    </w:p>
    <w:p>
      <w:pPr>
        <w:pStyle w:val="TOC2"/>
        <w:tabs>
          <w:tab w:val="right" w:leader="dot" w:pos="8306"/>
        </w:tabs>
      </w:pPr>
      <w:hyperlink w:anchor="_Toc6909" w:history="1">
        <w:r>
          <w:rPr>
            <w:rFonts w:ascii="仿宋" w:eastAsia="仿宋" w:hAnsi="仿宋" w:cs="仿宋" w:hint="eastAsia"/>
            <w:lang w:eastAsia="zh-CN"/>
          </w:rPr>
          <w:t>(六)、防静电、触电防护及防雷措施</w:t>
        </w:r>
        <w:r>
          <w:tab/>
        </w:r>
        <w:r>
          <w:fldChar w:fldCharType="begin"/>
        </w:r>
        <w:r>
          <w:instrText xml:space="preserve"> PAGEREF _Toc6909 \h </w:instrText>
        </w:r>
        <w:r>
          <w:fldChar w:fldCharType="separate"/>
        </w:r>
        <w:r>
          <w:t>33</w:t>
        </w:r>
        <w:r>
          <w:fldChar w:fldCharType="end"/>
        </w:r>
      </w:hyperlink>
    </w:p>
    <w:p>
      <w:pPr>
        <w:pStyle w:val="TOC2"/>
        <w:tabs>
          <w:tab w:val="right" w:leader="dot" w:pos="8306"/>
        </w:tabs>
      </w:pPr>
      <w:hyperlink w:anchor="_Toc2165" w:history="1">
        <w:r>
          <w:rPr>
            <w:rFonts w:ascii="仿宋" w:eastAsia="仿宋" w:hAnsi="仿宋" w:cs="仿宋" w:hint="eastAsia"/>
            <w:lang w:eastAsia="zh-CN"/>
          </w:rPr>
          <w:t>(七)、机械设备安全保障措施</w:t>
        </w:r>
        <w:r>
          <w:tab/>
        </w:r>
        <w:r>
          <w:fldChar w:fldCharType="begin"/>
        </w:r>
        <w:r>
          <w:instrText xml:space="preserve"> PAGEREF _Toc2165 \h </w:instrText>
        </w:r>
        <w:r>
          <w:fldChar w:fldCharType="separate"/>
        </w:r>
        <w:r>
          <w:t>34</w:t>
        </w:r>
        <w:r>
          <w:fldChar w:fldCharType="end"/>
        </w:r>
      </w:hyperlink>
    </w:p>
    <w:p>
      <w:pPr>
        <w:pStyle w:val="TOC1"/>
        <w:tabs>
          <w:tab w:val="right" w:leader="dot" w:pos="8306"/>
        </w:tabs>
      </w:pPr>
      <w:hyperlink w:anchor="_Toc13173" w:history="1">
        <w:r>
          <w:rPr>
            <w:rFonts w:ascii="仿宋" w:eastAsia="仿宋" w:hAnsi="仿宋" w:cs="仿宋" w:hint="eastAsia"/>
            <w:lang w:eastAsia="zh-CN"/>
          </w:rPr>
          <w:t>九、牛仔衣项目经营效益</w:t>
        </w:r>
        <w:r>
          <w:tab/>
        </w:r>
        <w:r>
          <w:fldChar w:fldCharType="begin"/>
        </w:r>
        <w:r>
          <w:instrText xml:space="preserve"> PAGEREF _Toc13173 \h </w:instrText>
        </w:r>
        <w:r>
          <w:fldChar w:fldCharType="separate"/>
        </w:r>
        <w:r>
          <w:t>35</w:t>
        </w:r>
        <w:r>
          <w:fldChar w:fldCharType="end"/>
        </w:r>
      </w:hyperlink>
    </w:p>
    <w:p>
      <w:pPr>
        <w:pStyle w:val="TOC2"/>
        <w:tabs>
          <w:tab w:val="right" w:leader="dot" w:pos="8306"/>
        </w:tabs>
      </w:pPr>
      <w:hyperlink w:anchor="_Toc6701" w:history="1">
        <w:r>
          <w:rPr>
            <w:rFonts w:ascii="仿宋" w:eastAsia="仿宋" w:hAnsi="仿宋" w:cs="仿宋" w:hint="eastAsia"/>
            <w:lang w:eastAsia="zh-CN"/>
          </w:rPr>
          <w:t>(一)、经济评价财务测算</w:t>
        </w:r>
        <w:r>
          <w:tab/>
        </w:r>
        <w:r>
          <w:fldChar w:fldCharType="begin"/>
        </w:r>
        <w:r>
          <w:instrText xml:space="preserve"> PAGEREF _Toc6701 \h </w:instrText>
        </w:r>
        <w:r>
          <w:fldChar w:fldCharType="separate"/>
        </w:r>
        <w:r>
          <w:t>35</w:t>
        </w:r>
        <w:r>
          <w:fldChar w:fldCharType="end"/>
        </w:r>
      </w:hyperlink>
    </w:p>
    <w:p>
      <w:pPr>
        <w:pStyle w:val="TOC2"/>
        <w:tabs>
          <w:tab w:val="right" w:leader="dot" w:pos="8306"/>
        </w:tabs>
      </w:pPr>
      <w:hyperlink w:anchor="_Toc10506" w:history="1">
        <w:r>
          <w:rPr>
            <w:rFonts w:ascii="仿宋" w:eastAsia="仿宋" w:hAnsi="仿宋" w:cs="仿宋" w:hint="eastAsia"/>
            <w:lang w:eastAsia="zh-CN"/>
          </w:rPr>
          <w:t>(二)、牛仔衣项目盈利能力分析</w:t>
        </w:r>
        <w:r>
          <w:tab/>
        </w:r>
        <w:r>
          <w:fldChar w:fldCharType="begin"/>
        </w:r>
        <w:r>
          <w:instrText xml:space="preserve"> PAGEREF _Toc10506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 w:history="1">
        <w:r>
          <w:rPr>
            <w:rFonts w:ascii="仿宋" w:eastAsia="仿宋" w:hAnsi="仿宋" w:cs="仿宋" w:hint="eastAsia"/>
            <w:lang w:eastAsia="zh-CN"/>
          </w:rPr>
          <w:t>十、牛仔衣项目创新与研发</w:t>
        </w:r>
        <w:r>
          <w:tab/>
        </w:r>
        <w:r>
          <w:fldChar w:fldCharType="begin"/>
        </w:r>
        <w:r>
          <w:instrText xml:space="preserve"> PAGEREF _Toc1236 \h </w:instrText>
        </w:r>
        <w:r>
          <w:fldChar w:fldCharType="separate"/>
        </w:r>
        <w:r>
          <w:t>37</w:t>
        </w:r>
        <w:r>
          <w:fldChar w:fldCharType="end"/>
        </w:r>
      </w:hyperlink>
    </w:p>
    <w:p>
      <w:pPr>
        <w:pStyle w:val="TOC2"/>
        <w:tabs>
          <w:tab w:val="right" w:leader="dot" w:pos="8306"/>
        </w:tabs>
      </w:pPr>
      <w:hyperlink w:anchor="_Toc9224" w:history="1">
        <w:r>
          <w:rPr>
            <w:rFonts w:ascii="仿宋" w:eastAsia="仿宋" w:hAnsi="仿宋" w:cs="仿宋" w:hint="eastAsia"/>
            <w:lang w:eastAsia="zh-CN"/>
          </w:rPr>
          <w:t>(一)、创新策略与方向</w:t>
        </w:r>
        <w:r>
          <w:tab/>
        </w:r>
        <w:r>
          <w:fldChar w:fldCharType="begin"/>
        </w:r>
        <w:r>
          <w:instrText xml:space="preserve"> PAGEREF _Toc9224 \h </w:instrText>
        </w:r>
        <w:r>
          <w:fldChar w:fldCharType="separate"/>
        </w:r>
        <w:r>
          <w:t>37</w:t>
        </w:r>
        <w:r>
          <w:fldChar w:fldCharType="end"/>
        </w:r>
      </w:hyperlink>
    </w:p>
    <w:p>
      <w:pPr>
        <w:pStyle w:val="TOC2"/>
        <w:tabs>
          <w:tab w:val="right" w:leader="dot" w:pos="8306"/>
        </w:tabs>
      </w:pPr>
      <w:hyperlink w:anchor="_Toc2980" w:history="1">
        <w:r>
          <w:rPr>
            <w:rFonts w:ascii="仿宋" w:eastAsia="仿宋" w:hAnsi="仿宋" w:cs="仿宋" w:hint="eastAsia"/>
            <w:lang w:eastAsia="zh-CN"/>
          </w:rPr>
          <w:t>(二)、研发规划与投入</w:t>
        </w:r>
        <w:r>
          <w:tab/>
        </w:r>
        <w:r>
          <w:fldChar w:fldCharType="begin"/>
        </w:r>
        <w:r>
          <w:instrText xml:space="preserve"> PAGEREF _Toc2980 \h </w:instrText>
        </w:r>
        <w:r>
          <w:fldChar w:fldCharType="separate"/>
        </w:r>
        <w:r>
          <w:t>39</w:t>
        </w:r>
        <w:r>
          <w:fldChar w:fldCharType="end"/>
        </w:r>
      </w:hyperlink>
    </w:p>
    <w:p>
      <w:pPr>
        <w:pStyle w:val="TOC1"/>
        <w:tabs>
          <w:tab w:val="right" w:leader="dot" w:pos="8306"/>
        </w:tabs>
      </w:pPr>
      <w:hyperlink w:anchor="_Toc11861" w:history="1">
        <w:r>
          <w:rPr>
            <w:rFonts w:ascii="仿宋" w:eastAsia="仿宋" w:hAnsi="仿宋" w:cs="仿宋" w:hint="eastAsia"/>
            <w:lang w:eastAsia="zh-CN"/>
          </w:rPr>
          <w:t>十一、牛仔衣项目人力资源培养与发展</w:t>
        </w:r>
        <w:r>
          <w:tab/>
        </w:r>
        <w:r>
          <w:fldChar w:fldCharType="begin"/>
        </w:r>
        <w:r>
          <w:instrText xml:space="preserve"> PAGEREF _Toc11861 \h </w:instrText>
        </w:r>
        <w:r>
          <w:fldChar w:fldCharType="separate"/>
        </w:r>
        <w:r>
          <w:t>40</w:t>
        </w:r>
        <w:r>
          <w:fldChar w:fldCharType="end"/>
        </w:r>
      </w:hyperlink>
    </w:p>
    <w:p>
      <w:pPr>
        <w:pStyle w:val="TOC2"/>
        <w:tabs>
          <w:tab w:val="right" w:leader="dot" w:pos="8306"/>
        </w:tabs>
      </w:pPr>
      <w:hyperlink w:anchor="_Toc32288" w:history="1">
        <w:r>
          <w:rPr>
            <w:rFonts w:ascii="仿宋" w:eastAsia="仿宋" w:hAnsi="仿宋" w:cs="仿宋" w:hint="eastAsia"/>
            <w:lang w:eastAsia="zh-CN"/>
          </w:rPr>
          <w:t>(一)、人才需求与规划</w:t>
        </w:r>
        <w:r>
          <w:tab/>
        </w:r>
        <w:r>
          <w:fldChar w:fldCharType="begin"/>
        </w:r>
        <w:r>
          <w:instrText xml:space="preserve"> PAGEREF _Toc32288 \h </w:instrText>
        </w:r>
        <w:r>
          <w:fldChar w:fldCharType="separate"/>
        </w:r>
        <w:r>
          <w:t>40</w:t>
        </w:r>
        <w:r>
          <w:fldChar w:fldCharType="end"/>
        </w:r>
      </w:hyperlink>
    </w:p>
    <w:p>
      <w:pPr>
        <w:pStyle w:val="TOC2"/>
        <w:tabs>
          <w:tab w:val="right" w:leader="dot" w:pos="8306"/>
        </w:tabs>
      </w:pPr>
      <w:hyperlink w:anchor="_Toc23000" w:history="1">
        <w:r>
          <w:rPr>
            <w:rFonts w:ascii="仿宋" w:eastAsia="仿宋" w:hAnsi="仿宋" w:cs="仿宋" w:hint="eastAsia"/>
            <w:lang w:eastAsia="zh-CN"/>
          </w:rPr>
          <w:t>(二)、培训与发展计划</w:t>
        </w:r>
        <w:r>
          <w:tab/>
        </w:r>
        <w:r>
          <w:fldChar w:fldCharType="begin"/>
        </w:r>
        <w:r>
          <w:instrText xml:space="preserve"> PAGEREF _Toc23000 \h </w:instrText>
        </w:r>
        <w:r>
          <w:fldChar w:fldCharType="separate"/>
        </w:r>
        <w:r>
          <w:t>41</w:t>
        </w:r>
        <w:r>
          <w:fldChar w:fldCharType="end"/>
        </w:r>
      </w:hyperlink>
    </w:p>
    <w:p>
      <w:pPr>
        <w:pStyle w:val="TOC1"/>
        <w:tabs>
          <w:tab w:val="right" w:leader="dot" w:pos="8306"/>
        </w:tabs>
      </w:pPr>
      <w:hyperlink w:anchor="_Toc19797" w:history="1">
        <w:r>
          <w:rPr>
            <w:rFonts w:ascii="仿宋" w:eastAsia="仿宋" w:hAnsi="仿宋" w:cs="仿宋" w:hint="eastAsia"/>
            <w:lang w:eastAsia="zh-CN"/>
          </w:rPr>
          <w:t>十二、牛仔衣项目风险管理</w:t>
        </w:r>
        <w:r>
          <w:tab/>
        </w:r>
        <w:r>
          <w:fldChar w:fldCharType="begin"/>
        </w:r>
        <w:r>
          <w:instrText xml:space="preserve"> PAGEREF _Toc19797 \h </w:instrText>
        </w:r>
        <w:r>
          <w:fldChar w:fldCharType="separate"/>
        </w:r>
        <w:r>
          <w:t>42</w:t>
        </w:r>
        <w:r>
          <w:fldChar w:fldCharType="end"/>
        </w:r>
      </w:hyperlink>
    </w:p>
    <w:p>
      <w:pPr>
        <w:pStyle w:val="TOC2"/>
        <w:tabs>
          <w:tab w:val="right" w:leader="dot" w:pos="8306"/>
        </w:tabs>
      </w:pPr>
      <w:hyperlink w:anchor="_Toc26402" w:history="1">
        <w:r>
          <w:rPr>
            <w:rFonts w:ascii="仿宋" w:eastAsia="仿宋" w:hAnsi="仿宋" w:cs="仿宋" w:hint="eastAsia"/>
            <w:lang w:eastAsia="zh-CN"/>
          </w:rPr>
          <w:t>(一)、风险识别与评估</w:t>
        </w:r>
        <w:r>
          <w:tab/>
        </w:r>
        <w:r>
          <w:fldChar w:fldCharType="begin"/>
        </w:r>
        <w:r>
          <w:instrText xml:space="preserve"> PAGEREF _Toc26402 \h </w:instrText>
        </w:r>
        <w:r>
          <w:fldChar w:fldCharType="separate"/>
        </w:r>
        <w:r>
          <w:t>42</w:t>
        </w:r>
        <w:r>
          <w:fldChar w:fldCharType="end"/>
        </w:r>
      </w:hyperlink>
    </w:p>
    <w:p>
      <w:pPr>
        <w:pStyle w:val="TOC2"/>
        <w:tabs>
          <w:tab w:val="right" w:leader="dot" w:pos="8306"/>
        </w:tabs>
      </w:pPr>
      <w:hyperlink w:anchor="_Toc25697" w:history="1">
        <w:r>
          <w:rPr>
            <w:rFonts w:ascii="仿宋" w:eastAsia="仿宋" w:hAnsi="仿宋" w:cs="仿宋" w:hint="eastAsia"/>
            <w:lang w:eastAsia="zh-CN"/>
          </w:rPr>
          <w:t>(二)、风险应对策略</w:t>
        </w:r>
        <w:r>
          <w:tab/>
        </w:r>
        <w:r>
          <w:fldChar w:fldCharType="begin"/>
        </w:r>
        <w:r>
          <w:instrText xml:space="preserve"> PAGEREF _Toc25697 \h </w:instrText>
        </w:r>
        <w:r>
          <w:fldChar w:fldCharType="separate"/>
        </w:r>
        <w:r>
          <w:t>43</w:t>
        </w:r>
        <w:r>
          <w:fldChar w:fldCharType="end"/>
        </w:r>
      </w:hyperlink>
    </w:p>
    <w:p>
      <w:pPr>
        <w:pStyle w:val="TOC2"/>
        <w:tabs>
          <w:tab w:val="right" w:leader="dot" w:pos="8306"/>
        </w:tabs>
      </w:pPr>
      <w:hyperlink w:anchor="_Toc22112" w:history="1">
        <w:r>
          <w:rPr>
            <w:rFonts w:ascii="仿宋" w:eastAsia="仿宋" w:hAnsi="仿宋" w:cs="仿宋" w:hint="eastAsia"/>
            <w:lang w:eastAsia="zh-CN"/>
          </w:rPr>
          <w:t>(三)、风险监控与控制</w:t>
        </w:r>
        <w:r>
          <w:tab/>
        </w:r>
        <w:r>
          <w:fldChar w:fldCharType="begin"/>
        </w:r>
        <w:r>
          <w:instrText xml:space="preserve"> PAGEREF _Toc22112 \h </w:instrText>
        </w:r>
        <w:r>
          <w:fldChar w:fldCharType="separate"/>
        </w:r>
        <w:r>
          <w:t>45</w:t>
        </w:r>
        <w:r>
          <w:fldChar w:fldCharType="end"/>
        </w:r>
      </w:hyperlink>
    </w:p>
    <w:p>
      <w:pPr>
        <w:pStyle w:val="TOC1"/>
        <w:tabs>
          <w:tab w:val="right" w:leader="dot" w:pos="8306"/>
        </w:tabs>
      </w:pPr>
      <w:hyperlink w:anchor="_Toc9758" w:history="1">
        <w:r>
          <w:rPr>
            <w:rFonts w:ascii="仿宋" w:eastAsia="仿宋" w:hAnsi="仿宋" w:cs="仿宋" w:hint="eastAsia"/>
            <w:lang w:eastAsia="zh-CN"/>
          </w:rPr>
          <w:t>十三、质量管理体系</w:t>
        </w:r>
        <w:r>
          <w:tab/>
        </w:r>
        <w:r>
          <w:fldChar w:fldCharType="begin"/>
        </w:r>
        <w:r>
          <w:instrText xml:space="preserve"> PAGEREF _Toc9758 \h </w:instrText>
        </w:r>
        <w:r>
          <w:fldChar w:fldCharType="separate"/>
        </w:r>
        <w:r>
          <w:t>46</w:t>
        </w:r>
        <w:r>
          <w:fldChar w:fldCharType="end"/>
        </w:r>
      </w:hyperlink>
    </w:p>
    <w:p>
      <w:pPr>
        <w:pStyle w:val="TOC2"/>
        <w:tabs>
          <w:tab w:val="right" w:leader="dot" w:pos="8306"/>
        </w:tabs>
      </w:pPr>
      <w:hyperlink w:anchor="_Toc23776" w:history="1">
        <w:r>
          <w:rPr>
            <w:rFonts w:ascii="仿宋" w:eastAsia="仿宋" w:hAnsi="仿宋" w:cs="仿宋" w:hint="eastAsia"/>
            <w:lang w:eastAsia="zh-CN"/>
          </w:rPr>
          <w:t>(一)、质量目标与方针</w:t>
        </w:r>
        <w:r>
          <w:tab/>
        </w:r>
        <w:r>
          <w:fldChar w:fldCharType="begin"/>
        </w:r>
        <w:r>
          <w:instrText xml:space="preserve"> PAGEREF _Toc23776 \h </w:instrText>
        </w:r>
        <w:r>
          <w:fldChar w:fldCharType="separate"/>
        </w:r>
        <w:r>
          <w:t>46</w:t>
        </w:r>
        <w:r>
          <w:fldChar w:fldCharType="end"/>
        </w:r>
      </w:hyperlink>
    </w:p>
    <w:p>
      <w:pPr>
        <w:pStyle w:val="TOC2"/>
        <w:tabs>
          <w:tab w:val="right" w:leader="dot" w:pos="8306"/>
        </w:tabs>
      </w:pPr>
      <w:hyperlink w:anchor="_Toc16664" w:history="1">
        <w:r>
          <w:rPr>
            <w:rFonts w:ascii="仿宋" w:eastAsia="仿宋" w:hAnsi="仿宋" w:cs="仿宋" w:hint="eastAsia"/>
            <w:lang w:eastAsia="zh-CN"/>
          </w:rPr>
          <w:t>(二)、质量管理责任</w:t>
        </w:r>
        <w:r>
          <w:tab/>
        </w:r>
        <w:r>
          <w:fldChar w:fldCharType="begin"/>
        </w:r>
        <w:r>
          <w:instrText xml:space="preserve"> PAGEREF _Toc16664 \h </w:instrText>
        </w:r>
        <w:r>
          <w:fldChar w:fldCharType="separate"/>
        </w:r>
        <w:r>
          <w:t>47</w:t>
        </w:r>
        <w:r>
          <w:fldChar w:fldCharType="end"/>
        </w:r>
      </w:hyperlink>
    </w:p>
    <w:p>
      <w:pPr>
        <w:pStyle w:val="TOC2"/>
        <w:tabs>
          <w:tab w:val="right" w:leader="dot" w:pos="8306"/>
        </w:tabs>
      </w:pPr>
      <w:hyperlink w:anchor="_Toc19369" w:history="1">
        <w:r>
          <w:rPr>
            <w:rFonts w:ascii="仿宋" w:eastAsia="仿宋" w:hAnsi="仿宋" w:cs="仿宋" w:hint="eastAsia"/>
            <w:lang w:eastAsia="zh-CN"/>
          </w:rPr>
          <w:t>(三)、质量管理体系文件</w:t>
        </w:r>
        <w:r>
          <w:tab/>
        </w:r>
        <w:r>
          <w:fldChar w:fldCharType="begin"/>
        </w:r>
        <w:r>
          <w:instrText xml:space="preserve"> PAGEREF _Toc19369 \h </w:instrText>
        </w:r>
        <w:r>
          <w:fldChar w:fldCharType="separate"/>
        </w:r>
        <w:r>
          <w:t>48</w:t>
        </w:r>
        <w:r>
          <w:fldChar w:fldCharType="end"/>
        </w:r>
      </w:hyperlink>
    </w:p>
    <w:p>
      <w:pPr>
        <w:pStyle w:val="TOC2"/>
        <w:tabs>
          <w:tab w:val="right" w:leader="dot" w:pos="8306"/>
        </w:tabs>
      </w:pPr>
      <w:hyperlink w:anchor="_Toc21559" w:history="1">
        <w:r>
          <w:rPr>
            <w:rFonts w:ascii="仿宋" w:eastAsia="仿宋" w:hAnsi="仿宋" w:cs="仿宋" w:hint="eastAsia"/>
            <w:lang w:eastAsia="zh-CN"/>
          </w:rPr>
          <w:t>(四)、质量培训与教育</w:t>
        </w:r>
        <w:r>
          <w:tab/>
        </w:r>
        <w:r>
          <w:fldChar w:fldCharType="begin"/>
        </w:r>
        <w:r>
          <w:instrText xml:space="preserve"> PAGEREF _Toc21559 \h </w:instrText>
        </w:r>
        <w:r>
          <w:fldChar w:fldCharType="separate"/>
        </w:r>
        <w:r>
          <w:t>50</w:t>
        </w:r>
        <w:r>
          <w:fldChar w:fldCharType="end"/>
        </w:r>
      </w:hyperlink>
    </w:p>
    <w:p>
      <w:pPr>
        <w:pStyle w:val="TOC2"/>
        <w:tabs>
          <w:tab w:val="right" w:leader="dot" w:pos="8306"/>
        </w:tabs>
      </w:pPr>
      <w:hyperlink w:anchor="_Toc6141" w:history="1">
        <w:r>
          <w:rPr>
            <w:rFonts w:ascii="仿宋" w:eastAsia="仿宋" w:hAnsi="仿宋" w:cs="仿宋" w:hint="eastAsia"/>
            <w:lang w:eastAsia="zh-CN"/>
          </w:rPr>
          <w:t>(五)、质量审核与评价</w:t>
        </w:r>
        <w:r>
          <w:tab/>
        </w:r>
        <w:r>
          <w:fldChar w:fldCharType="begin"/>
        </w:r>
        <w:r>
          <w:instrText xml:space="preserve"> PAGEREF _Toc6141 \h </w:instrText>
        </w:r>
        <w:r>
          <w:fldChar w:fldCharType="separate"/>
        </w:r>
        <w:r>
          <w:t>51</w:t>
        </w:r>
        <w:r>
          <w:fldChar w:fldCharType="end"/>
        </w:r>
      </w:hyperlink>
    </w:p>
    <w:p>
      <w:pPr>
        <w:pStyle w:val="TOC2"/>
        <w:tabs>
          <w:tab w:val="right" w:leader="dot" w:pos="8306"/>
        </w:tabs>
      </w:pPr>
      <w:hyperlink w:anchor="_Toc29128" w:history="1">
        <w:r>
          <w:rPr>
            <w:rFonts w:ascii="仿宋" w:eastAsia="仿宋" w:hAnsi="仿宋" w:cs="仿宋" w:hint="eastAsia"/>
            <w:lang w:eastAsia="zh-CN"/>
          </w:rPr>
          <w:t>(六)、不符合与纠正措施</w:t>
        </w:r>
        <w:r>
          <w:tab/>
        </w:r>
        <w:r>
          <w:fldChar w:fldCharType="begin"/>
        </w:r>
        <w:r>
          <w:instrText xml:space="preserve"> PAGEREF _Toc29128 \h </w:instrText>
        </w:r>
        <w:r>
          <w:fldChar w:fldCharType="separate"/>
        </w:r>
        <w:r>
          <w:t>52</w:t>
        </w:r>
        <w:r>
          <w:fldChar w:fldCharType="end"/>
        </w:r>
      </w:hyperlink>
    </w:p>
    <w:p>
      <w:pPr>
        <w:pStyle w:val="TOC1"/>
        <w:tabs>
          <w:tab w:val="right" w:leader="dot" w:pos="8306"/>
        </w:tabs>
      </w:pPr>
      <w:hyperlink w:anchor="_Toc31933" w:history="1">
        <w:r>
          <w:rPr>
            <w:rFonts w:ascii="仿宋" w:eastAsia="仿宋" w:hAnsi="仿宋" w:cs="仿宋" w:hint="eastAsia"/>
            <w:lang w:eastAsia="zh-CN"/>
          </w:rPr>
          <w:t>十四、牛仔衣项目治理与监督</w:t>
        </w:r>
        <w:r>
          <w:tab/>
        </w:r>
        <w:r>
          <w:fldChar w:fldCharType="begin"/>
        </w:r>
        <w:r>
          <w:instrText xml:space="preserve"> PAGEREF _Toc31933 \h </w:instrText>
        </w:r>
        <w:r>
          <w:fldChar w:fldCharType="separate"/>
        </w:r>
        <w:r>
          <w:t>53</w:t>
        </w:r>
        <w:r>
          <w:fldChar w:fldCharType="end"/>
        </w:r>
      </w:hyperlink>
    </w:p>
    <w:p>
      <w:pPr>
        <w:pStyle w:val="TOC2"/>
        <w:tabs>
          <w:tab w:val="right" w:leader="dot" w:pos="8306"/>
        </w:tabs>
      </w:pPr>
      <w:hyperlink w:anchor="_Toc15309" w:history="1">
        <w:r>
          <w:rPr>
            <w:rFonts w:ascii="仿宋" w:eastAsia="仿宋" w:hAnsi="仿宋" w:cs="仿宋" w:hint="eastAsia"/>
            <w:lang w:eastAsia="zh-CN"/>
          </w:rPr>
          <w:t>(一)、牛仔衣项目治理结构</w:t>
        </w:r>
        <w:r>
          <w:tab/>
        </w:r>
        <w:r>
          <w:fldChar w:fldCharType="begin"/>
        </w:r>
        <w:r>
          <w:instrText xml:space="preserve"> PAGEREF _Toc15309 \h </w:instrText>
        </w:r>
        <w:r>
          <w:fldChar w:fldCharType="separate"/>
        </w:r>
        <w:r>
          <w:t>53</w:t>
        </w:r>
        <w:r>
          <w:fldChar w:fldCharType="end"/>
        </w:r>
      </w:hyperlink>
    </w:p>
    <w:p>
      <w:pPr>
        <w:pStyle w:val="TOC2"/>
        <w:tabs>
          <w:tab w:val="right" w:leader="dot" w:pos="8306"/>
        </w:tabs>
      </w:pPr>
      <w:hyperlink w:anchor="_Toc9215" w:history="1">
        <w:r>
          <w:rPr>
            <w:rFonts w:ascii="仿宋" w:eastAsia="仿宋" w:hAnsi="仿宋" w:cs="仿宋" w:hint="eastAsia"/>
            <w:lang w:eastAsia="zh-CN"/>
          </w:rPr>
          <w:t>(二)、监督与审计</w:t>
        </w:r>
        <w:r>
          <w:tab/>
        </w:r>
        <w:r>
          <w:fldChar w:fldCharType="begin"/>
        </w:r>
        <w:r>
          <w:instrText xml:space="preserve"> PAGEREF _Toc9215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44"/>
      <w:r>
        <w:rPr>
          <w:rFonts w:ascii="仿宋" w:eastAsia="仿宋" w:hAnsi="仿宋" w:cs="仿宋" w:hint="eastAsia"/>
          <w:sz w:val="28"/>
          <w:lang w:eastAsia="zh-CN"/>
        </w:rPr>
        <w:t>一、牛仔衣项目选址可行性分析</w:t>
      </w:r>
      <w:bookmarkEnd w:id="2"/>
    </w:p>
    <w:p>
      <w:pPr>
        <w:pStyle w:val="Heading2"/>
        <w:rPr>
          <w:rFonts w:ascii="仿宋" w:eastAsia="仿宋" w:hAnsi="仿宋" w:cs="仿宋" w:hint="eastAsia"/>
          <w:lang w:eastAsia="zh-CN"/>
        </w:rPr>
      </w:pPr>
      <w:bookmarkStart w:id="3" w:name="_Toc28849"/>
      <w:r>
        <w:rPr>
          <w:rFonts w:ascii="仿宋" w:eastAsia="仿宋" w:hAnsi="仿宋" w:cs="仿宋" w:hint="eastAsia"/>
          <w:lang w:eastAsia="zh-CN"/>
        </w:rPr>
        <w:t>(一)、牛仔衣项目选址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该牛仔衣项目选址位于XX省XX市XX区XXX街道</w:t>
      </w:r>
    </w:p>
    <w:p>
      <w:pPr>
        <w:pStyle w:val="Heading2"/>
        <w:ind w:firstLine="560" w:firstLineChars="200"/>
        <w:rPr>
          <w:rFonts w:ascii="仿宋" w:eastAsia="仿宋" w:hAnsi="仿宋" w:cs="仿宋" w:hint="eastAsia"/>
          <w:sz w:val="28"/>
          <w:lang w:eastAsia="zh-CN"/>
        </w:rPr>
      </w:pPr>
      <w:bookmarkStart w:id="4" w:name="_Toc203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牛仔衣项目的征地面积将根据牛仔衣项目的实际规模和需求进行精确规划。具体面积XXX平方米，旨在确保牛仔衣项目不仅能够满足当前的发展需求，还能够预留空间以适应未来的扩展。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净用地面积是在征地面积基础上去除不可利用面积后的实际可开发用地。具体面积XXX平方米，考虑到环保、交通、安全等多方面因素，以确保牛仔衣项目在整体利用效率上达到最优。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牛仔衣项目计划建设的建筑总规模具体面积XXX平方米。这一规模的确定综合考虑了牛仔衣项目的性质、规模，以及城市规划的相关要求，确保建筑布局与周边环境协调一致。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绿地率是牛仔衣项目用地中被规划为绿地的比例。具体面积XXX平方米，旨在通过合理规划绿地，改善牛仔衣项目周边环境，提升居民生活质量，并符合城市整体绿化规划。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容积率是用地上可以建设的建筑总体积与用地面积之比。具体面积XXX，通过合理的容积率规划，确保牛仔衣项目建筑规模与周边环境和谐共生。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确保牛仔衣项目选址与当地城市规划相一致，具体面积XXX平方米。通过与城市规划部门深入沟通，确保牛仔衣项目不仅符合城市的整体发展方向，还能够融入城市的发展布局，为城市的长远发展贡献力量。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充分了解并确保牛仔衣项目选址符合当地产业政策，具体面积XXX平方米。这包括牛仔衣项目对当地经济的促进作用，以及对相关产业的带动效应，确保牛仔衣项目与地方政府的产业政策保持一致，促进共赢合作。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用地总体要求必须符合环保和可持续发展的原则，具体面积XXX平方米。通过采用绿色建筑设计、节能减排等措施，确保牛仔衣项目在建设和运营过程中对环境的影响最小化，达到可持续发展的要求。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确保牛仔衣项目选址具备必要的公共设施配套，具体面积XXX平方米。这包括交通便利性、教育、医疗等基础设施，以提高居民生活品质，使得牛仔衣项目选址更具吸引力。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考虑用地总体要求对当地社会稳定性的影响，具体面积XXX平方米。通过深入了解当地社区反馈，确保牛仔衣项目的选址和建设过程对当地社会和谐稳定产生积极作用。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牛仔衣项目选址不仅符合法规和规划，还在实际操作中具有可行性。这一全面规划将为牛仔衣项目的成功实施提供坚实的基础，确保牛仔衣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7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牛仔衣项目的设备规划和空间设计中，我们将采取灵活设备布局的措施。设备布局将根据实际需求进行灵活设计，避免不必要的浪费。通过合理规划设备摆放位置，我们将提高设备的利用率，减少设备间距，以确保牛仔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牛仔衣项目内部引入共享设施的概念，例如共享会议室、办公区等。通过这种方式，我们可以减少对资源的重复建设，提高资源共享效率，从而减小牛仔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7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牛仔衣项目的总图布置中，我们将不同功能区域进行明确的规划，以最大程度满足牛仔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我们首先关注市场因素，包括潜在客户分布、竞争对手位置、市场需求等。通过深入的市场调研，我们能够更准确地评估选址对于市场开拓和产品销售的影响，确保牛仔衣项目能够在有利的市场环境中蓬勃发展。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牛仔衣项目对环境的影响是综合评价的重要因素之一。我们将详细考虑选址周边的自然环境、生态保护区、水源地等情况，确保牛仔衣项目的建设和运营对环境影响最小化，并符合当地的环保法规标准。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对选址的评价还需充分考虑当地政府的产业政策和法规。我们将详细了解牛仔衣项目所在地的相关政策，确保牛仔衣项目的规划和运营与当地法规相符，降低不必要的法律风险。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考虑到社会稳定性对企业运营的重要性，我们将评估选址地区的社会安全情况、劳工关系、社区反馈等方面，以确保牛仔衣项目的建设和运营不会受到社会稳定性的负面影响。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最后，我们将综合考虑用地成本，包括土地购置费用、土地开发成本等。通过对用地成本的详细评估，我们能够做出更为精确的经济效益分析，为牛仔衣项目的投资决策提供有力支持。</w:t>
      </w:r>
    </w:p>
    <w:p>
      <w:pPr>
        <w:pStyle w:val="Heading1"/>
        <w:ind w:firstLine="560" w:firstLineChars="200"/>
        <w:rPr>
          <w:rFonts w:ascii="仿宋" w:eastAsia="仿宋" w:hAnsi="仿宋" w:cs="仿宋" w:hint="eastAsia"/>
          <w:sz w:val="28"/>
          <w:lang w:eastAsia="zh-CN"/>
        </w:rPr>
      </w:pPr>
      <w:bookmarkStart w:id="8" w:name="_Toc20195"/>
      <w:r>
        <w:rPr>
          <w:rFonts w:ascii="仿宋" w:eastAsia="仿宋" w:hAnsi="仿宋" w:cs="仿宋" w:hint="eastAsia"/>
          <w:sz w:val="28"/>
          <w:lang w:eastAsia="zh-CN"/>
        </w:rPr>
        <w:t>二、牛仔衣项目可持续发展</w:t>
      </w:r>
      <w:bookmarkEnd w:id="8"/>
    </w:p>
    <w:p>
      <w:pPr>
        <w:pStyle w:val="Heading2"/>
        <w:rPr>
          <w:rFonts w:ascii="仿宋" w:eastAsia="仿宋" w:hAnsi="仿宋" w:cs="仿宋" w:hint="eastAsia"/>
          <w:lang w:eastAsia="zh-CN"/>
        </w:rPr>
      </w:pPr>
      <w:bookmarkStart w:id="9" w:name="_Toc282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中，牛仔衣项目团队着眼于未来，明确了可持续发展的战略方向。制定的具体可持续发展目标包括降低资源使用、采用环保技术、最大化社会效益等。这一步骤不仅有助于牛仔衣项目在环保和社会责任方面达到最高标准，也为未来提供了明确的指引，确保牛仔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可持续实践的融入牛仔衣项目管理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牛仔衣项目管理周期。从牛仔衣项目规划开始，牛仔衣项目团队就考虑了环境和社会的因素。在执行阶段，牛仔衣项目团队积极推动绿色技术的应用，优化资源利用。此外，关注员工的社会责任，通过培训和沟通活动提高员工对可持续发展的认知，使他们能够在日常工作中践行可持续实践。这些举措不仅为牛仔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58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扎根于牛仔衣项目的可持续发展理念，我们深信环保与社会责任是牛仔衣项目成功的关键支柱。在牛仔衣项目的每一步，我们都致力于通过创新和实践，履行对环境和社会的坚定责任。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团队通过引入先进的环保技术、建立高效的废物处理系统以及推动能源节约措施，积极履行环保责任。定期的环保监测和评估确保牛仔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牛仔衣项目不仅致力于自身可持续发展，还注重对社会的回馈。通过支持社区牛仔衣项目、参与慈善事业、提供培训机会等方式，牛仔衣项目积极履行社会责任。与当地社区建立积极互动，关注员工的工作与生活平衡，以及员工的身心健康，是牛仔衣项目在社会责任层面的关键举措。这样的实践不仅增强了牛仔衣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012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牛仔衣项目的技术管理特点体现在其创新导向。通过引入最先进的技术趋势和解决方案，牛仔衣项目致力于提升科技含量、提高质量和效率水平。这意味着我们将采用最新的工具和方法，确保牛仔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牛仔衣项目技术管理的显著特征。通过整合不同领域的技术资源，我们实现了跨学科的协同工作。这有助于优化技术架构，提高整体效能。此外，整合性策略还促进了不同技术团队之间的紧密沟通和高效合作，确保牛仔衣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牛仔衣项目所采用的技术。通过不断优化技术方案，牛仔衣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牛仔衣项目团队将在牛仔衣项目初期识别可能的技术风险，并采取相应的预防和应对措施。通过建立健全的风险评估机制，牛仔衣项目能够在实施过程中及时发现并解决潜在的技术问题，保障牛仔衣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通过这些独特的技术管理特点，我们确信在牛仔衣项目中，技术将成为牛仔衣项目成功的有力支持。这一深度剖析揭示了技术管理在牛仔衣项目实施中的关键作用，为牛仔衣项目的技术基础奠定了坚实的基础。</w:t>
      </w:r>
    </w:p>
    <w:p>
      <w:pPr>
        <w:pStyle w:val="Heading2"/>
        <w:ind w:firstLine="560" w:firstLineChars="200"/>
        <w:rPr>
          <w:rFonts w:ascii="仿宋" w:eastAsia="仿宋" w:hAnsi="仿宋" w:cs="仿宋" w:hint="eastAsia"/>
          <w:sz w:val="28"/>
          <w:lang w:eastAsia="zh-CN"/>
        </w:rPr>
      </w:pPr>
      <w:bookmarkStart w:id="13" w:name="_Toc7877"/>
      <w:r>
        <w:rPr>
          <w:rFonts w:ascii="仿宋" w:eastAsia="仿宋" w:hAnsi="仿宋" w:cs="仿宋" w:hint="eastAsia"/>
          <w:sz w:val="28"/>
          <w:lang w:eastAsia="zh-CN"/>
        </w:rPr>
        <w:t>(二)、牛仔衣项目工艺技术设计方案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牛仔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牛仔衣项目将严格按照相关行业规范要求进行组织。通过有效控制产品质量，牛仔衣项目将致力于为顾客提供优质的牛仔衣项目产品和良好的服务。这体现了牛仔衣项目对于生产活动合规性和质量标准的高度重视，为牛仔衣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牛仔衣项目注重生态效益和清洁生产原则。牛仔衣项目建设将紧密结合地方特色经济发展，与社会经济发展规划和区域环境保护规划方案相协调一致。通过与当地区域自然生态系统的结合，牛仔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牛仔衣项目产品具有多样化的客户需求和个性化的特点。因此，牛仔衣项目产品规格品种多样，且单批生产数量较小。为满足这一特点，牛仔衣项目承办单位将建设先进的柔性制造生产线。通过广泛应用柔性制造技术，牛仔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牛仔衣项目采用的技术具有较高的技术含量和自动化水平，处于国内先进水平。这一技术选用不仅体现了对生产效率、质量和环境友好性的高标准要求，同时为牛仔衣项目的可持续发展奠定了坚实的基础。</w:t>
      </w:r>
    </w:p>
    <w:p>
      <w:pPr>
        <w:pStyle w:val="Heading2"/>
        <w:ind w:firstLine="560" w:firstLineChars="200"/>
        <w:rPr>
          <w:rFonts w:ascii="仿宋" w:eastAsia="仿宋" w:hAnsi="仿宋" w:cs="仿宋" w:hint="eastAsia"/>
          <w:sz w:val="28"/>
          <w:lang w:eastAsia="zh-CN"/>
        </w:rPr>
      </w:pPr>
      <w:bookmarkStart w:id="14" w:name="_Toc2415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为确保牛仔衣项目的高效生产和技术实施，我们制定了一套精心设计的设备选型方案，以满足牛仔衣项目生产、质量和环保的要求。该方案的主要特点如下：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牛仔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针对牛仔衣项目产品的多样性和小批量生产的特点，我们将建设柔性制造生产线。通过在设备选型中考虑柔性制造技术，可以灵活应对不同产品规格和生产需求，实现生产线的高度灵活性和适应性。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894"/>
      <w:r>
        <w:rPr>
          <w:rFonts w:ascii="仿宋" w:eastAsia="仿宋" w:hAnsi="仿宋" w:cs="仿宋" w:hint="eastAsia"/>
          <w:sz w:val="28"/>
          <w:lang w:eastAsia="zh-CN"/>
        </w:rPr>
        <w:t>四、牛仔衣项目土建工程</w:t>
      </w:r>
      <w:bookmarkEnd w:id="15"/>
    </w:p>
    <w:p>
      <w:pPr>
        <w:pStyle w:val="Heading2"/>
        <w:rPr>
          <w:rFonts w:ascii="仿宋" w:eastAsia="仿宋" w:hAnsi="仿宋" w:cs="仿宋" w:hint="eastAsia"/>
          <w:lang w:eastAsia="zh-CN"/>
        </w:rPr>
      </w:pPr>
      <w:bookmarkStart w:id="16" w:name="_Toc299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在牛仔衣项目的建筑工程设计中，我们将秉承一系列重要的设计原则，以确保牛仔衣项目建筑在功能、美观、可持续性等方面达到最佳效果。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首要原则是确保建筑的功能性得到最大化的发挥。我们将充分理解牛仔衣项目的实际需求，合理布局各个功能区域，保证建筑在满足业务需求的同时，提供高效的工作环境。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在建筑设计中，我们将综合考虑建设和运营成本。通过精细的经济效益分析，确保设计方案在高效利用资源的同时，对牛仔衣项目的长期盈利能力有积极的贡献。</w:t>
      </w:r>
    </w:p>
    <w:p>
      <w:pPr>
        <w:pStyle w:val="Heading2"/>
        <w:ind w:firstLine="560" w:firstLineChars="200"/>
        <w:rPr>
          <w:rFonts w:ascii="仿宋" w:eastAsia="仿宋" w:hAnsi="仿宋" w:cs="仿宋" w:hint="eastAsia"/>
          <w:sz w:val="28"/>
          <w:lang w:eastAsia="zh-CN"/>
        </w:rPr>
      </w:pPr>
      <w:bookmarkStart w:id="17" w:name="_Toc2265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牛仔衣项目的土建工程设计中，我们将精准设定设计年限，结合牛仔衣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牛仔衣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50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牛仔衣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牛仔衣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牛仔衣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99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本期工程牛仔衣项目预计总建筑面积XXX平方米，其中：计容建筑面积XXX平方米，计划建筑工程投资XX万元，占牛仔衣项目总投资的XX%。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https://d.book118.com/236041040105010102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牛仔衣项目计划设计方案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D0EC2"/>
    <w:rsid w:val="6E6D0E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41040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2024-03-04T15:51:00Z</dcterms:created>
  <dcterms:modified xsi:type="dcterms:W3CDTF">2024-03-04T15:51:58Z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EAFA6AB6214140958464B6A19B839F4C_11</vt:lpwstr>
  </property>
  <property fmtid="{D5CDD505-2E9C-101B-9397-08002B2CF9AE}" pid="3" name="KSOProductBuildVer">
    <vt:lpwstr>2052-12.1.0.16388</vt:lpwstr>
  </property>
</Properties>
</file>