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DO自动在线监测仪项目建设方案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4" w:history="1">
        <w:r>
          <w:rPr>
            <w:rFonts w:ascii="仿宋" w:eastAsia="仿宋" w:hAnsi="仿宋" w:cs="仿宋" w:hint="eastAsia"/>
            <w:lang w:eastAsia="zh-CN"/>
          </w:rPr>
          <w:t>前言</w:t>
        </w:r>
        <w:r>
          <w:tab/>
        </w:r>
        <w:r>
          <w:fldChar w:fldCharType="begin"/>
        </w:r>
        <w:r>
          <w:instrText xml:space="preserve"> PAGEREF _Toc2274 \h </w:instrText>
        </w:r>
        <w:r>
          <w:fldChar w:fldCharType="separate"/>
        </w:r>
        <w:r>
          <w:t>3</w:t>
        </w:r>
        <w:r>
          <w:fldChar w:fldCharType="end"/>
        </w:r>
      </w:hyperlink>
    </w:p>
    <w:p>
      <w:pPr>
        <w:pStyle w:val="TOC1"/>
        <w:tabs>
          <w:tab w:val="right" w:leader="dot" w:pos="8306"/>
        </w:tabs>
      </w:pPr>
      <w:hyperlink w:anchor="_Toc31157" w:history="1">
        <w:r>
          <w:rPr>
            <w:rFonts w:ascii="仿宋" w:eastAsia="仿宋" w:hAnsi="仿宋" w:cs="仿宋" w:hint="eastAsia"/>
            <w:lang w:eastAsia="zh-CN"/>
          </w:rPr>
          <w:t>一、DO自动在线监测仪项目概论</w:t>
        </w:r>
        <w:r>
          <w:tab/>
        </w:r>
        <w:r>
          <w:fldChar w:fldCharType="begin"/>
        </w:r>
        <w:r>
          <w:instrText xml:space="preserve"> PAGEREF _Toc31157 \h </w:instrText>
        </w:r>
        <w:r>
          <w:fldChar w:fldCharType="separate"/>
        </w:r>
        <w:r>
          <w:t>3</w:t>
        </w:r>
        <w:r>
          <w:fldChar w:fldCharType="end"/>
        </w:r>
      </w:hyperlink>
    </w:p>
    <w:p>
      <w:pPr>
        <w:pStyle w:val="TOC2"/>
        <w:tabs>
          <w:tab w:val="right" w:leader="dot" w:pos="8306"/>
        </w:tabs>
      </w:pPr>
      <w:hyperlink w:anchor="_Toc29061" w:history="1">
        <w:r>
          <w:rPr>
            <w:rFonts w:ascii="仿宋" w:eastAsia="仿宋" w:hAnsi="仿宋" w:cs="仿宋" w:hint="eastAsia"/>
            <w:lang w:eastAsia="zh-CN"/>
          </w:rPr>
          <w:t>(一)、项目申报单位概况</w:t>
        </w:r>
        <w:r>
          <w:tab/>
        </w:r>
        <w:r>
          <w:fldChar w:fldCharType="begin"/>
        </w:r>
        <w:r>
          <w:instrText xml:space="preserve"> PAGEREF _Toc29061 \h </w:instrText>
        </w:r>
        <w:r>
          <w:fldChar w:fldCharType="separate"/>
        </w:r>
        <w:r>
          <w:t>3</w:t>
        </w:r>
        <w:r>
          <w:fldChar w:fldCharType="end"/>
        </w:r>
      </w:hyperlink>
    </w:p>
    <w:p>
      <w:pPr>
        <w:pStyle w:val="TOC2"/>
        <w:tabs>
          <w:tab w:val="right" w:leader="dot" w:pos="8306"/>
        </w:tabs>
      </w:pPr>
      <w:hyperlink w:anchor="_Toc25263" w:history="1">
        <w:r>
          <w:rPr>
            <w:rFonts w:ascii="仿宋" w:eastAsia="仿宋" w:hAnsi="仿宋" w:cs="仿宋" w:hint="eastAsia"/>
            <w:lang w:eastAsia="zh-CN"/>
          </w:rPr>
          <w:t>(二)、项目概况</w:t>
        </w:r>
        <w:r>
          <w:tab/>
        </w:r>
        <w:r>
          <w:fldChar w:fldCharType="begin"/>
        </w:r>
        <w:r>
          <w:instrText xml:space="preserve"> PAGEREF _Toc25263 \h </w:instrText>
        </w:r>
        <w:r>
          <w:fldChar w:fldCharType="separate"/>
        </w:r>
        <w:r>
          <w:t>4</w:t>
        </w:r>
        <w:r>
          <w:fldChar w:fldCharType="end"/>
        </w:r>
      </w:hyperlink>
    </w:p>
    <w:p>
      <w:pPr>
        <w:pStyle w:val="TOC1"/>
        <w:tabs>
          <w:tab w:val="right" w:leader="dot" w:pos="8306"/>
        </w:tabs>
      </w:pPr>
      <w:hyperlink w:anchor="_Toc7953" w:history="1">
        <w:r>
          <w:rPr>
            <w:rFonts w:ascii="仿宋" w:eastAsia="仿宋" w:hAnsi="仿宋" w:cs="仿宋" w:hint="eastAsia"/>
            <w:lang w:eastAsia="zh-CN"/>
          </w:rPr>
          <w:t>二、经济影响分析</w:t>
        </w:r>
        <w:r>
          <w:tab/>
        </w:r>
        <w:r>
          <w:fldChar w:fldCharType="begin"/>
        </w:r>
        <w:r>
          <w:instrText xml:space="preserve"> PAGEREF _Toc7953 \h </w:instrText>
        </w:r>
        <w:r>
          <w:fldChar w:fldCharType="separate"/>
        </w:r>
        <w:r>
          <w:t>7</w:t>
        </w:r>
        <w:r>
          <w:fldChar w:fldCharType="end"/>
        </w:r>
      </w:hyperlink>
    </w:p>
    <w:p>
      <w:pPr>
        <w:pStyle w:val="TOC2"/>
        <w:tabs>
          <w:tab w:val="right" w:leader="dot" w:pos="8306"/>
        </w:tabs>
      </w:pPr>
      <w:hyperlink w:anchor="_Toc11580" w:history="1">
        <w:r>
          <w:rPr>
            <w:rFonts w:ascii="仿宋" w:eastAsia="仿宋" w:hAnsi="仿宋" w:cs="仿宋" w:hint="eastAsia"/>
            <w:lang w:eastAsia="zh-CN"/>
          </w:rPr>
          <w:t>(一)、经济费用效益或费用效果分析</w:t>
        </w:r>
        <w:r>
          <w:tab/>
        </w:r>
        <w:r>
          <w:fldChar w:fldCharType="begin"/>
        </w:r>
        <w:r>
          <w:instrText xml:space="preserve"> PAGEREF _Toc11580 \h </w:instrText>
        </w:r>
        <w:r>
          <w:fldChar w:fldCharType="separate"/>
        </w:r>
        <w:r>
          <w:t>7</w:t>
        </w:r>
        <w:r>
          <w:fldChar w:fldCharType="end"/>
        </w:r>
      </w:hyperlink>
    </w:p>
    <w:p>
      <w:pPr>
        <w:pStyle w:val="TOC2"/>
        <w:tabs>
          <w:tab w:val="right" w:leader="dot" w:pos="8306"/>
        </w:tabs>
      </w:pPr>
      <w:hyperlink w:anchor="_Toc8186" w:history="1">
        <w:r>
          <w:rPr>
            <w:rFonts w:ascii="仿宋" w:eastAsia="仿宋" w:hAnsi="仿宋" w:cs="仿宋" w:hint="eastAsia"/>
            <w:lang w:eastAsia="zh-CN"/>
          </w:rPr>
          <w:t>(二)、行业影响分析</w:t>
        </w:r>
        <w:r>
          <w:tab/>
        </w:r>
        <w:r>
          <w:fldChar w:fldCharType="begin"/>
        </w:r>
        <w:r>
          <w:instrText xml:space="preserve"> PAGEREF _Toc8186 \h </w:instrText>
        </w:r>
        <w:r>
          <w:fldChar w:fldCharType="separate"/>
        </w:r>
        <w:r>
          <w:t>9</w:t>
        </w:r>
        <w:r>
          <w:fldChar w:fldCharType="end"/>
        </w:r>
      </w:hyperlink>
    </w:p>
    <w:p>
      <w:pPr>
        <w:pStyle w:val="TOC2"/>
        <w:tabs>
          <w:tab w:val="right" w:leader="dot" w:pos="8306"/>
        </w:tabs>
      </w:pPr>
      <w:hyperlink w:anchor="_Toc31344" w:history="1">
        <w:r>
          <w:rPr>
            <w:rFonts w:ascii="仿宋" w:eastAsia="仿宋" w:hAnsi="仿宋" w:cs="仿宋" w:hint="eastAsia"/>
            <w:lang w:eastAsia="zh-CN"/>
          </w:rPr>
          <w:t>(三)、区域经济影响分析</w:t>
        </w:r>
        <w:r>
          <w:tab/>
        </w:r>
        <w:r>
          <w:fldChar w:fldCharType="begin"/>
        </w:r>
        <w:r>
          <w:instrText xml:space="preserve"> PAGEREF _Toc31344 \h </w:instrText>
        </w:r>
        <w:r>
          <w:fldChar w:fldCharType="separate"/>
        </w:r>
        <w:r>
          <w:t>11</w:t>
        </w:r>
        <w:r>
          <w:fldChar w:fldCharType="end"/>
        </w:r>
      </w:hyperlink>
    </w:p>
    <w:p>
      <w:pPr>
        <w:pStyle w:val="TOC2"/>
        <w:tabs>
          <w:tab w:val="right" w:leader="dot" w:pos="8306"/>
        </w:tabs>
      </w:pPr>
      <w:hyperlink w:anchor="_Toc29613" w:history="1">
        <w:r>
          <w:rPr>
            <w:rFonts w:ascii="仿宋" w:eastAsia="仿宋" w:hAnsi="仿宋" w:cs="仿宋" w:hint="eastAsia"/>
            <w:lang w:eastAsia="zh-CN"/>
          </w:rPr>
          <w:t>(四)、宏观经济影响分析</w:t>
        </w:r>
        <w:r>
          <w:tab/>
        </w:r>
        <w:r>
          <w:fldChar w:fldCharType="begin"/>
        </w:r>
        <w:r>
          <w:instrText xml:space="preserve"> PAGEREF _Toc29613 \h </w:instrText>
        </w:r>
        <w:r>
          <w:fldChar w:fldCharType="separate"/>
        </w:r>
        <w:r>
          <w:t>12</w:t>
        </w:r>
        <w:r>
          <w:fldChar w:fldCharType="end"/>
        </w:r>
      </w:hyperlink>
    </w:p>
    <w:p>
      <w:pPr>
        <w:pStyle w:val="TOC1"/>
        <w:tabs>
          <w:tab w:val="right" w:leader="dot" w:pos="8306"/>
        </w:tabs>
      </w:pPr>
      <w:hyperlink w:anchor="_Toc19465" w:history="1">
        <w:r>
          <w:rPr>
            <w:rFonts w:ascii="仿宋" w:eastAsia="仿宋" w:hAnsi="仿宋" w:cs="仿宋" w:hint="eastAsia"/>
            <w:lang w:eastAsia="zh-CN"/>
          </w:rPr>
          <w:t>三、社会影响分析</w:t>
        </w:r>
        <w:r>
          <w:tab/>
        </w:r>
        <w:r>
          <w:fldChar w:fldCharType="begin"/>
        </w:r>
        <w:r>
          <w:instrText xml:space="preserve"> PAGEREF _Toc19465 \h </w:instrText>
        </w:r>
        <w:r>
          <w:fldChar w:fldCharType="separate"/>
        </w:r>
        <w:r>
          <w:t>13</w:t>
        </w:r>
        <w:r>
          <w:fldChar w:fldCharType="end"/>
        </w:r>
      </w:hyperlink>
    </w:p>
    <w:p>
      <w:pPr>
        <w:pStyle w:val="TOC2"/>
        <w:tabs>
          <w:tab w:val="right" w:leader="dot" w:pos="8306"/>
        </w:tabs>
      </w:pPr>
      <w:hyperlink w:anchor="_Toc7403" w:history="1">
        <w:r>
          <w:rPr>
            <w:rFonts w:ascii="仿宋" w:eastAsia="仿宋" w:hAnsi="仿宋" w:cs="仿宋" w:hint="eastAsia"/>
            <w:lang w:eastAsia="zh-CN"/>
          </w:rPr>
          <w:t>(一)、社会影响效果分析</w:t>
        </w:r>
        <w:r>
          <w:tab/>
        </w:r>
        <w:r>
          <w:fldChar w:fldCharType="begin"/>
        </w:r>
        <w:r>
          <w:instrText xml:space="preserve"> PAGEREF _Toc7403 \h </w:instrText>
        </w:r>
        <w:r>
          <w:fldChar w:fldCharType="separate"/>
        </w:r>
        <w:r>
          <w:t>13</w:t>
        </w:r>
        <w:r>
          <w:fldChar w:fldCharType="end"/>
        </w:r>
      </w:hyperlink>
    </w:p>
    <w:p>
      <w:pPr>
        <w:pStyle w:val="TOC2"/>
        <w:tabs>
          <w:tab w:val="right" w:leader="dot" w:pos="8306"/>
        </w:tabs>
      </w:pPr>
      <w:hyperlink w:anchor="_Toc27094" w:history="1">
        <w:r>
          <w:rPr>
            <w:rFonts w:ascii="仿宋" w:eastAsia="仿宋" w:hAnsi="仿宋" w:cs="仿宋" w:hint="eastAsia"/>
            <w:lang w:eastAsia="zh-CN"/>
          </w:rPr>
          <w:t>(二)、社会适应性分析</w:t>
        </w:r>
        <w:r>
          <w:tab/>
        </w:r>
        <w:r>
          <w:fldChar w:fldCharType="begin"/>
        </w:r>
        <w:r>
          <w:instrText xml:space="preserve"> PAGEREF _Toc27094 \h </w:instrText>
        </w:r>
        <w:r>
          <w:fldChar w:fldCharType="separate"/>
        </w:r>
        <w:r>
          <w:t>16</w:t>
        </w:r>
        <w:r>
          <w:fldChar w:fldCharType="end"/>
        </w:r>
      </w:hyperlink>
    </w:p>
    <w:p>
      <w:pPr>
        <w:pStyle w:val="TOC2"/>
        <w:tabs>
          <w:tab w:val="right" w:leader="dot" w:pos="8306"/>
        </w:tabs>
      </w:pPr>
      <w:hyperlink w:anchor="_Toc7184" w:history="1">
        <w:r>
          <w:rPr>
            <w:rFonts w:ascii="仿宋" w:eastAsia="仿宋" w:hAnsi="仿宋" w:cs="仿宋" w:hint="eastAsia"/>
            <w:lang w:eastAsia="zh-CN"/>
          </w:rPr>
          <w:t>(三)、社会风险及对策分析</w:t>
        </w:r>
        <w:r>
          <w:tab/>
        </w:r>
        <w:r>
          <w:fldChar w:fldCharType="begin"/>
        </w:r>
        <w:r>
          <w:instrText xml:space="preserve"> PAGEREF _Toc7184 \h </w:instrText>
        </w:r>
        <w:r>
          <w:fldChar w:fldCharType="separate"/>
        </w:r>
        <w:r>
          <w:t>17</w:t>
        </w:r>
        <w:r>
          <w:fldChar w:fldCharType="end"/>
        </w:r>
      </w:hyperlink>
    </w:p>
    <w:p>
      <w:pPr>
        <w:pStyle w:val="TOC1"/>
        <w:tabs>
          <w:tab w:val="right" w:leader="dot" w:pos="8306"/>
        </w:tabs>
      </w:pPr>
      <w:hyperlink w:anchor="_Toc29542" w:history="1">
        <w:r>
          <w:rPr>
            <w:rFonts w:ascii="仿宋" w:eastAsia="仿宋" w:hAnsi="仿宋" w:cs="仿宋" w:hint="eastAsia"/>
            <w:lang w:eastAsia="zh-CN"/>
          </w:rPr>
          <w:t>四、项目选址研究</w:t>
        </w:r>
        <w:r>
          <w:tab/>
        </w:r>
        <w:r>
          <w:fldChar w:fldCharType="begin"/>
        </w:r>
        <w:r>
          <w:instrText xml:space="preserve"> PAGEREF _Toc29542 \h </w:instrText>
        </w:r>
        <w:r>
          <w:fldChar w:fldCharType="separate"/>
        </w:r>
        <w:r>
          <w:t>21</w:t>
        </w:r>
        <w:r>
          <w:fldChar w:fldCharType="end"/>
        </w:r>
      </w:hyperlink>
    </w:p>
    <w:p>
      <w:pPr>
        <w:pStyle w:val="TOC2"/>
        <w:tabs>
          <w:tab w:val="right" w:leader="dot" w:pos="8306"/>
        </w:tabs>
      </w:pPr>
      <w:hyperlink w:anchor="_Toc14472" w:history="1">
        <w:r>
          <w:rPr>
            <w:rFonts w:ascii="仿宋" w:eastAsia="仿宋" w:hAnsi="仿宋" w:cs="仿宋" w:hint="eastAsia"/>
            <w:lang w:eastAsia="zh-CN"/>
          </w:rPr>
          <w:t>(一)、项目选址原则</w:t>
        </w:r>
        <w:r>
          <w:tab/>
        </w:r>
        <w:r>
          <w:fldChar w:fldCharType="begin"/>
        </w:r>
        <w:r>
          <w:instrText xml:space="preserve"> PAGEREF _Toc14472 \h </w:instrText>
        </w:r>
        <w:r>
          <w:fldChar w:fldCharType="separate"/>
        </w:r>
        <w:r>
          <w:t>21</w:t>
        </w:r>
        <w:r>
          <w:fldChar w:fldCharType="end"/>
        </w:r>
      </w:hyperlink>
    </w:p>
    <w:p>
      <w:pPr>
        <w:pStyle w:val="TOC2"/>
        <w:tabs>
          <w:tab w:val="right" w:leader="dot" w:pos="8306"/>
        </w:tabs>
      </w:pPr>
      <w:hyperlink w:anchor="_Toc2082" w:history="1">
        <w:r>
          <w:rPr>
            <w:rFonts w:ascii="仿宋" w:eastAsia="仿宋" w:hAnsi="仿宋" w:cs="仿宋" w:hint="eastAsia"/>
            <w:lang w:eastAsia="zh-CN"/>
          </w:rPr>
          <w:t>(二)、项目选址</w:t>
        </w:r>
        <w:r>
          <w:tab/>
        </w:r>
        <w:r>
          <w:fldChar w:fldCharType="begin"/>
        </w:r>
        <w:r>
          <w:instrText xml:space="preserve"> PAGEREF _Toc2082 \h </w:instrText>
        </w:r>
        <w:r>
          <w:fldChar w:fldCharType="separate"/>
        </w:r>
        <w:r>
          <w:t>24</w:t>
        </w:r>
        <w:r>
          <w:fldChar w:fldCharType="end"/>
        </w:r>
      </w:hyperlink>
    </w:p>
    <w:p>
      <w:pPr>
        <w:pStyle w:val="TOC2"/>
        <w:tabs>
          <w:tab w:val="right" w:leader="dot" w:pos="8306"/>
        </w:tabs>
      </w:pPr>
      <w:hyperlink w:anchor="_Toc31493" w:history="1">
        <w:r>
          <w:rPr>
            <w:rFonts w:ascii="仿宋" w:eastAsia="仿宋" w:hAnsi="仿宋" w:cs="仿宋" w:hint="eastAsia"/>
            <w:lang w:eastAsia="zh-CN"/>
          </w:rPr>
          <w:t>(三)、建设条件分析</w:t>
        </w:r>
        <w:r>
          <w:tab/>
        </w:r>
        <w:r>
          <w:fldChar w:fldCharType="begin"/>
        </w:r>
        <w:r>
          <w:instrText xml:space="preserve"> PAGEREF _Toc31493 \h </w:instrText>
        </w:r>
        <w:r>
          <w:fldChar w:fldCharType="separate"/>
        </w:r>
        <w:r>
          <w:t>26</w:t>
        </w:r>
        <w:r>
          <w:fldChar w:fldCharType="end"/>
        </w:r>
      </w:hyperlink>
    </w:p>
    <w:p>
      <w:pPr>
        <w:pStyle w:val="TOC2"/>
        <w:tabs>
          <w:tab w:val="right" w:leader="dot" w:pos="8306"/>
        </w:tabs>
      </w:pPr>
      <w:hyperlink w:anchor="_Toc316" w:history="1">
        <w:r>
          <w:rPr>
            <w:rFonts w:ascii="仿宋" w:eastAsia="仿宋" w:hAnsi="仿宋" w:cs="仿宋" w:hint="eastAsia"/>
            <w:lang w:eastAsia="zh-CN"/>
          </w:rPr>
          <w:t>(四)、用地控制指标</w:t>
        </w:r>
        <w:r>
          <w:tab/>
        </w:r>
        <w:r>
          <w:fldChar w:fldCharType="begin"/>
        </w:r>
        <w:r>
          <w:instrText xml:space="preserve"> PAGEREF _Toc316 \h </w:instrText>
        </w:r>
        <w:r>
          <w:fldChar w:fldCharType="separate"/>
        </w:r>
        <w:r>
          <w:t>28</w:t>
        </w:r>
        <w:r>
          <w:fldChar w:fldCharType="end"/>
        </w:r>
      </w:hyperlink>
    </w:p>
    <w:p>
      <w:pPr>
        <w:pStyle w:val="TOC2"/>
        <w:tabs>
          <w:tab w:val="right" w:leader="dot" w:pos="8306"/>
        </w:tabs>
      </w:pPr>
      <w:hyperlink w:anchor="_Toc1576" w:history="1">
        <w:r>
          <w:rPr>
            <w:rFonts w:ascii="仿宋" w:eastAsia="仿宋" w:hAnsi="仿宋" w:cs="仿宋" w:hint="eastAsia"/>
            <w:lang w:eastAsia="zh-CN"/>
          </w:rPr>
          <w:t>(五)、地总体要求</w:t>
        </w:r>
        <w:r>
          <w:tab/>
        </w:r>
        <w:r>
          <w:fldChar w:fldCharType="begin"/>
        </w:r>
        <w:r>
          <w:instrText xml:space="preserve"> PAGEREF _Toc1576 \h </w:instrText>
        </w:r>
        <w:r>
          <w:fldChar w:fldCharType="separate"/>
        </w:r>
        <w:r>
          <w:t>29</w:t>
        </w:r>
        <w:r>
          <w:fldChar w:fldCharType="end"/>
        </w:r>
      </w:hyperlink>
    </w:p>
    <w:p>
      <w:pPr>
        <w:pStyle w:val="TOC2"/>
        <w:tabs>
          <w:tab w:val="right" w:leader="dot" w:pos="8306"/>
        </w:tabs>
      </w:pPr>
      <w:hyperlink w:anchor="_Toc21532" w:history="1">
        <w:r>
          <w:rPr>
            <w:rFonts w:ascii="仿宋" w:eastAsia="仿宋" w:hAnsi="仿宋" w:cs="仿宋" w:hint="eastAsia"/>
            <w:lang w:eastAsia="zh-CN"/>
          </w:rPr>
          <w:t>(六)、节约用地措施</w:t>
        </w:r>
        <w:r>
          <w:tab/>
        </w:r>
        <w:r>
          <w:fldChar w:fldCharType="begin"/>
        </w:r>
        <w:r>
          <w:instrText xml:space="preserve"> PAGEREF _Toc21532 \h </w:instrText>
        </w:r>
        <w:r>
          <w:fldChar w:fldCharType="separate"/>
        </w:r>
        <w:r>
          <w:t>30</w:t>
        </w:r>
        <w:r>
          <w:fldChar w:fldCharType="end"/>
        </w:r>
      </w:hyperlink>
    </w:p>
    <w:p>
      <w:pPr>
        <w:pStyle w:val="TOC2"/>
        <w:tabs>
          <w:tab w:val="right" w:leader="dot" w:pos="8306"/>
        </w:tabs>
      </w:pPr>
      <w:hyperlink w:anchor="_Toc10692" w:history="1">
        <w:r>
          <w:rPr>
            <w:rFonts w:ascii="仿宋" w:eastAsia="仿宋" w:hAnsi="仿宋" w:cs="仿宋" w:hint="eastAsia"/>
            <w:lang w:eastAsia="zh-CN"/>
          </w:rPr>
          <w:t>(七)、选址综合评价</w:t>
        </w:r>
        <w:r>
          <w:tab/>
        </w:r>
        <w:r>
          <w:fldChar w:fldCharType="begin"/>
        </w:r>
        <w:r>
          <w:instrText xml:space="preserve"> PAGEREF _Toc10692 \h </w:instrText>
        </w:r>
        <w:r>
          <w:fldChar w:fldCharType="separate"/>
        </w:r>
        <w:r>
          <w:t>32</w:t>
        </w:r>
        <w:r>
          <w:fldChar w:fldCharType="end"/>
        </w:r>
      </w:hyperlink>
    </w:p>
    <w:p>
      <w:pPr>
        <w:pStyle w:val="TOC1"/>
        <w:tabs>
          <w:tab w:val="right" w:leader="dot" w:pos="8306"/>
        </w:tabs>
      </w:pPr>
      <w:hyperlink w:anchor="_Toc10547" w:history="1">
        <w:r>
          <w:rPr>
            <w:rFonts w:ascii="仿宋" w:eastAsia="仿宋" w:hAnsi="仿宋" w:cs="仿宋" w:hint="eastAsia"/>
            <w:lang w:eastAsia="zh-CN"/>
          </w:rPr>
          <w:t>五、发展规划、产业政策和行业准入分析</w:t>
        </w:r>
        <w:r>
          <w:tab/>
        </w:r>
        <w:r>
          <w:fldChar w:fldCharType="begin"/>
        </w:r>
        <w:r>
          <w:instrText xml:space="preserve"> PAGEREF _Toc10547 \h </w:instrText>
        </w:r>
        <w:r>
          <w:fldChar w:fldCharType="separate"/>
        </w:r>
        <w:r>
          <w:t>33</w:t>
        </w:r>
        <w:r>
          <w:fldChar w:fldCharType="end"/>
        </w:r>
      </w:hyperlink>
    </w:p>
    <w:p>
      <w:pPr>
        <w:pStyle w:val="TOC2"/>
        <w:tabs>
          <w:tab w:val="right" w:leader="dot" w:pos="8306"/>
        </w:tabs>
      </w:pPr>
      <w:hyperlink w:anchor="_Toc11489" w:history="1">
        <w:r>
          <w:rPr>
            <w:rFonts w:ascii="仿宋" w:eastAsia="仿宋" w:hAnsi="仿宋" w:cs="仿宋" w:hint="eastAsia"/>
            <w:lang w:eastAsia="zh-CN"/>
          </w:rPr>
          <w:t>(一)、发展规划分析</w:t>
        </w:r>
        <w:r>
          <w:tab/>
        </w:r>
        <w:r>
          <w:fldChar w:fldCharType="begin"/>
        </w:r>
        <w:r>
          <w:instrText xml:space="preserve"> PAGEREF _Toc11489 \h </w:instrText>
        </w:r>
        <w:r>
          <w:fldChar w:fldCharType="separate"/>
        </w:r>
        <w:r>
          <w:t>33</w:t>
        </w:r>
        <w:r>
          <w:fldChar w:fldCharType="end"/>
        </w:r>
      </w:hyperlink>
    </w:p>
    <w:p>
      <w:pPr>
        <w:pStyle w:val="TOC2"/>
        <w:tabs>
          <w:tab w:val="right" w:leader="dot" w:pos="8306"/>
        </w:tabs>
      </w:pPr>
      <w:hyperlink w:anchor="_Toc21080" w:history="1">
        <w:r>
          <w:rPr>
            <w:rFonts w:ascii="仿宋" w:eastAsia="仿宋" w:hAnsi="仿宋" w:cs="仿宋" w:hint="eastAsia"/>
            <w:lang w:eastAsia="zh-CN"/>
          </w:rPr>
          <w:t>(二)、产业政策分析</w:t>
        </w:r>
        <w:r>
          <w:tab/>
        </w:r>
        <w:r>
          <w:fldChar w:fldCharType="begin"/>
        </w:r>
        <w:r>
          <w:instrText xml:space="preserve"> PAGEREF _Toc21080 \h </w:instrText>
        </w:r>
        <w:r>
          <w:fldChar w:fldCharType="separate"/>
        </w:r>
        <w:r>
          <w:t>34</w:t>
        </w:r>
        <w:r>
          <w:fldChar w:fldCharType="end"/>
        </w:r>
      </w:hyperlink>
    </w:p>
    <w:p>
      <w:pPr>
        <w:pStyle w:val="TOC2"/>
        <w:tabs>
          <w:tab w:val="right" w:leader="dot" w:pos="8306"/>
        </w:tabs>
      </w:pPr>
      <w:hyperlink w:anchor="_Toc27940" w:history="1">
        <w:r>
          <w:rPr>
            <w:rFonts w:ascii="仿宋" w:eastAsia="仿宋" w:hAnsi="仿宋" w:cs="仿宋" w:hint="eastAsia"/>
            <w:lang w:eastAsia="zh-CN"/>
          </w:rPr>
          <w:t>(三)、行业准入分析</w:t>
        </w:r>
        <w:r>
          <w:tab/>
        </w:r>
        <w:r>
          <w:fldChar w:fldCharType="begin"/>
        </w:r>
        <w:r>
          <w:instrText xml:space="preserve"> PAGEREF _Toc27940 \h </w:instrText>
        </w:r>
        <w:r>
          <w:fldChar w:fldCharType="separate"/>
        </w:r>
        <w:r>
          <w:t>36</w:t>
        </w:r>
        <w:r>
          <w:fldChar w:fldCharType="end"/>
        </w:r>
      </w:hyperlink>
    </w:p>
    <w:p>
      <w:pPr>
        <w:pStyle w:val="TOC1"/>
        <w:tabs>
          <w:tab w:val="right" w:leader="dot" w:pos="8306"/>
        </w:tabs>
      </w:pPr>
      <w:hyperlink w:anchor="_Toc25883" w:history="1">
        <w:r>
          <w:rPr>
            <w:rFonts w:ascii="仿宋" w:eastAsia="仿宋" w:hAnsi="仿宋" w:cs="仿宋" w:hint="eastAsia"/>
            <w:lang w:eastAsia="zh-CN"/>
          </w:rPr>
          <w:t>六、财务管理与成本控制</w:t>
        </w:r>
        <w:r>
          <w:tab/>
        </w:r>
        <w:r>
          <w:fldChar w:fldCharType="begin"/>
        </w:r>
        <w:r>
          <w:instrText xml:space="preserve"> PAGEREF _Toc25883 \h </w:instrText>
        </w:r>
        <w:r>
          <w:fldChar w:fldCharType="separate"/>
        </w:r>
        <w:r>
          <w:t>37</w:t>
        </w:r>
        <w:r>
          <w:fldChar w:fldCharType="end"/>
        </w:r>
      </w:hyperlink>
    </w:p>
    <w:p>
      <w:pPr>
        <w:pStyle w:val="TOC2"/>
        <w:tabs>
          <w:tab w:val="right" w:leader="dot" w:pos="8306"/>
        </w:tabs>
      </w:pPr>
      <w:hyperlink w:anchor="_Toc9813" w:history="1">
        <w:r>
          <w:rPr>
            <w:rFonts w:ascii="仿宋" w:eastAsia="仿宋" w:hAnsi="仿宋" w:cs="仿宋" w:hint="eastAsia"/>
            <w:lang w:eastAsia="zh-CN"/>
          </w:rPr>
          <w:t>(一)、财务管理体系建设</w:t>
        </w:r>
        <w:r>
          <w:tab/>
        </w:r>
        <w:r>
          <w:fldChar w:fldCharType="begin"/>
        </w:r>
        <w:r>
          <w:instrText xml:space="preserve"> PAGEREF _Toc9813 \h </w:instrText>
        </w:r>
        <w:r>
          <w:fldChar w:fldCharType="separate"/>
        </w:r>
        <w:r>
          <w:t>37</w:t>
        </w:r>
        <w:r>
          <w:fldChar w:fldCharType="end"/>
        </w:r>
      </w:hyperlink>
    </w:p>
    <w:p>
      <w:pPr>
        <w:pStyle w:val="TOC2"/>
        <w:tabs>
          <w:tab w:val="right" w:leader="dot" w:pos="8306"/>
        </w:tabs>
      </w:pPr>
      <w:hyperlink w:anchor="_Toc8376" w:history="1">
        <w:r>
          <w:rPr>
            <w:rFonts w:ascii="仿宋" w:eastAsia="仿宋" w:hAnsi="仿宋" w:cs="仿宋" w:hint="eastAsia"/>
            <w:lang w:eastAsia="zh-CN"/>
          </w:rPr>
          <w:t>(二)、成本控制措施</w:t>
        </w:r>
        <w:r>
          <w:tab/>
        </w:r>
        <w:r>
          <w:fldChar w:fldCharType="begin"/>
        </w:r>
        <w:r>
          <w:instrText xml:space="preserve"> PAGEREF _Toc8376 \h </w:instrText>
        </w:r>
        <w:r>
          <w:fldChar w:fldCharType="separate"/>
        </w:r>
        <w:r>
          <w:t>39</w:t>
        </w:r>
        <w:r>
          <w:fldChar w:fldCharType="end"/>
        </w:r>
      </w:hyperlink>
    </w:p>
    <w:p>
      <w:pPr>
        <w:pStyle w:val="TOC1"/>
        <w:tabs>
          <w:tab w:val="right" w:leader="dot" w:pos="8306"/>
        </w:tabs>
      </w:pPr>
      <w:hyperlink w:anchor="_Toc2828" w:history="1">
        <w:r>
          <w:rPr>
            <w:rFonts w:ascii="仿宋" w:eastAsia="仿宋" w:hAnsi="仿宋" w:cs="仿宋" w:hint="eastAsia"/>
            <w:lang w:eastAsia="zh-CN"/>
          </w:rPr>
          <w:t>七、项目变更管理</w:t>
        </w:r>
        <w:r>
          <w:tab/>
        </w:r>
        <w:r>
          <w:fldChar w:fldCharType="begin"/>
        </w:r>
        <w:r>
          <w:instrText xml:space="preserve"> PAGEREF _Toc2828 \h </w:instrText>
        </w:r>
        <w:r>
          <w:fldChar w:fldCharType="separate"/>
        </w:r>
        <w:r>
          <w:t>40</w:t>
        </w:r>
        <w:r>
          <w:fldChar w:fldCharType="end"/>
        </w:r>
      </w:hyperlink>
    </w:p>
    <w:p>
      <w:pPr>
        <w:pStyle w:val="TOC2"/>
        <w:tabs>
          <w:tab w:val="right" w:leader="dot" w:pos="8306"/>
        </w:tabs>
      </w:pPr>
      <w:hyperlink w:anchor="_Toc17547" w:history="1">
        <w:r>
          <w:rPr>
            <w:rFonts w:ascii="仿宋" w:eastAsia="仿宋" w:hAnsi="仿宋" w:cs="仿宋" w:hint="eastAsia"/>
            <w:lang w:eastAsia="zh-CN"/>
          </w:rPr>
          <w:t>(一)、变更控制流程</w:t>
        </w:r>
        <w:r>
          <w:tab/>
        </w:r>
        <w:r>
          <w:fldChar w:fldCharType="begin"/>
        </w:r>
        <w:r>
          <w:instrText xml:space="preserve"> PAGEREF _Toc17547 \h </w:instrText>
        </w:r>
        <w:r>
          <w:fldChar w:fldCharType="separate"/>
        </w:r>
        <w:r>
          <w:t>40</w:t>
        </w:r>
        <w:r>
          <w:fldChar w:fldCharType="end"/>
        </w:r>
      </w:hyperlink>
    </w:p>
    <w:p>
      <w:pPr>
        <w:pStyle w:val="TOC2"/>
        <w:tabs>
          <w:tab w:val="right" w:leader="dot" w:pos="8306"/>
        </w:tabs>
      </w:pPr>
      <w:hyperlink w:anchor="_Toc24526" w:history="1">
        <w:r>
          <w:rPr>
            <w:rFonts w:ascii="仿宋" w:eastAsia="仿宋" w:hAnsi="仿宋" w:cs="仿宋" w:hint="eastAsia"/>
            <w:lang w:eastAsia="zh-CN"/>
          </w:rPr>
          <w:t>(二)、影响评估与处理</w:t>
        </w:r>
        <w:r>
          <w:tab/>
        </w:r>
        <w:r>
          <w:fldChar w:fldCharType="begin"/>
        </w:r>
        <w:r>
          <w:instrText xml:space="preserve"> PAGEREF _Toc24526 \h </w:instrText>
        </w:r>
        <w:r>
          <w:fldChar w:fldCharType="separate"/>
        </w:r>
        <w:r>
          <w:t>41</w:t>
        </w:r>
        <w:r>
          <w:fldChar w:fldCharType="end"/>
        </w:r>
      </w:hyperlink>
    </w:p>
    <w:p>
      <w:pPr>
        <w:pStyle w:val="TOC2"/>
        <w:tabs>
          <w:tab w:val="right" w:leader="dot" w:pos="8306"/>
        </w:tabs>
      </w:pPr>
      <w:hyperlink w:anchor="_Toc25394" w:history="1">
        <w:r>
          <w:rPr>
            <w:rFonts w:ascii="仿宋" w:eastAsia="仿宋" w:hAnsi="仿宋" w:cs="仿宋" w:hint="eastAsia"/>
            <w:lang w:eastAsia="zh-CN"/>
          </w:rPr>
          <w:t>(三)、变更记录与追踪</w:t>
        </w:r>
        <w:r>
          <w:tab/>
        </w:r>
        <w:r>
          <w:fldChar w:fldCharType="begin"/>
        </w:r>
        <w:r>
          <w:instrText xml:space="preserve"> PAGEREF _Toc25394 \h </w:instrText>
        </w:r>
        <w:r>
          <w:fldChar w:fldCharType="separate"/>
        </w:r>
        <w:r>
          <w:t>42</w:t>
        </w:r>
        <w:r>
          <w:fldChar w:fldCharType="end"/>
        </w:r>
      </w:hyperlink>
    </w:p>
    <w:p>
      <w:pPr>
        <w:pStyle w:val="TOC2"/>
        <w:tabs>
          <w:tab w:val="right" w:leader="dot" w:pos="8306"/>
        </w:tabs>
      </w:pPr>
      <w:hyperlink w:anchor="_Toc5162" w:history="1">
        <w:r>
          <w:rPr>
            <w:rFonts w:ascii="仿宋" w:eastAsia="仿宋" w:hAnsi="仿宋" w:cs="仿宋" w:hint="eastAsia"/>
            <w:lang w:eastAsia="zh-CN"/>
          </w:rPr>
          <w:t>(四)、变更管理策略</w:t>
        </w:r>
        <w:r>
          <w:tab/>
        </w:r>
        <w:r>
          <w:fldChar w:fldCharType="begin"/>
        </w:r>
        <w:r>
          <w:instrText xml:space="preserve"> PAGEREF _Toc5162 \h </w:instrText>
        </w:r>
        <w:r>
          <w:fldChar w:fldCharType="separate"/>
        </w:r>
        <w:r>
          <w:t>44</w:t>
        </w:r>
        <w:r>
          <w:fldChar w:fldCharType="end"/>
        </w:r>
      </w:hyperlink>
    </w:p>
    <w:p>
      <w:pPr>
        <w:pStyle w:val="TOC1"/>
        <w:tabs>
          <w:tab w:val="right" w:leader="dot" w:pos="8306"/>
        </w:tabs>
      </w:pPr>
      <w:hyperlink w:anchor="_Toc24519" w:history="1">
        <w:r>
          <w:rPr>
            <w:rFonts w:ascii="仿宋" w:eastAsia="仿宋" w:hAnsi="仿宋" w:cs="仿宋" w:hint="eastAsia"/>
            <w:lang w:eastAsia="zh-CN"/>
          </w:rPr>
          <w:t>八、资金管理与财务规划</w:t>
        </w:r>
        <w:r>
          <w:tab/>
        </w:r>
        <w:r>
          <w:fldChar w:fldCharType="begin"/>
        </w:r>
        <w:r>
          <w:instrText xml:space="preserve"> PAGEREF _Toc24519 \h </w:instrText>
        </w:r>
        <w:r>
          <w:fldChar w:fldCharType="separate"/>
        </w:r>
        <w:r>
          <w:t>46</w:t>
        </w:r>
        <w:r>
          <w:fldChar w:fldCharType="end"/>
        </w:r>
      </w:hyperlink>
    </w:p>
    <w:p>
      <w:pPr>
        <w:pStyle w:val="TOC2"/>
        <w:tabs>
          <w:tab w:val="right" w:leader="dot" w:pos="8306"/>
        </w:tabs>
      </w:pPr>
      <w:hyperlink w:anchor="_Toc29070" w:history="1">
        <w:r>
          <w:rPr>
            <w:rFonts w:ascii="仿宋" w:eastAsia="仿宋" w:hAnsi="仿宋" w:cs="仿宋" w:hint="eastAsia"/>
            <w:lang w:eastAsia="zh-CN"/>
          </w:rPr>
          <w:t>(一)、项目资金来源与筹措</w:t>
        </w:r>
        <w:r>
          <w:tab/>
        </w:r>
        <w:r>
          <w:fldChar w:fldCharType="begin"/>
        </w:r>
        <w:r>
          <w:instrText xml:space="preserve"> PAGEREF _Toc29070 \h </w:instrText>
        </w:r>
        <w:r>
          <w:fldChar w:fldCharType="separate"/>
        </w:r>
        <w:r>
          <w:t>46</w:t>
        </w:r>
        <w:r>
          <w:fldChar w:fldCharType="end"/>
        </w:r>
      </w:hyperlink>
    </w:p>
    <w:p>
      <w:pPr>
        <w:pStyle w:val="TOC2"/>
        <w:tabs>
          <w:tab w:val="right" w:leader="dot" w:pos="8306"/>
        </w:tabs>
      </w:pPr>
      <w:hyperlink w:anchor="_Toc28115" w:history="1">
        <w:r>
          <w:rPr>
            <w:rFonts w:ascii="仿宋" w:eastAsia="仿宋" w:hAnsi="仿宋" w:cs="仿宋" w:hint="eastAsia"/>
            <w:lang w:eastAsia="zh-CN"/>
          </w:rPr>
          <w:t>(二)、资金使用与监管</w:t>
        </w:r>
        <w:r>
          <w:tab/>
        </w:r>
        <w:r>
          <w:fldChar w:fldCharType="begin"/>
        </w:r>
        <w:r>
          <w:instrText xml:space="preserve"> PAGEREF _Toc28115 \h </w:instrText>
        </w:r>
        <w:r>
          <w:fldChar w:fldCharType="separate"/>
        </w:r>
        <w:r>
          <w:t>47</w:t>
        </w:r>
        <w:r>
          <w:fldChar w:fldCharType="end"/>
        </w:r>
      </w:hyperlink>
    </w:p>
    <w:p>
      <w:pPr>
        <w:pStyle w:val="TOC2"/>
        <w:tabs>
          <w:tab w:val="right" w:leader="dot" w:pos="8306"/>
        </w:tabs>
      </w:pPr>
      <w:hyperlink w:anchor="_Toc30184" w:history="1">
        <w:r>
          <w:rPr>
            <w:rFonts w:ascii="仿宋" w:eastAsia="仿宋" w:hAnsi="仿宋" w:cs="仿宋" w:hint="eastAsia"/>
            <w:lang w:eastAsia="zh-CN"/>
          </w:rPr>
          <w:t>(三)、财务规划与预测</w:t>
        </w:r>
        <w:r>
          <w:tab/>
        </w:r>
        <w:r>
          <w:fldChar w:fldCharType="begin"/>
        </w:r>
        <w:r>
          <w:instrText xml:space="preserve"> PAGEREF _Toc30184 \h </w:instrText>
        </w:r>
        <w:r>
          <w:fldChar w:fldCharType="separate"/>
        </w:r>
        <w:r>
          <w:t>48</w:t>
        </w:r>
        <w:r>
          <w:fldChar w:fldCharType="end"/>
        </w:r>
      </w:hyperlink>
    </w:p>
    <w:p>
      <w:pPr>
        <w:pStyle w:val="TOC1"/>
        <w:tabs>
          <w:tab w:val="right" w:leader="dot" w:pos="8306"/>
        </w:tabs>
      </w:pPr>
      <w:hyperlink w:anchor="_Toc29159" w:history="1">
        <w:r>
          <w:rPr>
            <w:rFonts w:ascii="仿宋" w:eastAsia="仿宋" w:hAnsi="仿宋" w:cs="仿宋" w:hint="eastAsia"/>
            <w:lang w:eastAsia="zh-CN"/>
          </w:rPr>
          <w:t>九、环境保护与治理方案</w:t>
        </w:r>
        <w:r>
          <w:tab/>
        </w:r>
        <w:r>
          <w:fldChar w:fldCharType="begin"/>
        </w:r>
        <w:r>
          <w:instrText xml:space="preserve"> PAGEREF _Toc29159 \h </w:instrText>
        </w:r>
        <w:r>
          <w:fldChar w:fldCharType="separate"/>
        </w:r>
        <w:r>
          <w:t>49</w:t>
        </w:r>
        <w:r>
          <w:fldChar w:fldCharType="end"/>
        </w:r>
      </w:hyperlink>
    </w:p>
    <w:p>
      <w:pPr>
        <w:pStyle w:val="TOC2"/>
        <w:tabs>
          <w:tab w:val="right" w:leader="dot" w:pos="8306"/>
        </w:tabs>
      </w:pPr>
      <w:hyperlink w:anchor="_Toc24672" w:history="1">
        <w:r>
          <w:rPr>
            <w:rFonts w:ascii="仿宋" w:eastAsia="仿宋" w:hAnsi="仿宋" w:cs="仿宋" w:hint="eastAsia"/>
            <w:lang w:eastAsia="zh-CN"/>
          </w:rPr>
          <w:t>(一)、项目环境影响评估</w:t>
        </w:r>
        <w:r>
          <w:tab/>
        </w:r>
        <w:r>
          <w:fldChar w:fldCharType="begin"/>
        </w:r>
        <w:r>
          <w:instrText xml:space="preserve"> PAGEREF _Toc24672 \h </w:instrText>
        </w:r>
        <w:r>
          <w:fldChar w:fldCharType="separate"/>
        </w:r>
        <w:r>
          <w:t>49</w:t>
        </w:r>
        <w:r>
          <w:fldChar w:fldCharType="end"/>
        </w:r>
      </w:hyperlink>
    </w:p>
    <w:p>
      <w:pPr>
        <w:pStyle w:val="TOC2"/>
        <w:tabs>
          <w:tab w:val="right" w:leader="dot" w:pos="8306"/>
        </w:tabs>
      </w:pPr>
      <w:hyperlink w:anchor="_Toc20484" w:history="1">
        <w:r>
          <w:rPr>
            <w:rFonts w:ascii="仿宋" w:eastAsia="仿宋" w:hAnsi="仿宋" w:cs="仿宋" w:hint="eastAsia"/>
            <w:lang w:eastAsia="zh-CN"/>
          </w:rPr>
          <w:t>(二)、环境保护措施与治理方案</w:t>
        </w:r>
        <w:r>
          <w:tab/>
        </w:r>
        <w:r>
          <w:fldChar w:fldCharType="begin"/>
        </w:r>
        <w:r>
          <w:instrText xml:space="preserve"> PAGEREF _Toc20484 \h </w:instrText>
        </w:r>
        <w:r>
          <w:fldChar w:fldCharType="separate"/>
        </w:r>
        <w:r>
          <w:t>50</w:t>
        </w:r>
        <w:r>
          <w:fldChar w:fldCharType="end"/>
        </w:r>
      </w:hyperlink>
    </w:p>
    <w:p>
      <w:pPr>
        <w:pStyle w:val="TOC1"/>
        <w:tabs>
          <w:tab w:val="right" w:leader="dot" w:pos="8306"/>
        </w:tabs>
      </w:pPr>
      <w:hyperlink w:anchor="_Toc26780" w:history="1">
        <w:r>
          <w:rPr>
            <w:rFonts w:ascii="仿宋" w:eastAsia="仿宋" w:hAnsi="仿宋" w:cs="仿宋" w:hint="eastAsia"/>
            <w:lang w:eastAsia="zh-CN"/>
          </w:rPr>
          <w:t>十、经济效益与社会效益优化</w:t>
        </w:r>
        <w:r>
          <w:tab/>
        </w:r>
        <w:r>
          <w:fldChar w:fldCharType="begin"/>
        </w:r>
        <w:r>
          <w:instrText xml:space="preserve"> PAGEREF _Toc26780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18" w:history="1">
        <w:r>
          <w:rPr>
            <w:rFonts w:ascii="仿宋" w:eastAsia="仿宋" w:hAnsi="仿宋" w:cs="仿宋" w:hint="eastAsia"/>
            <w:lang w:eastAsia="zh-CN"/>
          </w:rPr>
          <w:t>(一)、经济效益提升策略</w:t>
        </w:r>
        <w:r>
          <w:tab/>
        </w:r>
        <w:r>
          <w:fldChar w:fldCharType="begin"/>
        </w:r>
        <w:r>
          <w:instrText xml:space="preserve"> PAGEREF _Toc24118 \h </w:instrText>
        </w:r>
        <w:r>
          <w:fldChar w:fldCharType="separate"/>
        </w:r>
        <w:r>
          <w:t>50</w:t>
        </w:r>
        <w:r>
          <w:fldChar w:fldCharType="end"/>
        </w:r>
      </w:hyperlink>
    </w:p>
    <w:p>
      <w:pPr>
        <w:pStyle w:val="TOC2"/>
        <w:tabs>
          <w:tab w:val="right" w:leader="dot" w:pos="8306"/>
        </w:tabs>
      </w:pPr>
      <w:hyperlink w:anchor="_Toc7539" w:history="1">
        <w:r>
          <w:rPr>
            <w:rFonts w:ascii="仿宋" w:eastAsia="仿宋" w:hAnsi="仿宋" w:cs="仿宋" w:hint="eastAsia"/>
            <w:lang w:eastAsia="zh-CN"/>
          </w:rPr>
          <w:t>(二)、社会效益增强方案</w:t>
        </w:r>
        <w:r>
          <w:tab/>
        </w:r>
        <w:r>
          <w:fldChar w:fldCharType="begin"/>
        </w:r>
        <w:r>
          <w:instrText xml:space="preserve"> PAGEREF _Toc7539 \h </w:instrText>
        </w:r>
        <w:r>
          <w:fldChar w:fldCharType="separate"/>
        </w:r>
        <w:r>
          <w:t>52</w:t>
        </w:r>
        <w:r>
          <w:fldChar w:fldCharType="end"/>
        </w:r>
      </w:hyperlink>
    </w:p>
    <w:p>
      <w:pPr>
        <w:pStyle w:val="TOC1"/>
        <w:tabs>
          <w:tab w:val="right" w:leader="dot" w:pos="8306"/>
        </w:tabs>
      </w:pPr>
      <w:hyperlink w:anchor="_Toc9485" w:history="1">
        <w:r>
          <w:rPr>
            <w:rFonts w:ascii="仿宋" w:eastAsia="仿宋" w:hAnsi="仿宋" w:cs="仿宋" w:hint="eastAsia"/>
            <w:lang w:eastAsia="zh-CN"/>
          </w:rPr>
          <w:t>十一、土地利用与规划方案</w:t>
        </w:r>
        <w:r>
          <w:tab/>
        </w:r>
        <w:r>
          <w:fldChar w:fldCharType="begin"/>
        </w:r>
        <w:r>
          <w:instrText xml:space="preserve"> PAGEREF _Toc9485 \h </w:instrText>
        </w:r>
        <w:r>
          <w:fldChar w:fldCharType="separate"/>
        </w:r>
        <w:r>
          <w:t>52</w:t>
        </w:r>
        <w:r>
          <w:fldChar w:fldCharType="end"/>
        </w:r>
      </w:hyperlink>
    </w:p>
    <w:p>
      <w:pPr>
        <w:pStyle w:val="TOC2"/>
        <w:tabs>
          <w:tab w:val="right" w:leader="dot" w:pos="8306"/>
        </w:tabs>
      </w:pPr>
      <w:hyperlink w:anchor="_Toc3583" w:history="1">
        <w:r>
          <w:rPr>
            <w:rFonts w:ascii="仿宋" w:eastAsia="仿宋" w:hAnsi="仿宋" w:cs="仿宋" w:hint="eastAsia"/>
            <w:lang w:eastAsia="zh-CN"/>
          </w:rPr>
          <w:t>(一)、项目用地情况分析</w:t>
        </w:r>
        <w:r>
          <w:tab/>
        </w:r>
        <w:r>
          <w:fldChar w:fldCharType="begin"/>
        </w:r>
        <w:r>
          <w:instrText xml:space="preserve"> PAGEREF _Toc3583 \h </w:instrText>
        </w:r>
        <w:r>
          <w:fldChar w:fldCharType="separate"/>
        </w:r>
        <w:r>
          <w:t>52</w:t>
        </w:r>
        <w:r>
          <w:fldChar w:fldCharType="end"/>
        </w:r>
      </w:hyperlink>
    </w:p>
    <w:p>
      <w:pPr>
        <w:pStyle w:val="TOC2"/>
        <w:tabs>
          <w:tab w:val="right" w:leader="dot" w:pos="8306"/>
        </w:tabs>
      </w:pPr>
      <w:hyperlink w:anchor="_Toc9433" w:history="1">
        <w:r>
          <w:rPr>
            <w:rFonts w:ascii="仿宋" w:eastAsia="仿宋" w:hAnsi="仿宋" w:cs="仿宋" w:hint="eastAsia"/>
            <w:lang w:eastAsia="zh-CN"/>
          </w:rPr>
          <w:t>(二)、土地利用规划方案</w:t>
        </w:r>
        <w:r>
          <w:tab/>
        </w:r>
        <w:r>
          <w:fldChar w:fldCharType="begin"/>
        </w:r>
        <w:r>
          <w:instrText xml:space="preserve"> PAGEREF _Toc9433 \h </w:instrText>
        </w:r>
        <w:r>
          <w:fldChar w:fldCharType="separate"/>
        </w:r>
        <w:r>
          <w:t>53</w:t>
        </w:r>
        <w:r>
          <w:fldChar w:fldCharType="end"/>
        </w:r>
      </w:hyperlink>
    </w:p>
    <w:p>
      <w:pPr>
        <w:pStyle w:val="TOC1"/>
        <w:tabs>
          <w:tab w:val="right" w:leader="dot" w:pos="8306"/>
        </w:tabs>
      </w:pPr>
      <w:hyperlink w:anchor="_Toc14440" w:history="1">
        <w:r>
          <w:rPr>
            <w:rFonts w:ascii="仿宋" w:eastAsia="仿宋" w:hAnsi="仿宋" w:cs="仿宋" w:hint="eastAsia"/>
            <w:lang w:eastAsia="zh-CN"/>
          </w:rPr>
          <w:t>十二、安全与应急管理</w:t>
        </w:r>
        <w:r>
          <w:tab/>
        </w:r>
        <w:r>
          <w:fldChar w:fldCharType="begin"/>
        </w:r>
        <w:r>
          <w:instrText xml:space="preserve"> PAGEREF _Toc14440 \h </w:instrText>
        </w:r>
        <w:r>
          <w:fldChar w:fldCharType="separate"/>
        </w:r>
        <w:r>
          <w:t>55</w:t>
        </w:r>
        <w:r>
          <w:fldChar w:fldCharType="end"/>
        </w:r>
      </w:hyperlink>
    </w:p>
    <w:p>
      <w:pPr>
        <w:pStyle w:val="TOC2"/>
        <w:tabs>
          <w:tab w:val="right" w:leader="dot" w:pos="8306"/>
        </w:tabs>
      </w:pPr>
      <w:hyperlink w:anchor="_Toc19927" w:history="1">
        <w:r>
          <w:rPr>
            <w:rFonts w:ascii="仿宋" w:eastAsia="仿宋" w:hAnsi="仿宋" w:cs="仿宋" w:hint="eastAsia"/>
            <w:lang w:eastAsia="zh-CN"/>
          </w:rPr>
          <w:t>(一)、安全生产管理</w:t>
        </w:r>
        <w:r>
          <w:tab/>
        </w:r>
        <w:r>
          <w:fldChar w:fldCharType="begin"/>
        </w:r>
        <w:r>
          <w:instrText xml:space="preserve"> PAGEREF _Toc19927 \h </w:instrText>
        </w:r>
        <w:r>
          <w:fldChar w:fldCharType="separate"/>
        </w:r>
        <w:r>
          <w:t>55</w:t>
        </w:r>
        <w:r>
          <w:fldChar w:fldCharType="end"/>
        </w:r>
      </w:hyperlink>
    </w:p>
    <w:p>
      <w:pPr>
        <w:pStyle w:val="TOC2"/>
        <w:tabs>
          <w:tab w:val="right" w:leader="dot" w:pos="8306"/>
        </w:tabs>
      </w:pPr>
      <w:hyperlink w:anchor="_Toc21473" w:history="1">
        <w:r>
          <w:rPr>
            <w:rFonts w:ascii="仿宋" w:eastAsia="仿宋" w:hAnsi="仿宋" w:cs="仿宋" w:hint="eastAsia"/>
            <w:lang w:eastAsia="zh-CN"/>
          </w:rPr>
          <w:t>(二)、应急预案与响应</w:t>
        </w:r>
        <w:r>
          <w:tab/>
        </w:r>
        <w:r>
          <w:fldChar w:fldCharType="begin"/>
        </w:r>
        <w:r>
          <w:instrText xml:space="preserve"> PAGEREF _Toc21473 \h </w:instrText>
        </w:r>
        <w:r>
          <w:fldChar w:fldCharType="separate"/>
        </w:r>
        <w:r>
          <w:t>56</w:t>
        </w:r>
        <w:r>
          <w:fldChar w:fldCharType="end"/>
        </w:r>
      </w:hyperlink>
    </w:p>
    <w:p>
      <w:pPr>
        <w:pStyle w:val="TOC1"/>
        <w:tabs>
          <w:tab w:val="right" w:leader="dot" w:pos="8306"/>
        </w:tabs>
      </w:pPr>
      <w:hyperlink w:anchor="_Toc2737" w:history="1">
        <w:r>
          <w:rPr>
            <w:rFonts w:ascii="仿宋" w:eastAsia="仿宋" w:hAnsi="仿宋" w:cs="仿宋" w:hint="eastAsia"/>
            <w:lang w:eastAsia="zh-CN"/>
          </w:rPr>
          <w:t>十三、合作与交流机制建立</w:t>
        </w:r>
        <w:r>
          <w:tab/>
        </w:r>
        <w:r>
          <w:fldChar w:fldCharType="begin"/>
        </w:r>
        <w:r>
          <w:instrText xml:space="preserve"> PAGEREF _Toc2737 \h </w:instrText>
        </w:r>
        <w:r>
          <w:fldChar w:fldCharType="separate"/>
        </w:r>
        <w:r>
          <w:t>58</w:t>
        </w:r>
        <w:r>
          <w:fldChar w:fldCharType="end"/>
        </w:r>
      </w:hyperlink>
    </w:p>
    <w:p>
      <w:pPr>
        <w:pStyle w:val="TOC2"/>
        <w:tabs>
          <w:tab w:val="right" w:leader="dot" w:pos="8306"/>
        </w:tabs>
      </w:pPr>
      <w:hyperlink w:anchor="_Toc30634" w:history="1">
        <w:r>
          <w:rPr>
            <w:rFonts w:ascii="仿宋" w:eastAsia="仿宋" w:hAnsi="仿宋" w:cs="仿宋" w:hint="eastAsia"/>
            <w:lang w:eastAsia="zh-CN"/>
          </w:rPr>
          <w:t>(一)、合作伙伴选择与合作方式</w:t>
        </w:r>
        <w:r>
          <w:tab/>
        </w:r>
        <w:r>
          <w:fldChar w:fldCharType="begin"/>
        </w:r>
        <w:r>
          <w:instrText xml:space="preserve"> PAGEREF _Toc30634 \h </w:instrText>
        </w:r>
        <w:r>
          <w:fldChar w:fldCharType="separate"/>
        </w:r>
        <w:r>
          <w:t>58</w:t>
        </w:r>
        <w:r>
          <w:fldChar w:fldCharType="end"/>
        </w:r>
      </w:hyperlink>
    </w:p>
    <w:p>
      <w:pPr>
        <w:pStyle w:val="TOC2"/>
        <w:tabs>
          <w:tab w:val="right" w:leader="dot" w:pos="8306"/>
        </w:tabs>
      </w:pPr>
      <w:hyperlink w:anchor="_Toc30710" w:history="1">
        <w:r>
          <w:rPr>
            <w:rFonts w:ascii="仿宋" w:eastAsia="仿宋" w:hAnsi="仿宋" w:cs="仿宋" w:hint="eastAsia"/>
            <w:lang w:eastAsia="zh-CN"/>
          </w:rPr>
          <w:t>(二)、交流与合作平台搭建</w:t>
        </w:r>
        <w:r>
          <w:tab/>
        </w:r>
        <w:r>
          <w:fldChar w:fldCharType="begin"/>
        </w:r>
        <w:r>
          <w:instrText xml:space="preserve"> PAGEREF _Toc30710 \h </w:instrText>
        </w:r>
        <w:r>
          <w:fldChar w:fldCharType="separate"/>
        </w:r>
        <w:r>
          <w:t>59</w:t>
        </w:r>
        <w:r>
          <w:fldChar w:fldCharType="end"/>
        </w:r>
      </w:hyperlink>
    </w:p>
    <w:p>
      <w:pPr>
        <w:pStyle w:val="TOC1"/>
        <w:tabs>
          <w:tab w:val="right" w:leader="dot" w:pos="8306"/>
        </w:tabs>
      </w:pPr>
      <w:hyperlink w:anchor="_Toc28443" w:history="1">
        <w:r>
          <w:rPr>
            <w:rFonts w:ascii="仿宋" w:eastAsia="仿宋" w:hAnsi="仿宋" w:cs="仿宋" w:hint="eastAsia"/>
            <w:lang w:eastAsia="zh-CN"/>
          </w:rPr>
          <w:t>十四、产业协同与集群发展</w:t>
        </w:r>
        <w:r>
          <w:tab/>
        </w:r>
        <w:r>
          <w:fldChar w:fldCharType="begin"/>
        </w:r>
        <w:r>
          <w:instrText xml:space="preserve"> PAGEREF _Toc28443 \h </w:instrText>
        </w:r>
        <w:r>
          <w:fldChar w:fldCharType="separate"/>
        </w:r>
        <w:r>
          <w:t>61</w:t>
        </w:r>
        <w:r>
          <w:fldChar w:fldCharType="end"/>
        </w:r>
      </w:hyperlink>
    </w:p>
    <w:p>
      <w:pPr>
        <w:pStyle w:val="TOC2"/>
        <w:tabs>
          <w:tab w:val="right" w:leader="dot" w:pos="8306"/>
        </w:tabs>
      </w:pPr>
      <w:hyperlink w:anchor="_Toc30850" w:history="1">
        <w:r>
          <w:rPr>
            <w:rFonts w:ascii="仿宋" w:eastAsia="仿宋" w:hAnsi="仿宋" w:cs="仿宋" w:hint="eastAsia"/>
            <w:lang w:eastAsia="zh-CN"/>
          </w:rPr>
          <w:t>(一)、产业协同机制建设</w:t>
        </w:r>
        <w:r>
          <w:tab/>
        </w:r>
        <w:r>
          <w:fldChar w:fldCharType="begin"/>
        </w:r>
        <w:r>
          <w:instrText xml:space="preserve"> PAGEREF _Toc30850 \h </w:instrText>
        </w:r>
        <w:r>
          <w:fldChar w:fldCharType="separate"/>
        </w:r>
        <w:r>
          <w:t>61</w:t>
        </w:r>
        <w:r>
          <w:fldChar w:fldCharType="end"/>
        </w:r>
      </w:hyperlink>
    </w:p>
    <w:p>
      <w:pPr>
        <w:pStyle w:val="TOC2"/>
        <w:tabs>
          <w:tab w:val="right" w:leader="dot" w:pos="8306"/>
        </w:tabs>
      </w:pPr>
      <w:hyperlink w:anchor="_Toc19198" w:history="1">
        <w:r>
          <w:rPr>
            <w:rFonts w:ascii="仿宋" w:eastAsia="仿宋" w:hAnsi="仿宋" w:cs="仿宋" w:hint="eastAsia"/>
            <w:lang w:eastAsia="zh-CN"/>
          </w:rPr>
          <w:t>(二)、产业集群培育与发展</w:t>
        </w:r>
        <w:r>
          <w:tab/>
        </w:r>
        <w:r>
          <w:fldChar w:fldCharType="begin"/>
        </w:r>
        <w:r>
          <w:instrText xml:space="preserve"> PAGEREF _Toc19198 \h </w:instrText>
        </w:r>
        <w:r>
          <w:fldChar w:fldCharType="separate"/>
        </w:r>
        <w:r>
          <w:t>62</w:t>
        </w:r>
        <w:r>
          <w:fldChar w:fldCharType="end"/>
        </w:r>
      </w:hyperlink>
    </w:p>
    <w:p>
      <w:pPr>
        <w:pStyle w:val="TOC1"/>
        <w:tabs>
          <w:tab w:val="right" w:leader="dot" w:pos="8306"/>
        </w:tabs>
      </w:pPr>
      <w:hyperlink w:anchor="_Toc5606" w:history="1">
        <w:r>
          <w:rPr>
            <w:rFonts w:ascii="仿宋" w:eastAsia="仿宋" w:hAnsi="仿宋" w:cs="仿宋" w:hint="eastAsia"/>
            <w:lang w:eastAsia="zh-CN"/>
          </w:rPr>
          <w:t>十五、设施与设备管理</w:t>
        </w:r>
        <w:r>
          <w:tab/>
        </w:r>
        <w:r>
          <w:fldChar w:fldCharType="begin"/>
        </w:r>
        <w:r>
          <w:instrText xml:space="preserve"> PAGEREF _Toc5606 \h </w:instrText>
        </w:r>
        <w:r>
          <w:fldChar w:fldCharType="separate"/>
        </w:r>
        <w:r>
          <w:t>63</w:t>
        </w:r>
        <w:r>
          <w:fldChar w:fldCharType="end"/>
        </w:r>
      </w:hyperlink>
    </w:p>
    <w:p>
      <w:pPr>
        <w:pStyle w:val="TOC2"/>
        <w:tabs>
          <w:tab w:val="right" w:leader="dot" w:pos="8306"/>
        </w:tabs>
      </w:pPr>
      <w:hyperlink w:anchor="_Toc708" w:history="1">
        <w:r>
          <w:rPr>
            <w:rFonts w:ascii="仿宋" w:eastAsia="仿宋" w:hAnsi="仿宋" w:cs="仿宋" w:hint="eastAsia"/>
            <w:lang w:eastAsia="zh-CN"/>
          </w:rPr>
          <w:t>(一)、设施规划与配置</w:t>
        </w:r>
        <w:r>
          <w:tab/>
        </w:r>
        <w:r>
          <w:fldChar w:fldCharType="begin"/>
        </w:r>
        <w:r>
          <w:instrText xml:space="preserve"> PAGEREF _Toc708 \h </w:instrText>
        </w:r>
        <w:r>
          <w:fldChar w:fldCharType="separate"/>
        </w:r>
        <w:r>
          <w:t>63</w:t>
        </w:r>
        <w:r>
          <w:fldChar w:fldCharType="end"/>
        </w:r>
      </w:hyperlink>
    </w:p>
    <w:p>
      <w:pPr>
        <w:pStyle w:val="TOC2"/>
        <w:tabs>
          <w:tab w:val="right" w:leader="dot" w:pos="8306"/>
        </w:tabs>
      </w:pPr>
      <w:hyperlink w:anchor="_Toc21844" w:history="1">
        <w:r>
          <w:rPr>
            <w:rFonts w:ascii="仿宋" w:eastAsia="仿宋" w:hAnsi="仿宋" w:cs="仿宋" w:hint="eastAsia"/>
            <w:lang w:eastAsia="zh-CN"/>
          </w:rPr>
          <w:t>(二)、设备采购与维护管理</w:t>
        </w:r>
        <w:r>
          <w:tab/>
        </w:r>
        <w:r>
          <w:fldChar w:fldCharType="begin"/>
        </w:r>
        <w:r>
          <w:instrText xml:space="preserve"> PAGEREF _Toc21844 \h </w:instrText>
        </w:r>
        <w:r>
          <w:fldChar w:fldCharType="separate"/>
        </w:r>
        <w:r>
          <w:t>64</w:t>
        </w:r>
        <w:r>
          <w:fldChar w:fldCharType="end"/>
        </w:r>
      </w:hyperlink>
    </w:p>
    <w:p>
      <w:pPr>
        <w:pStyle w:val="TOC2"/>
        <w:tabs>
          <w:tab w:val="right" w:leader="dot" w:pos="8306"/>
        </w:tabs>
      </w:pPr>
      <w:hyperlink w:anchor="_Toc19547" w:history="1">
        <w:r>
          <w:rPr>
            <w:rFonts w:ascii="仿宋" w:eastAsia="仿宋" w:hAnsi="仿宋" w:cs="仿宋" w:hint="eastAsia"/>
            <w:lang w:eastAsia="zh-CN"/>
          </w:rPr>
          <w:t>(三)、设施设备升级策略</w:t>
        </w:r>
        <w:r>
          <w:tab/>
        </w:r>
        <w:r>
          <w:fldChar w:fldCharType="begin"/>
        </w:r>
        <w:r>
          <w:instrText xml:space="preserve"> PAGEREF _Toc19547 \h </w:instrText>
        </w:r>
        <w:r>
          <w:fldChar w:fldCharType="separate"/>
        </w:r>
        <w:r>
          <w:t>64</w:t>
        </w:r>
        <w:r>
          <w:fldChar w:fldCharType="end"/>
        </w:r>
      </w:hyperlink>
    </w:p>
    <w:p>
      <w:pPr>
        <w:pStyle w:val="TOC1"/>
        <w:tabs>
          <w:tab w:val="right" w:leader="dot" w:pos="8306"/>
        </w:tabs>
      </w:pPr>
      <w:hyperlink w:anchor="_Toc11413" w:history="1">
        <w:r>
          <w:rPr>
            <w:rFonts w:ascii="仿宋" w:eastAsia="仿宋" w:hAnsi="仿宋" w:cs="仿宋" w:hint="eastAsia"/>
            <w:lang w:eastAsia="zh-CN"/>
          </w:rPr>
          <w:t>十六、成果转化与推广应用</w:t>
        </w:r>
        <w:r>
          <w:tab/>
        </w:r>
        <w:r>
          <w:fldChar w:fldCharType="begin"/>
        </w:r>
        <w:r>
          <w:instrText xml:space="preserve"> PAGEREF _Toc11413 \h </w:instrText>
        </w:r>
        <w:r>
          <w:fldChar w:fldCharType="separate"/>
        </w:r>
        <w:r>
          <w:t>65</w:t>
        </w:r>
        <w:r>
          <w:fldChar w:fldCharType="end"/>
        </w:r>
      </w:hyperlink>
    </w:p>
    <w:p>
      <w:pPr>
        <w:pStyle w:val="TOC2"/>
        <w:tabs>
          <w:tab w:val="right" w:leader="dot" w:pos="8306"/>
        </w:tabs>
      </w:pPr>
      <w:hyperlink w:anchor="_Toc18344" w:history="1">
        <w:r>
          <w:rPr>
            <w:rFonts w:ascii="仿宋" w:eastAsia="仿宋" w:hAnsi="仿宋" w:cs="仿宋" w:hint="eastAsia"/>
            <w:lang w:eastAsia="zh-CN"/>
          </w:rPr>
          <w:t>(一)、成果转化策略制定</w:t>
        </w:r>
        <w:r>
          <w:tab/>
        </w:r>
        <w:r>
          <w:fldChar w:fldCharType="begin"/>
        </w:r>
        <w:r>
          <w:instrText xml:space="preserve"> PAGEREF _Toc18344 \h </w:instrText>
        </w:r>
        <w:r>
          <w:fldChar w:fldCharType="separate"/>
        </w:r>
        <w:r>
          <w:t>65</w:t>
        </w:r>
        <w:r>
          <w:fldChar w:fldCharType="end"/>
        </w:r>
      </w:hyperlink>
    </w:p>
    <w:p>
      <w:pPr>
        <w:pStyle w:val="TOC2"/>
        <w:tabs>
          <w:tab w:val="right" w:leader="dot" w:pos="8306"/>
        </w:tabs>
      </w:pPr>
      <w:hyperlink w:anchor="_Toc24601" w:history="1">
        <w:r>
          <w:rPr>
            <w:rFonts w:ascii="仿宋" w:eastAsia="仿宋" w:hAnsi="仿宋" w:cs="仿宋" w:hint="eastAsia"/>
            <w:lang w:eastAsia="zh-CN"/>
          </w:rPr>
          <w:t>(二)、成果推广应用方案</w:t>
        </w:r>
        <w:r>
          <w:tab/>
        </w:r>
        <w:r>
          <w:fldChar w:fldCharType="begin"/>
        </w:r>
        <w:r>
          <w:instrText xml:space="preserve"> PAGEREF _Toc24601 \h </w:instrText>
        </w:r>
        <w:r>
          <w:fldChar w:fldCharType="separate"/>
        </w:r>
        <w:r>
          <w:t>66</w:t>
        </w:r>
        <w:r>
          <w:fldChar w:fldCharType="end"/>
        </w:r>
      </w:hyperlink>
    </w:p>
    <w:p>
      <w:pPr>
        <w:pStyle w:val="TOC1"/>
        <w:tabs>
          <w:tab w:val="right" w:leader="dot" w:pos="8306"/>
        </w:tabs>
      </w:pPr>
      <w:hyperlink w:anchor="_Toc17147" w:history="1">
        <w:r>
          <w:rPr>
            <w:rFonts w:ascii="仿宋" w:eastAsia="仿宋" w:hAnsi="仿宋" w:cs="仿宋" w:hint="eastAsia"/>
            <w:lang w:eastAsia="zh-CN"/>
          </w:rPr>
          <w:t>十七、知识产权管理与保护</w:t>
        </w:r>
        <w:r>
          <w:tab/>
        </w:r>
        <w:r>
          <w:fldChar w:fldCharType="begin"/>
        </w:r>
        <w:r>
          <w:instrText xml:space="preserve"> PAGEREF _Toc17147 \h </w:instrText>
        </w:r>
        <w:r>
          <w:fldChar w:fldCharType="separate"/>
        </w:r>
        <w:r>
          <w:t>68</w:t>
        </w:r>
        <w:r>
          <w:fldChar w:fldCharType="end"/>
        </w:r>
      </w:hyperlink>
    </w:p>
    <w:p>
      <w:pPr>
        <w:pStyle w:val="TOC2"/>
        <w:tabs>
          <w:tab w:val="right" w:leader="dot" w:pos="8306"/>
        </w:tabs>
      </w:pPr>
      <w:hyperlink w:anchor="_Toc6690" w:history="1">
        <w:r>
          <w:rPr>
            <w:rFonts w:ascii="仿宋" w:eastAsia="仿宋" w:hAnsi="仿宋" w:cs="仿宋" w:hint="eastAsia"/>
            <w:lang w:eastAsia="zh-CN"/>
          </w:rPr>
          <w:t>(一)、知识产权管理体系建设</w:t>
        </w:r>
        <w:r>
          <w:tab/>
        </w:r>
        <w:r>
          <w:fldChar w:fldCharType="begin"/>
        </w:r>
        <w:r>
          <w:instrText xml:space="preserve"> PAGEREF _Toc6690 \h </w:instrText>
        </w:r>
        <w:r>
          <w:fldChar w:fldCharType="separate"/>
        </w:r>
        <w:r>
          <w:t>68</w:t>
        </w:r>
        <w:r>
          <w:fldChar w:fldCharType="end"/>
        </w:r>
      </w:hyperlink>
    </w:p>
    <w:p>
      <w:pPr>
        <w:pStyle w:val="TOC2"/>
        <w:tabs>
          <w:tab w:val="right" w:leader="dot" w:pos="8306"/>
        </w:tabs>
      </w:pPr>
      <w:hyperlink w:anchor="_Toc18421" w:history="1">
        <w:r>
          <w:rPr>
            <w:rFonts w:ascii="仿宋" w:eastAsia="仿宋" w:hAnsi="仿宋" w:cs="仿宋" w:hint="eastAsia"/>
            <w:lang w:eastAsia="zh-CN"/>
          </w:rPr>
          <w:t>(二)、知识产权保护措施</w:t>
        </w:r>
        <w:r>
          <w:tab/>
        </w:r>
        <w:r>
          <w:fldChar w:fldCharType="begin"/>
        </w:r>
        <w:r>
          <w:instrText xml:space="preserve"> PAGEREF _Toc18421 \h </w:instrText>
        </w:r>
        <w:r>
          <w:fldChar w:fldCharType="separate"/>
        </w:r>
        <w:r>
          <w:t>69</w:t>
        </w:r>
        <w:r>
          <w:fldChar w:fldCharType="end"/>
        </w:r>
      </w:hyperlink>
    </w:p>
    <w:p>
      <w:pPr>
        <w:pStyle w:val="TOC1"/>
        <w:tabs>
          <w:tab w:val="right" w:leader="dot" w:pos="8306"/>
        </w:tabs>
      </w:pPr>
      <w:hyperlink w:anchor="_Toc19601" w:history="1">
        <w:r>
          <w:rPr>
            <w:rFonts w:ascii="仿宋" w:eastAsia="仿宋" w:hAnsi="仿宋" w:cs="仿宋" w:hint="eastAsia"/>
            <w:lang w:eastAsia="zh-CN"/>
          </w:rPr>
          <w:t>十八、企业合规与伦理</w:t>
        </w:r>
        <w:r>
          <w:tab/>
        </w:r>
        <w:r>
          <w:fldChar w:fldCharType="begin"/>
        </w:r>
        <w:r>
          <w:instrText xml:space="preserve"> PAGEREF _Toc19601 \h </w:instrText>
        </w:r>
        <w:r>
          <w:fldChar w:fldCharType="separate"/>
        </w:r>
        <w:r>
          <w:t>70</w:t>
        </w:r>
        <w:r>
          <w:fldChar w:fldCharType="end"/>
        </w:r>
      </w:hyperlink>
    </w:p>
    <w:p>
      <w:pPr>
        <w:pStyle w:val="TOC2"/>
        <w:tabs>
          <w:tab w:val="right" w:leader="dot" w:pos="8306"/>
        </w:tabs>
      </w:pPr>
      <w:hyperlink w:anchor="_Toc23730" w:history="1">
        <w:r>
          <w:rPr>
            <w:rFonts w:ascii="仿宋" w:eastAsia="仿宋" w:hAnsi="仿宋" w:cs="仿宋" w:hint="eastAsia"/>
            <w:lang w:eastAsia="zh-CN"/>
          </w:rPr>
          <w:t>(一)、合规政策与程序</w:t>
        </w:r>
        <w:r>
          <w:tab/>
        </w:r>
        <w:r>
          <w:fldChar w:fldCharType="begin"/>
        </w:r>
        <w:r>
          <w:instrText xml:space="preserve"> PAGEREF _Toc23730 \h </w:instrText>
        </w:r>
        <w:r>
          <w:fldChar w:fldCharType="separate"/>
        </w:r>
        <w:r>
          <w:t>70</w:t>
        </w:r>
        <w:r>
          <w:fldChar w:fldCharType="end"/>
        </w:r>
      </w:hyperlink>
    </w:p>
    <w:p>
      <w:pPr>
        <w:pStyle w:val="TOC2"/>
        <w:tabs>
          <w:tab w:val="right" w:leader="dot" w:pos="8306"/>
        </w:tabs>
      </w:pPr>
      <w:hyperlink w:anchor="_Toc14821" w:history="1">
        <w:r>
          <w:rPr>
            <w:rFonts w:ascii="仿宋" w:eastAsia="仿宋" w:hAnsi="仿宋" w:cs="仿宋" w:hint="eastAsia"/>
            <w:lang w:eastAsia="zh-CN"/>
          </w:rPr>
          <w:t>(二)、伦理规范与培训</w:t>
        </w:r>
        <w:r>
          <w:tab/>
        </w:r>
        <w:r>
          <w:fldChar w:fldCharType="begin"/>
        </w:r>
        <w:r>
          <w:instrText xml:space="preserve"> PAGEREF _Toc14821 \h </w:instrText>
        </w:r>
        <w:r>
          <w:fldChar w:fldCharType="separate"/>
        </w:r>
        <w:r>
          <w:t>72</w:t>
        </w:r>
        <w:r>
          <w:fldChar w:fldCharType="end"/>
        </w:r>
      </w:hyperlink>
    </w:p>
    <w:p>
      <w:pPr>
        <w:pStyle w:val="TOC2"/>
        <w:tabs>
          <w:tab w:val="right" w:leader="dot" w:pos="8306"/>
        </w:tabs>
      </w:pPr>
      <w:hyperlink w:anchor="_Toc824" w:history="1">
        <w:r>
          <w:rPr>
            <w:rFonts w:ascii="仿宋" w:eastAsia="仿宋" w:hAnsi="仿宋" w:cs="仿宋" w:hint="eastAsia"/>
            <w:lang w:eastAsia="zh-CN"/>
          </w:rPr>
          <w:t>(三)、合规风险评估</w:t>
        </w:r>
        <w:r>
          <w:tab/>
        </w:r>
        <w:r>
          <w:fldChar w:fldCharType="begin"/>
        </w:r>
        <w:r>
          <w:instrText xml:space="preserve"> PAGEREF _Toc824 \h </w:instrText>
        </w:r>
        <w:r>
          <w:fldChar w:fldCharType="separate"/>
        </w:r>
        <w:r>
          <w:t>72</w:t>
        </w:r>
        <w:r>
          <w:fldChar w:fldCharType="end"/>
        </w:r>
      </w:hyperlink>
    </w:p>
    <w:p>
      <w:pPr>
        <w:pStyle w:val="TOC2"/>
        <w:tabs>
          <w:tab w:val="right" w:leader="dot" w:pos="8306"/>
        </w:tabs>
      </w:pPr>
      <w:hyperlink w:anchor="_Toc10091" w:history="1">
        <w:r>
          <w:rPr>
            <w:rFonts w:ascii="仿宋" w:eastAsia="仿宋" w:hAnsi="仿宋" w:cs="仿宋" w:hint="eastAsia"/>
            <w:lang w:eastAsia="zh-CN"/>
          </w:rPr>
          <w:t>(四)、合规监督与执行</w:t>
        </w:r>
        <w:r>
          <w:tab/>
        </w:r>
        <w:r>
          <w:fldChar w:fldCharType="begin"/>
        </w:r>
        <w:r>
          <w:instrText xml:space="preserve"> PAGEREF _Toc10091 \h </w:instrText>
        </w:r>
        <w:r>
          <w:fldChar w:fldCharType="separate"/>
        </w:r>
        <w:r>
          <w:t>74</w:t>
        </w:r>
        <w:r>
          <w:fldChar w:fldCharType="end"/>
        </w:r>
      </w:hyperlink>
    </w:p>
    <w:p>
      <w:pPr>
        <w:pStyle w:val="TOC1"/>
        <w:tabs>
          <w:tab w:val="right" w:leader="dot" w:pos="8306"/>
        </w:tabs>
      </w:pPr>
      <w:hyperlink w:anchor="_Toc4479" w:history="1">
        <w:r>
          <w:rPr>
            <w:rFonts w:ascii="仿宋" w:eastAsia="仿宋" w:hAnsi="仿宋" w:cs="仿宋" w:hint="eastAsia"/>
            <w:lang w:eastAsia="zh-CN"/>
          </w:rPr>
          <w:t>十九、创新驱动与持续发展</w:t>
        </w:r>
        <w:r>
          <w:tab/>
        </w:r>
        <w:r>
          <w:fldChar w:fldCharType="begin"/>
        </w:r>
        <w:r>
          <w:instrText xml:space="preserve"> PAGEREF _Toc4479 \h </w:instrText>
        </w:r>
        <w:r>
          <w:fldChar w:fldCharType="separate"/>
        </w:r>
        <w:r>
          <w:t>74</w:t>
        </w:r>
        <w:r>
          <w:fldChar w:fldCharType="end"/>
        </w:r>
      </w:hyperlink>
    </w:p>
    <w:p>
      <w:pPr>
        <w:pStyle w:val="TOC2"/>
        <w:tabs>
          <w:tab w:val="right" w:leader="dot" w:pos="8306"/>
        </w:tabs>
      </w:pPr>
      <w:hyperlink w:anchor="_Toc2479" w:history="1">
        <w:r>
          <w:rPr>
            <w:rFonts w:ascii="仿宋" w:eastAsia="仿宋" w:hAnsi="仿宋" w:cs="仿宋" w:hint="eastAsia"/>
            <w:lang w:eastAsia="zh-CN"/>
          </w:rPr>
          <w:t>(一)、创新驱动战略实施</w:t>
        </w:r>
        <w:r>
          <w:tab/>
        </w:r>
        <w:r>
          <w:fldChar w:fldCharType="begin"/>
        </w:r>
        <w:r>
          <w:instrText xml:space="preserve"> PAGEREF _Toc2479 \h </w:instrText>
        </w:r>
        <w:r>
          <w:fldChar w:fldCharType="separate"/>
        </w:r>
        <w:r>
          <w:t>74</w:t>
        </w:r>
        <w:r>
          <w:fldChar w:fldCharType="end"/>
        </w:r>
      </w:hyperlink>
    </w:p>
    <w:p>
      <w:pPr>
        <w:pStyle w:val="TOC2"/>
        <w:tabs>
          <w:tab w:val="right" w:leader="dot" w:pos="8306"/>
        </w:tabs>
      </w:pPr>
      <w:hyperlink w:anchor="_Toc3720" w:history="1">
        <w:r>
          <w:rPr>
            <w:rFonts w:ascii="仿宋" w:eastAsia="仿宋" w:hAnsi="仿宋" w:cs="仿宋" w:hint="eastAsia"/>
            <w:lang w:eastAsia="zh-CN"/>
          </w:rPr>
          <w:t>(二)、持续发展路径探索</w:t>
        </w:r>
        <w:r>
          <w:tab/>
        </w:r>
        <w:r>
          <w:fldChar w:fldCharType="begin"/>
        </w:r>
        <w:r>
          <w:instrText xml:space="preserve"> PAGEREF _Toc3720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157"/>
      <w:r>
        <w:rPr>
          <w:rFonts w:ascii="仿宋" w:eastAsia="仿宋" w:hAnsi="仿宋" w:cs="仿宋" w:hint="eastAsia"/>
          <w:sz w:val="28"/>
          <w:lang w:eastAsia="zh-CN"/>
        </w:rPr>
        <w:t>一、DO自动在线监测仪项目概论</w:t>
      </w:r>
      <w:bookmarkEnd w:id="2"/>
    </w:p>
    <w:p>
      <w:pPr>
        <w:pStyle w:val="Heading2"/>
        <w:rPr>
          <w:rFonts w:ascii="仿宋" w:eastAsia="仿宋" w:hAnsi="仿宋" w:cs="仿宋" w:hint="eastAsia"/>
          <w:lang w:eastAsia="zh-CN"/>
        </w:rPr>
      </w:pPr>
      <w:bookmarkStart w:id="3" w:name="_Toc2906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DO自动在线监测仪项目的申报单位是“XXX实业发展公司”，这是一家在其所处行业内备受尊敬的企业。公司自成立以来，通过其在DO自动在线监测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DO自动在线监测仪项目及其他多个行业领域中都有着显著的贡献。秦XX以其出色的领导才能和敏锐的商业洞察力，带领公司在DO自动在线监测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DO自动在线监测仪项目的重要合作伙伴。公司专注于[行业名称]领域，以创新作为驱动力，不断推动技术进步和市场扩张。在DO自动在线监测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DO自动在线监测仪项目中展现了强劲的增长和稳定的财务表现。公司通过有效的策略，在DO自动在线监测仪项目中扩大了其市场份额并增强了盈利能力。同时，公司积极承担社会责任，参与各类社会公益项目，增强了其在DO自动在线监测仪项目中的品牌形象和社会影响力。</w:t>
      </w:r>
    </w:p>
    <w:p>
      <w:pPr>
        <w:pStyle w:val="Heading2"/>
        <w:ind w:firstLine="560" w:firstLineChars="200"/>
        <w:rPr>
          <w:rFonts w:ascii="仿宋" w:eastAsia="仿宋" w:hAnsi="仿宋" w:cs="仿宋" w:hint="eastAsia"/>
          <w:sz w:val="28"/>
          <w:lang w:eastAsia="zh-CN"/>
        </w:rPr>
      </w:pPr>
      <w:bookmarkStart w:id="4" w:name="_Toc2526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DO自动在线监测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DO自动在线监测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953"/>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1580"/>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直接收益：假设DO自动在线监测仪项目的产品或服务年销售收入为XX万元。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8186"/>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DO自动在线监测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DO自动在线监测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若DO自动在线监测仪项目成功推广新型环保产品，比如采用可回收材料的包装，可能会激发消费者对可持续产品的需求。这种需求的增长可能迫使整个行业转向更环保的产品设计和生产方法。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DO自动在线监测仪项目在减少环境影响方面的努力，如实施零废物生产和减少二氧化碳排放，可能会促使行业设立更高的环保标准。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DO自动在线监测仪项目对新原料和技术的需求可能促使供应商调整生产策略，比如采用更环保的生产方法或开发新型原材料。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31344"/>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DO自动在线监测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https://d.book118.com/236044103202010054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C829AC"/>
    <w:rsid w:val="5CC829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6044103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2024-02-21T18:47:00Z</dcterms:created>
  <dcterms:modified xsi:type="dcterms:W3CDTF">2024-02-21T18:48:04Z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D26E2C437BAA43E9B84484D9092123AF_11</vt:lpwstr>
  </property>
  <property fmtid="{D5CDD505-2E9C-101B-9397-08002B2CF9AE}" pid="3" name="KSOProductBuildVer">
    <vt:lpwstr>2052-12.1.0.16250</vt:lpwstr>
  </property>
</Properties>
</file>