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规划管理服务项目计划设计方案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0066" w:history="1">
        <w:r>
          <w:rPr>
            <w:rFonts w:ascii="仿宋" w:eastAsia="仿宋" w:hAnsi="仿宋" w:cs="仿宋" w:hint="eastAsia"/>
            <w:lang w:eastAsia="zh-CN"/>
          </w:rPr>
          <w:t>前言</w:t>
        </w:r>
        <w:r>
          <w:tab/>
        </w:r>
        <w:r>
          <w:fldChar w:fldCharType="begin"/>
        </w:r>
        <w:r>
          <w:instrText xml:space="preserve"> PAGEREF _Toc10066 \h </w:instrText>
        </w:r>
        <w:r>
          <w:fldChar w:fldCharType="separate"/>
        </w:r>
        <w:r>
          <w:t>3</w:t>
        </w:r>
        <w:r>
          <w:fldChar w:fldCharType="end"/>
        </w:r>
      </w:hyperlink>
    </w:p>
    <w:p>
      <w:pPr>
        <w:pStyle w:val="TOC1"/>
        <w:tabs>
          <w:tab w:val="right" w:leader="dot" w:pos="8306"/>
        </w:tabs>
      </w:pPr>
      <w:hyperlink w:anchor="_Toc2517" w:history="1">
        <w:r>
          <w:rPr>
            <w:rFonts w:ascii="仿宋" w:eastAsia="仿宋" w:hAnsi="仿宋" w:cs="仿宋" w:hint="eastAsia"/>
            <w:lang w:eastAsia="zh-CN"/>
          </w:rPr>
          <w:t>一、规划管理服务项目建设单位说明</w:t>
        </w:r>
        <w:r>
          <w:tab/>
        </w:r>
        <w:r>
          <w:fldChar w:fldCharType="begin"/>
        </w:r>
        <w:r>
          <w:instrText xml:space="preserve"> PAGEREF _Toc2517 \h </w:instrText>
        </w:r>
        <w:r>
          <w:fldChar w:fldCharType="separate"/>
        </w:r>
        <w:r>
          <w:t>3</w:t>
        </w:r>
        <w:r>
          <w:fldChar w:fldCharType="end"/>
        </w:r>
      </w:hyperlink>
    </w:p>
    <w:p>
      <w:pPr>
        <w:pStyle w:val="TOC2"/>
        <w:tabs>
          <w:tab w:val="right" w:leader="dot" w:pos="8306"/>
        </w:tabs>
      </w:pPr>
      <w:hyperlink w:anchor="_Toc12054" w:history="1">
        <w:r>
          <w:rPr>
            <w:rFonts w:ascii="仿宋" w:eastAsia="仿宋" w:hAnsi="仿宋" w:cs="仿宋" w:hint="eastAsia"/>
            <w:lang w:eastAsia="zh-CN"/>
          </w:rPr>
          <w:t>(一)、规划管理服务项目承办单位基本情况</w:t>
        </w:r>
        <w:r>
          <w:tab/>
        </w:r>
        <w:r>
          <w:fldChar w:fldCharType="begin"/>
        </w:r>
        <w:r>
          <w:instrText xml:space="preserve"> PAGEREF _Toc12054 \h </w:instrText>
        </w:r>
        <w:r>
          <w:fldChar w:fldCharType="separate"/>
        </w:r>
        <w:r>
          <w:t>3</w:t>
        </w:r>
        <w:r>
          <w:fldChar w:fldCharType="end"/>
        </w:r>
      </w:hyperlink>
    </w:p>
    <w:p>
      <w:pPr>
        <w:pStyle w:val="TOC2"/>
        <w:tabs>
          <w:tab w:val="right" w:leader="dot" w:pos="8306"/>
        </w:tabs>
      </w:pPr>
      <w:hyperlink w:anchor="_Toc20325" w:history="1">
        <w:r>
          <w:rPr>
            <w:rFonts w:ascii="仿宋" w:eastAsia="仿宋" w:hAnsi="仿宋" w:cs="仿宋" w:hint="eastAsia"/>
            <w:lang w:eastAsia="zh-CN"/>
          </w:rPr>
          <w:t>(二)、公司经济效益分析</w:t>
        </w:r>
        <w:r>
          <w:tab/>
        </w:r>
        <w:r>
          <w:fldChar w:fldCharType="begin"/>
        </w:r>
        <w:r>
          <w:instrText xml:space="preserve"> PAGEREF _Toc20325 \h </w:instrText>
        </w:r>
        <w:r>
          <w:fldChar w:fldCharType="separate"/>
        </w:r>
        <w:r>
          <w:t>4</w:t>
        </w:r>
        <w:r>
          <w:fldChar w:fldCharType="end"/>
        </w:r>
      </w:hyperlink>
    </w:p>
    <w:p>
      <w:pPr>
        <w:pStyle w:val="TOC1"/>
        <w:tabs>
          <w:tab w:val="right" w:leader="dot" w:pos="8306"/>
        </w:tabs>
      </w:pPr>
      <w:hyperlink w:anchor="_Toc6905" w:history="1">
        <w:r>
          <w:rPr>
            <w:rFonts w:ascii="仿宋" w:eastAsia="仿宋" w:hAnsi="仿宋" w:cs="仿宋" w:hint="eastAsia"/>
            <w:lang w:eastAsia="zh-CN"/>
          </w:rPr>
          <w:t>二、产品规划分析</w:t>
        </w:r>
        <w:r>
          <w:tab/>
        </w:r>
        <w:r>
          <w:fldChar w:fldCharType="begin"/>
        </w:r>
        <w:r>
          <w:instrText xml:space="preserve"> PAGEREF _Toc6905 \h </w:instrText>
        </w:r>
        <w:r>
          <w:fldChar w:fldCharType="separate"/>
        </w:r>
        <w:r>
          <w:t>5</w:t>
        </w:r>
        <w:r>
          <w:fldChar w:fldCharType="end"/>
        </w:r>
      </w:hyperlink>
    </w:p>
    <w:p>
      <w:pPr>
        <w:pStyle w:val="TOC2"/>
        <w:tabs>
          <w:tab w:val="right" w:leader="dot" w:pos="8306"/>
        </w:tabs>
      </w:pPr>
      <w:hyperlink w:anchor="_Toc23720" w:history="1">
        <w:r>
          <w:rPr>
            <w:rFonts w:ascii="仿宋" w:eastAsia="仿宋" w:hAnsi="仿宋" w:cs="仿宋" w:hint="eastAsia"/>
            <w:lang w:eastAsia="zh-CN"/>
          </w:rPr>
          <w:t>(一)、产品规划</w:t>
        </w:r>
        <w:r>
          <w:tab/>
        </w:r>
        <w:r>
          <w:fldChar w:fldCharType="begin"/>
        </w:r>
        <w:r>
          <w:instrText xml:space="preserve"> PAGEREF _Toc23720 \h </w:instrText>
        </w:r>
        <w:r>
          <w:fldChar w:fldCharType="separate"/>
        </w:r>
        <w:r>
          <w:t>5</w:t>
        </w:r>
        <w:r>
          <w:fldChar w:fldCharType="end"/>
        </w:r>
      </w:hyperlink>
    </w:p>
    <w:p>
      <w:pPr>
        <w:pStyle w:val="TOC2"/>
        <w:tabs>
          <w:tab w:val="right" w:leader="dot" w:pos="8306"/>
        </w:tabs>
      </w:pPr>
      <w:hyperlink w:anchor="_Toc27784" w:history="1">
        <w:r>
          <w:rPr>
            <w:rFonts w:ascii="仿宋" w:eastAsia="仿宋" w:hAnsi="仿宋" w:cs="仿宋" w:hint="eastAsia"/>
            <w:lang w:eastAsia="zh-CN"/>
          </w:rPr>
          <w:t>(二)、建设规模</w:t>
        </w:r>
        <w:r>
          <w:tab/>
        </w:r>
        <w:r>
          <w:fldChar w:fldCharType="begin"/>
        </w:r>
        <w:r>
          <w:instrText xml:space="preserve"> PAGEREF _Toc27784 \h </w:instrText>
        </w:r>
        <w:r>
          <w:fldChar w:fldCharType="separate"/>
        </w:r>
        <w:r>
          <w:t>5</w:t>
        </w:r>
        <w:r>
          <w:fldChar w:fldCharType="end"/>
        </w:r>
      </w:hyperlink>
    </w:p>
    <w:p>
      <w:pPr>
        <w:pStyle w:val="TOC1"/>
        <w:tabs>
          <w:tab w:val="right" w:leader="dot" w:pos="8306"/>
        </w:tabs>
      </w:pPr>
      <w:hyperlink w:anchor="_Toc14218" w:history="1">
        <w:r>
          <w:rPr>
            <w:rFonts w:ascii="仿宋" w:eastAsia="仿宋" w:hAnsi="仿宋" w:cs="仿宋" w:hint="eastAsia"/>
            <w:lang w:eastAsia="zh-CN"/>
          </w:rPr>
          <w:t>三、规划管理服务项目建设背景及必要性分析</w:t>
        </w:r>
        <w:r>
          <w:tab/>
        </w:r>
        <w:r>
          <w:fldChar w:fldCharType="begin"/>
        </w:r>
        <w:r>
          <w:instrText xml:space="preserve"> PAGEREF _Toc14218 \h </w:instrText>
        </w:r>
        <w:r>
          <w:fldChar w:fldCharType="separate"/>
        </w:r>
        <w:r>
          <w:t>7</w:t>
        </w:r>
        <w:r>
          <w:fldChar w:fldCharType="end"/>
        </w:r>
      </w:hyperlink>
    </w:p>
    <w:p>
      <w:pPr>
        <w:pStyle w:val="TOC2"/>
        <w:tabs>
          <w:tab w:val="right" w:leader="dot" w:pos="8306"/>
        </w:tabs>
      </w:pPr>
      <w:hyperlink w:anchor="_Toc14930" w:history="1">
        <w:r>
          <w:rPr>
            <w:rFonts w:ascii="仿宋" w:eastAsia="仿宋" w:hAnsi="仿宋" w:cs="仿宋" w:hint="eastAsia"/>
            <w:lang w:eastAsia="zh-CN"/>
          </w:rPr>
          <w:t>(一)、规划管理服务项目背景分析</w:t>
        </w:r>
        <w:r>
          <w:tab/>
        </w:r>
        <w:r>
          <w:fldChar w:fldCharType="begin"/>
        </w:r>
        <w:r>
          <w:instrText xml:space="preserve"> PAGEREF _Toc14930 \h </w:instrText>
        </w:r>
        <w:r>
          <w:fldChar w:fldCharType="separate"/>
        </w:r>
        <w:r>
          <w:t>7</w:t>
        </w:r>
        <w:r>
          <w:fldChar w:fldCharType="end"/>
        </w:r>
      </w:hyperlink>
    </w:p>
    <w:p>
      <w:pPr>
        <w:pStyle w:val="TOC2"/>
        <w:tabs>
          <w:tab w:val="right" w:leader="dot" w:pos="8306"/>
        </w:tabs>
      </w:pPr>
      <w:hyperlink w:anchor="_Toc19330" w:history="1">
        <w:r>
          <w:rPr>
            <w:rFonts w:ascii="仿宋" w:eastAsia="仿宋" w:hAnsi="仿宋" w:cs="仿宋" w:hint="eastAsia"/>
            <w:lang w:eastAsia="zh-CN"/>
          </w:rPr>
          <w:t>(二)、规划管理服务项目建设必要性分析</w:t>
        </w:r>
        <w:r>
          <w:tab/>
        </w:r>
        <w:r>
          <w:fldChar w:fldCharType="begin"/>
        </w:r>
        <w:r>
          <w:instrText xml:space="preserve"> PAGEREF _Toc19330 \h </w:instrText>
        </w:r>
        <w:r>
          <w:fldChar w:fldCharType="separate"/>
        </w:r>
        <w:r>
          <w:t>8</w:t>
        </w:r>
        <w:r>
          <w:fldChar w:fldCharType="end"/>
        </w:r>
      </w:hyperlink>
    </w:p>
    <w:p>
      <w:pPr>
        <w:pStyle w:val="TOC1"/>
        <w:tabs>
          <w:tab w:val="right" w:leader="dot" w:pos="8306"/>
        </w:tabs>
      </w:pPr>
      <w:hyperlink w:anchor="_Toc15491" w:history="1">
        <w:r>
          <w:rPr>
            <w:rFonts w:ascii="仿宋" w:eastAsia="仿宋" w:hAnsi="仿宋" w:cs="仿宋" w:hint="eastAsia"/>
            <w:lang w:eastAsia="zh-CN"/>
          </w:rPr>
          <w:t>四、工艺说明</w:t>
        </w:r>
        <w:r>
          <w:tab/>
        </w:r>
        <w:r>
          <w:fldChar w:fldCharType="begin"/>
        </w:r>
        <w:r>
          <w:instrText xml:space="preserve"> PAGEREF _Toc15491 \h </w:instrText>
        </w:r>
        <w:r>
          <w:fldChar w:fldCharType="separate"/>
        </w:r>
        <w:r>
          <w:t>10</w:t>
        </w:r>
        <w:r>
          <w:fldChar w:fldCharType="end"/>
        </w:r>
      </w:hyperlink>
    </w:p>
    <w:p>
      <w:pPr>
        <w:pStyle w:val="TOC2"/>
        <w:tabs>
          <w:tab w:val="right" w:leader="dot" w:pos="8306"/>
        </w:tabs>
      </w:pPr>
      <w:hyperlink w:anchor="_Toc26687" w:history="1">
        <w:r>
          <w:rPr>
            <w:rFonts w:ascii="仿宋" w:eastAsia="仿宋" w:hAnsi="仿宋" w:cs="仿宋" w:hint="eastAsia"/>
            <w:lang w:eastAsia="zh-CN"/>
          </w:rPr>
          <w:t>(一)、技术管理特点</w:t>
        </w:r>
        <w:r>
          <w:tab/>
        </w:r>
        <w:r>
          <w:fldChar w:fldCharType="begin"/>
        </w:r>
        <w:r>
          <w:instrText xml:space="preserve"> PAGEREF _Toc26687 \h </w:instrText>
        </w:r>
        <w:r>
          <w:fldChar w:fldCharType="separate"/>
        </w:r>
        <w:r>
          <w:t>10</w:t>
        </w:r>
        <w:r>
          <w:fldChar w:fldCharType="end"/>
        </w:r>
      </w:hyperlink>
    </w:p>
    <w:p>
      <w:pPr>
        <w:pStyle w:val="TOC2"/>
        <w:tabs>
          <w:tab w:val="right" w:leader="dot" w:pos="8306"/>
        </w:tabs>
      </w:pPr>
      <w:hyperlink w:anchor="_Toc25470" w:history="1">
        <w:r>
          <w:rPr>
            <w:rFonts w:ascii="仿宋" w:eastAsia="仿宋" w:hAnsi="仿宋" w:cs="仿宋" w:hint="eastAsia"/>
            <w:lang w:eastAsia="zh-CN"/>
          </w:rPr>
          <w:t>(二)、规划管理服务项目工艺技术设计方案</w:t>
        </w:r>
        <w:r>
          <w:tab/>
        </w:r>
        <w:r>
          <w:fldChar w:fldCharType="begin"/>
        </w:r>
        <w:r>
          <w:instrText xml:space="preserve"> PAGEREF _Toc25470 \h </w:instrText>
        </w:r>
        <w:r>
          <w:fldChar w:fldCharType="separate"/>
        </w:r>
        <w:r>
          <w:t>11</w:t>
        </w:r>
        <w:r>
          <w:fldChar w:fldCharType="end"/>
        </w:r>
      </w:hyperlink>
    </w:p>
    <w:p>
      <w:pPr>
        <w:pStyle w:val="TOC2"/>
        <w:tabs>
          <w:tab w:val="right" w:leader="dot" w:pos="8306"/>
        </w:tabs>
      </w:pPr>
      <w:hyperlink w:anchor="_Toc18008" w:history="1">
        <w:r>
          <w:rPr>
            <w:rFonts w:ascii="仿宋" w:eastAsia="仿宋" w:hAnsi="仿宋" w:cs="仿宋" w:hint="eastAsia"/>
            <w:lang w:eastAsia="zh-CN"/>
          </w:rPr>
          <w:t>(三)、设备选型方案</w:t>
        </w:r>
        <w:r>
          <w:tab/>
        </w:r>
        <w:r>
          <w:fldChar w:fldCharType="begin"/>
        </w:r>
        <w:r>
          <w:instrText xml:space="preserve"> PAGEREF _Toc18008 \h </w:instrText>
        </w:r>
        <w:r>
          <w:fldChar w:fldCharType="separate"/>
        </w:r>
        <w:r>
          <w:t>12</w:t>
        </w:r>
        <w:r>
          <w:fldChar w:fldCharType="end"/>
        </w:r>
      </w:hyperlink>
    </w:p>
    <w:p>
      <w:pPr>
        <w:pStyle w:val="TOC1"/>
        <w:tabs>
          <w:tab w:val="right" w:leader="dot" w:pos="8306"/>
        </w:tabs>
      </w:pPr>
      <w:hyperlink w:anchor="_Toc28727" w:history="1">
        <w:r>
          <w:rPr>
            <w:rFonts w:ascii="仿宋" w:eastAsia="仿宋" w:hAnsi="仿宋" w:cs="仿宋" w:hint="eastAsia"/>
            <w:lang w:eastAsia="zh-CN"/>
          </w:rPr>
          <w:t>五、规划管理服务项目文档管理</w:t>
        </w:r>
        <w:r>
          <w:tab/>
        </w:r>
        <w:r>
          <w:fldChar w:fldCharType="begin"/>
        </w:r>
        <w:r>
          <w:instrText xml:space="preserve"> PAGEREF _Toc28727 \h </w:instrText>
        </w:r>
        <w:r>
          <w:fldChar w:fldCharType="separate"/>
        </w:r>
        <w:r>
          <w:t>14</w:t>
        </w:r>
        <w:r>
          <w:fldChar w:fldCharType="end"/>
        </w:r>
      </w:hyperlink>
    </w:p>
    <w:p>
      <w:pPr>
        <w:pStyle w:val="TOC2"/>
        <w:tabs>
          <w:tab w:val="right" w:leader="dot" w:pos="8306"/>
        </w:tabs>
      </w:pPr>
      <w:hyperlink w:anchor="_Toc19139" w:history="1">
        <w:r>
          <w:rPr>
            <w:rFonts w:ascii="仿宋" w:eastAsia="仿宋" w:hAnsi="仿宋" w:cs="仿宋" w:hint="eastAsia"/>
            <w:lang w:eastAsia="zh-CN"/>
          </w:rPr>
          <w:t>(一)、文档编制与审查</w:t>
        </w:r>
        <w:r>
          <w:tab/>
        </w:r>
        <w:r>
          <w:fldChar w:fldCharType="begin"/>
        </w:r>
        <w:r>
          <w:instrText xml:space="preserve"> PAGEREF _Toc19139 \h </w:instrText>
        </w:r>
        <w:r>
          <w:fldChar w:fldCharType="separate"/>
        </w:r>
        <w:r>
          <w:t>14</w:t>
        </w:r>
        <w:r>
          <w:fldChar w:fldCharType="end"/>
        </w:r>
      </w:hyperlink>
    </w:p>
    <w:p>
      <w:pPr>
        <w:pStyle w:val="TOC2"/>
        <w:tabs>
          <w:tab w:val="right" w:leader="dot" w:pos="8306"/>
        </w:tabs>
      </w:pPr>
      <w:hyperlink w:anchor="_Toc1108" w:history="1">
        <w:r>
          <w:rPr>
            <w:rFonts w:ascii="仿宋" w:eastAsia="仿宋" w:hAnsi="仿宋" w:cs="仿宋" w:hint="eastAsia"/>
            <w:lang w:eastAsia="zh-CN"/>
          </w:rPr>
          <w:t>(二)、文档发布与分发</w:t>
        </w:r>
        <w:r>
          <w:tab/>
        </w:r>
        <w:r>
          <w:fldChar w:fldCharType="begin"/>
        </w:r>
        <w:r>
          <w:instrText xml:space="preserve"> PAGEREF _Toc1108 \h </w:instrText>
        </w:r>
        <w:r>
          <w:fldChar w:fldCharType="separate"/>
        </w:r>
        <w:r>
          <w:t>15</w:t>
        </w:r>
        <w:r>
          <w:fldChar w:fldCharType="end"/>
        </w:r>
      </w:hyperlink>
    </w:p>
    <w:p>
      <w:pPr>
        <w:pStyle w:val="TOC2"/>
        <w:tabs>
          <w:tab w:val="right" w:leader="dot" w:pos="8306"/>
        </w:tabs>
      </w:pPr>
      <w:hyperlink w:anchor="_Toc18160" w:history="1">
        <w:r>
          <w:rPr>
            <w:rFonts w:ascii="仿宋" w:eastAsia="仿宋" w:hAnsi="仿宋" w:cs="仿宋" w:hint="eastAsia"/>
            <w:lang w:eastAsia="zh-CN"/>
          </w:rPr>
          <w:t>(三)、文档存档与归档</w:t>
        </w:r>
        <w:r>
          <w:tab/>
        </w:r>
        <w:r>
          <w:fldChar w:fldCharType="begin"/>
        </w:r>
        <w:r>
          <w:instrText xml:space="preserve"> PAGEREF _Toc18160 \h </w:instrText>
        </w:r>
        <w:r>
          <w:fldChar w:fldCharType="separate"/>
        </w:r>
        <w:r>
          <w:t>16</w:t>
        </w:r>
        <w:r>
          <w:fldChar w:fldCharType="end"/>
        </w:r>
      </w:hyperlink>
    </w:p>
    <w:p>
      <w:pPr>
        <w:pStyle w:val="TOC1"/>
        <w:tabs>
          <w:tab w:val="right" w:leader="dot" w:pos="8306"/>
        </w:tabs>
      </w:pPr>
      <w:hyperlink w:anchor="_Toc4193" w:history="1">
        <w:r>
          <w:rPr>
            <w:rFonts w:ascii="仿宋" w:eastAsia="仿宋" w:hAnsi="仿宋" w:cs="仿宋" w:hint="eastAsia"/>
            <w:lang w:eastAsia="zh-CN"/>
          </w:rPr>
          <w:t>六、规划管理服务项目概论</w:t>
        </w:r>
        <w:r>
          <w:tab/>
        </w:r>
        <w:r>
          <w:fldChar w:fldCharType="begin"/>
        </w:r>
        <w:r>
          <w:instrText xml:space="preserve"> PAGEREF _Toc4193 \h </w:instrText>
        </w:r>
        <w:r>
          <w:fldChar w:fldCharType="separate"/>
        </w:r>
        <w:r>
          <w:t>17</w:t>
        </w:r>
        <w:r>
          <w:fldChar w:fldCharType="end"/>
        </w:r>
      </w:hyperlink>
    </w:p>
    <w:p>
      <w:pPr>
        <w:pStyle w:val="TOC2"/>
        <w:tabs>
          <w:tab w:val="right" w:leader="dot" w:pos="8306"/>
        </w:tabs>
      </w:pPr>
      <w:hyperlink w:anchor="_Toc8878" w:history="1">
        <w:r>
          <w:rPr>
            <w:rFonts w:ascii="仿宋" w:eastAsia="仿宋" w:hAnsi="仿宋" w:cs="仿宋" w:hint="eastAsia"/>
            <w:lang w:eastAsia="zh-CN"/>
          </w:rPr>
          <w:t>(一)、规划管理服务项目概况</w:t>
        </w:r>
        <w:r>
          <w:tab/>
        </w:r>
        <w:r>
          <w:fldChar w:fldCharType="begin"/>
        </w:r>
        <w:r>
          <w:instrText xml:space="preserve"> PAGEREF _Toc8878 \h </w:instrText>
        </w:r>
        <w:r>
          <w:fldChar w:fldCharType="separate"/>
        </w:r>
        <w:r>
          <w:t>17</w:t>
        </w:r>
        <w:r>
          <w:fldChar w:fldCharType="end"/>
        </w:r>
      </w:hyperlink>
    </w:p>
    <w:p>
      <w:pPr>
        <w:pStyle w:val="TOC2"/>
        <w:tabs>
          <w:tab w:val="right" w:leader="dot" w:pos="8306"/>
        </w:tabs>
      </w:pPr>
      <w:hyperlink w:anchor="_Toc30875" w:history="1">
        <w:r>
          <w:rPr>
            <w:rFonts w:ascii="仿宋" w:eastAsia="仿宋" w:hAnsi="仿宋" w:cs="仿宋" w:hint="eastAsia"/>
            <w:lang w:eastAsia="zh-CN"/>
          </w:rPr>
          <w:t>(二)、规划管理服务项目目标</w:t>
        </w:r>
        <w:r>
          <w:tab/>
        </w:r>
        <w:r>
          <w:fldChar w:fldCharType="begin"/>
        </w:r>
        <w:r>
          <w:instrText xml:space="preserve"> PAGEREF _Toc30875 \h </w:instrText>
        </w:r>
        <w:r>
          <w:fldChar w:fldCharType="separate"/>
        </w:r>
        <w:r>
          <w:t>19</w:t>
        </w:r>
        <w:r>
          <w:fldChar w:fldCharType="end"/>
        </w:r>
      </w:hyperlink>
    </w:p>
    <w:p>
      <w:pPr>
        <w:pStyle w:val="TOC2"/>
        <w:tabs>
          <w:tab w:val="right" w:leader="dot" w:pos="8306"/>
        </w:tabs>
      </w:pPr>
      <w:hyperlink w:anchor="_Toc1607" w:history="1">
        <w:r>
          <w:rPr>
            <w:rFonts w:ascii="仿宋" w:eastAsia="仿宋" w:hAnsi="仿宋" w:cs="仿宋" w:hint="eastAsia"/>
            <w:lang w:eastAsia="zh-CN"/>
          </w:rPr>
          <w:t>(三)、规划管理服务项目提出的理由</w:t>
        </w:r>
        <w:r>
          <w:tab/>
        </w:r>
        <w:r>
          <w:fldChar w:fldCharType="begin"/>
        </w:r>
        <w:r>
          <w:instrText xml:space="preserve"> PAGEREF _Toc1607 \h </w:instrText>
        </w:r>
        <w:r>
          <w:fldChar w:fldCharType="separate"/>
        </w:r>
        <w:r>
          <w:t>20</w:t>
        </w:r>
        <w:r>
          <w:fldChar w:fldCharType="end"/>
        </w:r>
      </w:hyperlink>
    </w:p>
    <w:p>
      <w:pPr>
        <w:pStyle w:val="TOC2"/>
        <w:tabs>
          <w:tab w:val="right" w:leader="dot" w:pos="8306"/>
        </w:tabs>
      </w:pPr>
      <w:hyperlink w:anchor="_Toc19742" w:history="1">
        <w:r>
          <w:rPr>
            <w:rFonts w:ascii="仿宋" w:eastAsia="仿宋" w:hAnsi="仿宋" w:cs="仿宋" w:hint="eastAsia"/>
            <w:lang w:eastAsia="zh-CN"/>
          </w:rPr>
          <w:t>(四)、规划管理服务项目意义</w:t>
        </w:r>
        <w:r>
          <w:tab/>
        </w:r>
        <w:r>
          <w:fldChar w:fldCharType="begin"/>
        </w:r>
        <w:r>
          <w:instrText xml:space="preserve"> PAGEREF _Toc19742 \h </w:instrText>
        </w:r>
        <w:r>
          <w:fldChar w:fldCharType="separate"/>
        </w:r>
        <w:r>
          <w:t>22</w:t>
        </w:r>
        <w:r>
          <w:fldChar w:fldCharType="end"/>
        </w:r>
      </w:hyperlink>
    </w:p>
    <w:p>
      <w:pPr>
        <w:pStyle w:val="TOC2"/>
        <w:tabs>
          <w:tab w:val="right" w:leader="dot" w:pos="8306"/>
        </w:tabs>
      </w:pPr>
      <w:hyperlink w:anchor="_Toc3703" w:history="1">
        <w:r>
          <w:rPr>
            <w:rFonts w:ascii="仿宋" w:eastAsia="仿宋" w:hAnsi="仿宋" w:cs="仿宋" w:hint="eastAsia"/>
            <w:lang w:eastAsia="zh-CN"/>
          </w:rPr>
          <w:t>(五)、规划管理服务项目背景</w:t>
        </w:r>
        <w:r>
          <w:tab/>
        </w:r>
        <w:r>
          <w:fldChar w:fldCharType="begin"/>
        </w:r>
        <w:r>
          <w:instrText xml:space="preserve"> PAGEREF _Toc3703 \h </w:instrText>
        </w:r>
        <w:r>
          <w:fldChar w:fldCharType="separate"/>
        </w:r>
        <w:r>
          <w:t>23</w:t>
        </w:r>
        <w:r>
          <w:fldChar w:fldCharType="end"/>
        </w:r>
      </w:hyperlink>
    </w:p>
    <w:p>
      <w:pPr>
        <w:pStyle w:val="TOC1"/>
        <w:tabs>
          <w:tab w:val="right" w:leader="dot" w:pos="8306"/>
        </w:tabs>
      </w:pPr>
      <w:hyperlink w:anchor="_Toc6268" w:history="1">
        <w:r>
          <w:rPr>
            <w:rFonts w:ascii="仿宋" w:eastAsia="仿宋" w:hAnsi="仿宋" w:cs="仿宋" w:hint="eastAsia"/>
            <w:lang w:eastAsia="zh-CN"/>
          </w:rPr>
          <w:t>七、规划管理服务项目财务管理</w:t>
        </w:r>
        <w:r>
          <w:tab/>
        </w:r>
        <w:r>
          <w:fldChar w:fldCharType="begin"/>
        </w:r>
        <w:r>
          <w:instrText xml:space="preserve"> PAGEREF _Toc6268 \h </w:instrText>
        </w:r>
        <w:r>
          <w:fldChar w:fldCharType="separate"/>
        </w:r>
        <w:r>
          <w:t>24</w:t>
        </w:r>
        <w:r>
          <w:fldChar w:fldCharType="end"/>
        </w:r>
      </w:hyperlink>
    </w:p>
    <w:p>
      <w:pPr>
        <w:pStyle w:val="TOC2"/>
        <w:tabs>
          <w:tab w:val="right" w:leader="dot" w:pos="8306"/>
        </w:tabs>
      </w:pPr>
      <w:hyperlink w:anchor="_Toc8495" w:history="1">
        <w:r>
          <w:rPr>
            <w:rFonts w:ascii="仿宋" w:eastAsia="仿宋" w:hAnsi="仿宋" w:cs="仿宋" w:hint="eastAsia"/>
            <w:lang w:eastAsia="zh-CN"/>
          </w:rPr>
          <w:t>(一)、资金需求大</w:t>
        </w:r>
        <w:r>
          <w:tab/>
        </w:r>
        <w:r>
          <w:fldChar w:fldCharType="begin"/>
        </w:r>
        <w:r>
          <w:instrText xml:space="preserve"> PAGEREF _Toc8495 \h </w:instrText>
        </w:r>
        <w:r>
          <w:fldChar w:fldCharType="separate"/>
        </w:r>
        <w:r>
          <w:t>24</w:t>
        </w:r>
        <w:r>
          <w:fldChar w:fldCharType="end"/>
        </w:r>
      </w:hyperlink>
    </w:p>
    <w:p>
      <w:pPr>
        <w:pStyle w:val="TOC2"/>
        <w:tabs>
          <w:tab w:val="right" w:leader="dot" w:pos="8306"/>
        </w:tabs>
      </w:pPr>
      <w:hyperlink w:anchor="_Toc8193" w:history="1">
        <w:r>
          <w:rPr>
            <w:rFonts w:ascii="仿宋" w:eastAsia="仿宋" w:hAnsi="仿宋" w:cs="仿宋" w:hint="eastAsia"/>
            <w:lang w:eastAsia="zh-CN"/>
          </w:rPr>
          <w:t>(二)、研发周期长</w:t>
        </w:r>
        <w:r>
          <w:tab/>
        </w:r>
        <w:r>
          <w:fldChar w:fldCharType="begin"/>
        </w:r>
        <w:r>
          <w:instrText xml:space="preserve"> PAGEREF _Toc8193 \h </w:instrText>
        </w:r>
        <w:r>
          <w:fldChar w:fldCharType="separate"/>
        </w:r>
        <w:r>
          <w:t>25</w:t>
        </w:r>
        <w:r>
          <w:fldChar w:fldCharType="end"/>
        </w:r>
      </w:hyperlink>
    </w:p>
    <w:p>
      <w:pPr>
        <w:pStyle w:val="TOC2"/>
        <w:tabs>
          <w:tab w:val="right" w:leader="dot" w:pos="8306"/>
        </w:tabs>
      </w:pPr>
      <w:hyperlink w:anchor="_Toc28985" w:history="1">
        <w:r>
          <w:rPr>
            <w:rFonts w:ascii="仿宋" w:eastAsia="仿宋" w:hAnsi="仿宋" w:cs="仿宋" w:hint="eastAsia"/>
            <w:lang w:eastAsia="zh-CN"/>
          </w:rPr>
          <w:t>(三)、市场风险大</w:t>
        </w:r>
        <w:r>
          <w:tab/>
        </w:r>
        <w:r>
          <w:fldChar w:fldCharType="begin"/>
        </w:r>
        <w:r>
          <w:instrText xml:space="preserve"> PAGEREF _Toc28985 \h </w:instrText>
        </w:r>
        <w:r>
          <w:fldChar w:fldCharType="separate"/>
        </w:r>
        <w:r>
          <w:t>26</w:t>
        </w:r>
        <w:r>
          <w:fldChar w:fldCharType="end"/>
        </w:r>
      </w:hyperlink>
    </w:p>
    <w:p>
      <w:pPr>
        <w:pStyle w:val="TOC2"/>
        <w:tabs>
          <w:tab w:val="right" w:leader="dot" w:pos="8306"/>
        </w:tabs>
      </w:pPr>
      <w:hyperlink w:anchor="_Toc2870" w:history="1">
        <w:r>
          <w:rPr>
            <w:rFonts w:ascii="仿宋" w:eastAsia="仿宋" w:hAnsi="仿宋" w:cs="仿宋" w:hint="eastAsia"/>
            <w:lang w:eastAsia="zh-CN"/>
          </w:rPr>
          <w:t>(四)、利润率高</w:t>
        </w:r>
        <w:r>
          <w:tab/>
        </w:r>
        <w:r>
          <w:fldChar w:fldCharType="begin"/>
        </w:r>
        <w:r>
          <w:instrText xml:space="preserve"> PAGEREF _Toc2870 \h </w:instrText>
        </w:r>
        <w:r>
          <w:fldChar w:fldCharType="separate"/>
        </w:r>
        <w:r>
          <w:t>29</w:t>
        </w:r>
        <w:r>
          <w:fldChar w:fldCharType="end"/>
        </w:r>
      </w:hyperlink>
    </w:p>
    <w:p>
      <w:pPr>
        <w:pStyle w:val="TOC1"/>
        <w:tabs>
          <w:tab w:val="right" w:leader="dot" w:pos="8306"/>
        </w:tabs>
      </w:pPr>
      <w:hyperlink w:anchor="_Toc28732" w:history="1">
        <w:r>
          <w:rPr>
            <w:rFonts w:ascii="仿宋" w:eastAsia="仿宋" w:hAnsi="仿宋" w:cs="仿宋" w:hint="eastAsia"/>
            <w:lang w:eastAsia="zh-CN"/>
          </w:rPr>
          <w:t>八、规划管理服务项目经营效益</w:t>
        </w:r>
        <w:r>
          <w:tab/>
        </w:r>
        <w:r>
          <w:fldChar w:fldCharType="begin"/>
        </w:r>
        <w:r>
          <w:instrText xml:space="preserve"> PAGEREF _Toc28732 \h </w:instrText>
        </w:r>
        <w:r>
          <w:fldChar w:fldCharType="separate"/>
        </w:r>
        <w:r>
          <w:t>31</w:t>
        </w:r>
        <w:r>
          <w:fldChar w:fldCharType="end"/>
        </w:r>
      </w:hyperlink>
    </w:p>
    <w:p>
      <w:pPr>
        <w:pStyle w:val="TOC2"/>
        <w:tabs>
          <w:tab w:val="right" w:leader="dot" w:pos="8306"/>
        </w:tabs>
      </w:pPr>
      <w:hyperlink w:anchor="_Toc21603" w:history="1">
        <w:r>
          <w:rPr>
            <w:rFonts w:ascii="仿宋" w:eastAsia="仿宋" w:hAnsi="仿宋" w:cs="仿宋" w:hint="eastAsia"/>
            <w:lang w:eastAsia="zh-CN"/>
          </w:rPr>
          <w:t>(一)、经济评价财务测算</w:t>
        </w:r>
        <w:r>
          <w:tab/>
        </w:r>
        <w:r>
          <w:fldChar w:fldCharType="begin"/>
        </w:r>
        <w:r>
          <w:instrText xml:space="preserve"> PAGEREF _Toc21603 \h </w:instrText>
        </w:r>
        <w:r>
          <w:fldChar w:fldCharType="separate"/>
        </w:r>
        <w:r>
          <w:t>31</w:t>
        </w:r>
        <w:r>
          <w:fldChar w:fldCharType="end"/>
        </w:r>
      </w:hyperlink>
    </w:p>
    <w:p>
      <w:pPr>
        <w:pStyle w:val="TOC2"/>
        <w:tabs>
          <w:tab w:val="right" w:leader="dot" w:pos="8306"/>
        </w:tabs>
      </w:pPr>
      <w:hyperlink w:anchor="_Toc10679" w:history="1">
        <w:r>
          <w:rPr>
            <w:rFonts w:ascii="仿宋" w:eastAsia="仿宋" w:hAnsi="仿宋" w:cs="仿宋" w:hint="eastAsia"/>
            <w:lang w:eastAsia="zh-CN"/>
          </w:rPr>
          <w:t>(二)、规划管理服务项目盈利能力分析</w:t>
        </w:r>
        <w:r>
          <w:tab/>
        </w:r>
        <w:r>
          <w:fldChar w:fldCharType="begin"/>
        </w:r>
        <w:r>
          <w:instrText xml:space="preserve"> PAGEREF _Toc10679 \h </w:instrText>
        </w:r>
        <w:r>
          <w:fldChar w:fldCharType="separate"/>
        </w:r>
        <w:r>
          <w:t>32</w:t>
        </w:r>
        <w:r>
          <w:fldChar w:fldCharType="end"/>
        </w:r>
      </w:hyperlink>
    </w:p>
    <w:p>
      <w:pPr>
        <w:pStyle w:val="TOC1"/>
        <w:tabs>
          <w:tab w:val="right" w:leader="dot" w:pos="8306"/>
        </w:tabs>
      </w:pPr>
      <w:hyperlink w:anchor="_Toc12820" w:history="1">
        <w:r>
          <w:rPr>
            <w:rFonts w:ascii="仿宋" w:eastAsia="仿宋" w:hAnsi="仿宋" w:cs="仿宋" w:hint="eastAsia"/>
            <w:lang w:eastAsia="zh-CN"/>
          </w:rPr>
          <w:t>九、规划管理服务项目人力资源管理</w:t>
        </w:r>
        <w:r>
          <w:tab/>
        </w:r>
        <w:r>
          <w:fldChar w:fldCharType="begin"/>
        </w:r>
        <w:r>
          <w:instrText xml:space="preserve"> PAGEREF _Toc12820 \h </w:instrText>
        </w:r>
        <w:r>
          <w:fldChar w:fldCharType="separate"/>
        </w:r>
        <w:r>
          <w:t>33</w:t>
        </w:r>
        <w:r>
          <w:fldChar w:fldCharType="end"/>
        </w:r>
      </w:hyperlink>
    </w:p>
    <w:p>
      <w:pPr>
        <w:pStyle w:val="TOC2"/>
        <w:tabs>
          <w:tab w:val="right" w:leader="dot" w:pos="8306"/>
        </w:tabs>
      </w:pPr>
      <w:hyperlink w:anchor="_Toc5857" w:history="1">
        <w:r>
          <w:rPr>
            <w:rFonts w:ascii="仿宋" w:eastAsia="仿宋" w:hAnsi="仿宋" w:cs="仿宋" w:hint="eastAsia"/>
            <w:lang w:eastAsia="zh-CN"/>
          </w:rPr>
          <w:t>(一)、建立健全的预算管理制度</w:t>
        </w:r>
        <w:r>
          <w:tab/>
        </w:r>
        <w:r>
          <w:fldChar w:fldCharType="begin"/>
        </w:r>
        <w:r>
          <w:instrText xml:space="preserve"> PAGEREF _Toc5857 \h </w:instrText>
        </w:r>
        <w:r>
          <w:fldChar w:fldCharType="separate"/>
        </w:r>
        <w:r>
          <w:t>33</w:t>
        </w:r>
        <w:r>
          <w:fldChar w:fldCharType="end"/>
        </w:r>
      </w:hyperlink>
    </w:p>
    <w:p>
      <w:pPr>
        <w:pStyle w:val="TOC2"/>
        <w:tabs>
          <w:tab w:val="right" w:leader="dot" w:pos="8306"/>
        </w:tabs>
      </w:pPr>
      <w:hyperlink w:anchor="_Toc27130" w:history="1">
        <w:r>
          <w:rPr>
            <w:rFonts w:ascii="仿宋" w:eastAsia="仿宋" w:hAnsi="仿宋" w:cs="仿宋" w:hint="eastAsia"/>
            <w:lang w:eastAsia="zh-CN"/>
          </w:rPr>
          <w:t>(二)、加强资金流动监控</w:t>
        </w:r>
        <w:r>
          <w:tab/>
        </w:r>
        <w:r>
          <w:fldChar w:fldCharType="begin"/>
        </w:r>
        <w:r>
          <w:instrText xml:space="preserve"> PAGEREF _Toc27130 \h </w:instrText>
        </w:r>
        <w:r>
          <w:fldChar w:fldCharType="separate"/>
        </w:r>
        <w:r>
          <w:t>35</w:t>
        </w:r>
        <w:r>
          <w:fldChar w:fldCharType="end"/>
        </w:r>
      </w:hyperlink>
    </w:p>
    <w:p>
      <w:pPr>
        <w:pStyle w:val="TOC2"/>
        <w:tabs>
          <w:tab w:val="right" w:leader="dot" w:pos="8306"/>
        </w:tabs>
      </w:pPr>
      <w:hyperlink w:anchor="_Toc15005" w:history="1">
        <w:r>
          <w:rPr>
            <w:rFonts w:ascii="仿宋" w:eastAsia="仿宋" w:hAnsi="仿宋" w:cs="仿宋" w:hint="eastAsia"/>
            <w:lang w:eastAsia="zh-CN"/>
          </w:rPr>
          <w:t>(三)、制定完善的风险控制机制</w:t>
        </w:r>
        <w:r>
          <w:tab/>
        </w:r>
        <w:r>
          <w:fldChar w:fldCharType="begin"/>
        </w:r>
        <w:r>
          <w:instrText xml:space="preserve"> PAGEREF _Toc15005 \h </w:instrText>
        </w:r>
        <w:r>
          <w:fldChar w:fldCharType="separate"/>
        </w:r>
        <w:r>
          <w:t>36</w:t>
        </w:r>
        <w:r>
          <w:fldChar w:fldCharType="end"/>
        </w:r>
      </w:hyperlink>
    </w:p>
    <w:p>
      <w:pPr>
        <w:pStyle w:val="TOC2"/>
        <w:tabs>
          <w:tab w:val="right" w:leader="dot" w:pos="8306"/>
        </w:tabs>
      </w:pPr>
      <w:hyperlink w:anchor="_Toc16285" w:history="1">
        <w:r>
          <w:rPr>
            <w:rFonts w:ascii="仿宋" w:eastAsia="仿宋" w:hAnsi="仿宋" w:cs="仿宋" w:hint="eastAsia"/>
            <w:lang w:eastAsia="zh-CN"/>
          </w:rPr>
          <w:t>(四)、优化成本管理</w:t>
        </w:r>
        <w:r>
          <w:tab/>
        </w:r>
        <w:r>
          <w:fldChar w:fldCharType="begin"/>
        </w:r>
        <w:r>
          <w:instrText xml:space="preserve"> PAGEREF _Toc16285 \h </w:instrText>
        </w:r>
        <w:r>
          <w:fldChar w:fldCharType="separate"/>
        </w:r>
        <w:r>
          <w:t>37</w:t>
        </w:r>
        <w:r>
          <w:fldChar w:fldCharType="end"/>
        </w:r>
      </w:hyperlink>
    </w:p>
    <w:p>
      <w:pPr>
        <w:pStyle w:val="TOC1"/>
        <w:tabs>
          <w:tab w:val="right" w:leader="dot" w:pos="8306"/>
        </w:tabs>
      </w:pPr>
      <w:hyperlink w:anchor="_Toc3543" w:history="1">
        <w:r>
          <w:rPr>
            <w:rFonts w:ascii="仿宋" w:eastAsia="仿宋" w:hAnsi="仿宋" w:cs="仿宋" w:hint="eastAsia"/>
            <w:lang w:eastAsia="zh-CN"/>
          </w:rPr>
          <w:t>十、规划管理服务项目风险管理</w:t>
        </w:r>
        <w:r>
          <w:tab/>
        </w:r>
        <w:r>
          <w:fldChar w:fldCharType="begin"/>
        </w:r>
        <w:r>
          <w:instrText xml:space="preserve"> PAGEREF _Toc3543 \h </w:instrText>
        </w:r>
        <w:r>
          <w:fldChar w:fldCharType="separate"/>
        </w:r>
        <w:r>
          <w:t>39</w:t>
        </w:r>
        <w:r>
          <w:fldChar w:fldCharType="end"/>
        </w:r>
      </w:hyperlink>
    </w:p>
    <w:p>
      <w:pPr>
        <w:pStyle w:val="TOC2"/>
        <w:tabs>
          <w:tab w:val="right" w:leader="dot" w:pos="8306"/>
        </w:tabs>
      </w:pPr>
      <w:hyperlink w:anchor="_Toc1454" w:history="1">
        <w:r>
          <w:rPr>
            <w:rFonts w:ascii="仿宋" w:eastAsia="仿宋" w:hAnsi="仿宋" w:cs="仿宋" w:hint="eastAsia"/>
            <w:lang w:eastAsia="zh-CN"/>
          </w:rPr>
          <w:t>(一)、风险识别与评估</w:t>
        </w:r>
        <w:r>
          <w:tab/>
        </w:r>
        <w:r>
          <w:fldChar w:fldCharType="begin"/>
        </w:r>
        <w:r>
          <w:instrText xml:space="preserve"> PAGEREF _Toc1454 \h </w:instrText>
        </w:r>
        <w:r>
          <w:fldChar w:fldCharType="separate"/>
        </w:r>
        <w:r>
          <w:t>39</w:t>
        </w:r>
        <w:r>
          <w:fldChar w:fldCharType="end"/>
        </w:r>
      </w:hyperlink>
    </w:p>
    <w:p>
      <w:pPr>
        <w:pStyle w:val="TOC2"/>
        <w:tabs>
          <w:tab w:val="right" w:leader="dot" w:pos="8306"/>
        </w:tabs>
      </w:pPr>
      <w:hyperlink w:anchor="_Toc18441" w:history="1">
        <w:r>
          <w:rPr>
            <w:rFonts w:ascii="仿宋" w:eastAsia="仿宋" w:hAnsi="仿宋" w:cs="仿宋" w:hint="eastAsia"/>
            <w:lang w:eastAsia="zh-CN"/>
          </w:rPr>
          <w:t>(二)、风险应对策略</w:t>
        </w:r>
        <w:r>
          <w:tab/>
        </w:r>
        <w:r>
          <w:fldChar w:fldCharType="begin"/>
        </w:r>
        <w:r>
          <w:instrText xml:space="preserve"> PAGEREF _Toc18441 \h </w:instrText>
        </w:r>
        <w:r>
          <w:fldChar w:fldCharType="separate"/>
        </w:r>
        <w:r>
          <w:t>40</w:t>
        </w:r>
        <w:r>
          <w:fldChar w:fldCharType="end"/>
        </w:r>
      </w:hyperlink>
    </w:p>
    <w:p>
      <w:pPr>
        <w:pStyle w:val="TOC2"/>
        <w:tabs>
          <w:tab w:val="right" w:leader="dot" w:pos="8306"/>
        </w:tabs>
      </w:pPr>
      <w:hyperlink w:anchor="_Toc20234" w:history="1">
        <w:r>
          <w:rPr>
            <w:rFonts w:ascii="仿宋" w:eastAsia="仿宋" w:hAnsi="仿宋" w:cs="仿宋" w:hint="eastAsia"/>
            <w:lang w:eastAsia="zh-CN"/>
          </w:rPr>
          <w:t>(三)、风险监控与控制</w:t>
        </w:r>
        <w:r>
          <w:tab/>
        </w:r>
        <w:r>
          <w:fldChar w:fldCharType="begin"/>
        </w:r>
        <w:r>
          <w:instrText xml:space="preserve"> PAGEREF _Toc20234 \h </w:instrText>
        </w:r>
        <w:r>
          <w:fldChar w:fldCharType="separate"/>
        </w:r>
        <w:r>
          <w:t>42</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1454" w:history="1">
        <w:r>
          <w:rPr>
            <w:rFonts w:ascii="仿宋" w:eastAsia="仿宋" w:hAnsi="仿宋" w:cs="仿宋" w:hint="eastAsia"/>
            <w:lang w:eastAsia="zh-CN"/>
          </w:rPr>
          <w:t>十一、规划管理服务项目计划安排</w:t>
        </w:r>
        <w:r>
          <w:tab/>
        </w:r>
        <w:r>
          <w:fldChar w:fldCharType="begin"/>
        </w:r>
        <w:r>
          <w:instrText xml:space="preserve"> PAGEREF _Toc11454 \h </w:instrText>
        </w:r>
        <w:r>
          <w:fldChar w:fldCharType="separate"/>
        </w:r>
        <w:r>
          <w:t>43</w:t>
        </w:r>
        <w:r>
          <w:fldChar w:fldCharType="end"/>
        </w:r>
      </w:hyperlink>
    </w:p>
    <w:p>
      <w:pPr>
        <w:pStyle w:val="TOC2"/>
        <w:tabs>
          <w:tab w:val="right" w:leader="dot" w:pos="8306"/>
        </w:tabs>
      </w:pPr>
      <w:hyperlink w:anchor="_Toc25767" w:history="1">
        <w:r>
          <w:rPr>
            <w:rFonts w:ascii="仿宋" w:eastAsia="仿宋" w:hAnsi="仿宋" w:cs="仿宋" w:hint="eastAsia"/>
            <w:lang w:eastAsia="zh-CN"/>
          </w:rPr>
          <w:t>(一)、建设周期</w:t>
        </w:r>
        <w:r>
          <w:tab/>
        </w:r>
        <w:r>
          <w:fldChar w:fldCharType="begin"/>
        </w:r>
        <w:r>
          <w:instrText xml:space="preserve"> PAGEREF _Toc25767 \h </w:instrText>
        </w:r>
        <w:r>
          <w:fldChar w:fldCharType="separate"/>
        </w:r>
        <w:r>
          <w:t>43</w:t>
        </w:r>
        <w:r>
          <w:fldChar w:fldCharType="end"/>
        </w:r>
      </w:hyperlink>
    </w:p>
    <w:p>
      <w:pPr>
        <w:pStyle w:val="TOC2"/>
        <w:tabs>
          <w:tab w:val="right" w:leader="dot" w:pos="8306"/>
        </w:tabs>
      </w:pPr>
      <w:hyperlink w:anchor="_Toc3657" w:history="1">
        <w:r>
          <w:rPr>
            <w:rFonts w:ascii="仿宋" w:eastAsia="仿宋" w:hAnsi="仿宋" w:cs="仿宋" w:hint="eastAsia"/>
            <w:lang w:eastAsia="zh-CN"/>
          </w:rPr>
          <w:t>(二)、建设进度</w:t>
        </w:r>
        <w:r>
          <w:tab/>
        </w:r>
        <w:r>
          <w:fldChar w:fldCharType="begin"/>
        </w:r>
        <w:r>
          <w:instrText xml:space="preserve"> PAGEREF _Toc3657 \h </w:instrText>
        </w:r>
        <w:r>
          <w:fldChar w:fldCharType="separate"/>
        </w:r>
        <w:r>
          <w:t>43</w:t>
        </w:r>
        <w:r>
          <w:fldChar w:fldCharType="end"/>
        </w:r>
      </w:hyperlink>
    </w:p>
    <w:p>
      <w:pPr>
        <w:pStyle w:val="TOC2"/>
        <w:tabs>
          <w:tab w:val="right" w:leader="dot" w:pos="8306"/>
        </w:tabs>
      </w:pPr>
      <w:hyperlink w:anchor="_Toc4093" w:history="1">
        <w:r>
          <w:rPr>
            <w:rFonts w:ascii="仿宋" w:eastAsia="仿宋" w:hAnsi="仿宋" w:cs="仿宋" w:hint="eastAsia"/>
            <w:lang w:eastAsia="zh-CN"/>
          </w:rPr>
          <w:t>(三)、进度安排注意事项</w:t>
        </w:r>
        <w:r>
          <w:tab/>
        </w:r>
        <w:r>
          <w:fldChar w:fldCharType="begin"/>
        </w:r>
        <w:r>
          <w:instrText xml:space="preserve"> PAGEREF _Toc4093 \h </w:instrText>
        </w:r>
        <w:r>
          <w:fldChar w:fldCharType="separate"/>
        </w:r>
        <w:r>
          <w:t>44</w:t>
        </w:r>
        <w:r>
          <w:fldChar w:fldCharType="end"/>
        </w:r>
      </w:hyperlink>
    </w:p>
    <w:p>
      <w:pPr>
        <w:pStyle w:val="TOC2"/>
        <w:tabs>
          <w:tab w:val="right" w:leader="dot" w:pos="8306"/>
        </w:tabs>
      </w:pPr>
      <w:hyperlink w:anchor="_Toc30471" w:history="1">
        <w:r>
          <w:rPr>
            <w:rFonts w:ascii="仿宋" w:eastAsia="仿宋" w:hAnsi="仿宋" w:cs="仿宋" w:hint="eastAsia"/>
            <w:lang w:eastAsia="zh-CN"/>
          </w:rPr>
          <w:t>(四)、人力资源配置</w:t>
        </w:r>
        <w:r>
          <w:tab/>
        </w:r>
        <w:r>
          <w:fldChar w:fldCharType="begin"/>
        </w:r>
        <w:r>
          <w:instrText xml:space="preserve"> PAGEREF _Toc30471 \h </w:instrText>
        </w:r>
        <w:r>
          <w:fldChar w:fldCharType="separate"/>
        </w:r>
        <w:r>
          <w:t>46</w:t>
        </w:r>
        <w:r>
          <w:fldChar w:fldCharType="end"/>
        </w:r>
      </w:hyperlink>
    </w:p>
    <w:p>
      <w:pPr>
        <w:pStyle w:val="TOC1"/>
        <w:tabs>
          <w:tab w:val="right" w:leader="dot" w:pos="8306"/>
        </w:tabs>
      </w:pPr>
      <w:hyperlink w:anchor="_Toc1451" w:history="1">
        <w:r>
          <w:rPr>
            <w:rFonts w:ascii="仿宋" w:eastAsia="仿宋" w:hAnsi="仿宋" w:cs="仿宋" w:hint="eastAsia"/>
            <w:lang w:eastAsia="zh-CN"/>
          </w:rPr>
          <w:t>十二、规划管理服务项目社会影响</w:t>
        </w:r>
        <w:r>
          <w:tab/>
        </w:r>
        <w:r>
          <w:fldChar w:fldCharType="begin"/>
        </w:r>
        <w:r>
          <w:instrText xml:space="preserve"> PAGEREF _Toc1451 \h </w:instrText>
        </w:r>
        <w:r>
          <w:fldChar w:fldCharType="separate"/>
        </w:r>
        <w:r>
          <w:t>47</w:t>
        </w:r>
        <w:r>
          <w:fldChar w:fldCharType="end"/>
        </w:r>
      </w:hyperlink>
    </w:p>
    <w:p>
      <w:pPr>
        <w:pStyle w:val="TOC2"/>
        <w:tabs>
          <w:tab w:val="right" w:leader="dot" w:pos="8306"/>
        </w:tabs>
      </w:pPr>
      <w:hyperlink w:anchor="_Toc13799" w:history="1">
        <w:r>
          <w:rPr>
            <w:rFonts w:ascii="仿宋" w:eastAsia="仿宋" w:hAnsi="仿宋" w:cs="仿宋" w:hint="eastAsia"/>
            <w:lang w:eastAsia="zh-CN"/>
          </w:rPr>
          <w:t>(一)、社会责任与义务</w:t>
        </w:r>
        <w:r>
          <w:tab/>
        </w:r>
        <w:r>
          <w:fldChar w:fldCharType="begin"/>
        </w:r>
        <w:r>
          <w:instrText xml:space="preserve"> PAGEREF _Toc13799 \h </w:instrText>
        </w:r>
        <w:r>
          <w:fldChar w:fldCharType="separate"/>
        </w:r>
        <w:r>
          <w:t>47</w:t>
        </w:r>
        <w:r>
          <w:fldChar w:fldCharType="end"/>
        </w:r>
      </w:hyperlink>
    </w:p>
    <w:p>
      <w:pPr>
        <w:pStyle w:val="TOC2"/>
        <w:tabs>
          <w:tab w:val="right" w:leader="dot" w:pos="8306"/>
        </w:tabs>
      </w:pPr>
      <w:hyperlink w:anchor="_Toc23151" w:history="1">
        <w:r>
          <w:rPr>
            <w:rFonts w:ascii="仿宋" w:eastAsia="仿宋" w:hAnsi="仿宋" w:cs="仿宋" w:hint="eastAsia"/>
            <w:lang w:eastAsia="zh-CN"/>
          </w:rPr>
          <w:t>(二)、社会参与与沟通</w:t>
        </w:r>
        <w:r>
          <w:tab/>
        </w:r>
        <w:r>
          <w:fldChar w:fldCharType="begin"/>
        </w:r>
        <w:r>
          <w:instrText xml:space="preserve"> PAGEREF _Toc23151 \h </w:instrText>
        </w:r>
        <w:r>
          <w:fldChar w:fldCharType="separate"/>
        </w:r>
        <w:r>
          <w:t>48</w:t>
        </w:r>
        <w:r>
          <w:fldChar w:fldCharType="end"/>
        </w:r>
      </w:hyperlink>
    </w:p>
    <w:p>
      <w:pPr>
        <w:pStyle w:val="TOC1"/>
        <w:tabs>
          <w:tab w:val="right" w:leader="dot" w:pos="8306"/>
        </w:tabs>
      </w:pPr>
      <w:hyperlink w:anchor="_Toc12305" w:history="1">
        <w:r>
          <w:rPr>
            <w:rFonts w:ascii="仿宋" w:eastAsia="仿宋" w:hAnsi="仿宋" w:cs="仿宋" w:hint="eastAsia"/>
            <w:lang w:eastAsia="zh-CN"/>
          </w:rPr>
          <w:t>十三、规划管理服务项目实施保障措施</w:t>
        </w:r>
        <w:r>
          <w:tab/>
        </w:r>
        <w:r>
          <w:fldChar w:fldCharType="begin"/>
        </w:r>
        <w:r>
          <w:instrText xml:space="preserve"> PAGEREF _Toc12305 \h </w:instrText>
        </w:r>
        <w:r>
          <w:fldChar w:fldCharType="separate"/>
        </w:r>
        <w:r>
          <w:t>49</w:t>
        </w:r>
        <w:r>
          <w:fldChar w:fldCharType="end"/>
        </w:r>
      </w:hyperlink>
    </w:p>
    <w:p>
      <w:pPr>
        <w:pStyle w:val="TOC2"/>
        <w:tabs>
          <w:tab w:val="right" w:leader="dot" w:pos="8306"/>
        </w:tabs>
      </w:pPr>
      <w:hyperlink w:anchor="_Toc31911" w:history="1">
        <w:r>
          <w:rPr>
            <w:rFonts w:ascii="仿宋" w:eastAsia="仿宋" w:hAnsi="仿宋" w:cs="仿宋" w:hint="eastAsia"/>
            <w:lang w:eastAsia="zh-CN"/>
          </w:rPr>
          <w:t>(一)、规划管理服务项目实施保障机制</w:t>
        </w:r>
        <w:r>
          <w:tab/>
        </w:r>
        <w:r>
          <w:fldChar w:fldCharType="begin"/>
        </w:r>
        <w:r>
          <w:instrText xml:space="preserve"> PAGEREF _Toc31911 \h </w:instrText>
        </w:r>
        <w:r>
          <w:fldChar w:fldCharType="separate"/>
        </w:r>
        <w:r>
          <w:t>49</w:t>
        </w:r>
        <w:r>
          <w:fldChar w:fldCharType="end"/>
        </w:r>
      </w:hyperlink>
    </w:p>
    <w:p>
      <w:pPr>
        <w:pStyle w:val="TOC2"/>
        <w:tabs>
          <w:tab w:val="right" w:leader="dot" w:pos="8306"/>
        </w:tabs>
      </w:pPr>
      <w:hyperlink w:anchor="_Toc10466" w:history="1">
        <w:r>
          <w:rPr>
            <w:rFonts w:ascii="仿宋" w:eastAsia="仿宋" w:hAnsi="仿宋" w:cs="仿宋" w:hint="eastAsia"/>
            <w:lang w:eastAsia="zh-CN"/>
          </w:rPr>
          <w:t>(二)、规划管理服务项目法律合规要求</w:t>
        </w:r>
        <w:r>
          <w:tab/>
        </w:r>
        <w:r>
          <w:fldChar w:fldCharType="begin"/>
        </w:r>
        <w:r>
          <w:instrText xml:space="preserve"> PAGEREF _Toc10466 \h </w:instrText>
        </w:r>
        <w:r>
          <w:fldChar w:fldCharType="separate"/>
        </w:r>
        <w:r>
          <w:t>52</w:t>
        </w:r>
        <w:r>
          <w:fldChar w:fldCharType="end"/>
        </w:r>
      </w:hyperlink>
    </w:p>
    <w:p>
      <w:pPr>
        <w:pStyle w:val="TOC2"/>
        <w:tabs>
          <w:tab w:val="right" w:leader="dot" w:pos="8306"/>
        </w:tabs>
      </w:pPr>
      <w:hyperlink w:anchor="_Toc16106" w:history="1">
        <w:r>
          <w:rPr>
            <w:rFonts w:ascii="仿宋" w:eastAsia="仿宋" w:hAnsi="仿宋" w:cs="仿宋" w:hint="eastAsia"/>
            <w:lang w:eastAsia="zh-CN"/>
          </w:rPr>
          <w:t>(三)、规划管理服务项目合同管理与法律事务</w:t>
        </w:r>
        <w:r>
          <w:tab/>
        </w:r>
        <w:r>
          <w:fldChar w:fldCharType="begin"/>
        </w:r>
        <w:r>
          <w:instrText xml:space="preserve"> PAGEREF _Toc16106 \h </w:instrText>
        </w:r>
        <w:r>
          <w:fldChar w:fldCharType="separate"/>
        </w:r>
        <w:r>
          <w:t>57</w:t>
        </w:r>
        <w:r>
          <w:fldChar w:fldCharType="end"/>
        </w:r>
      </w:hyperlink>
    </w:p>
    <w:p>
      <w:pPr>
        <w:pStyle w:val="TOC2"/>
        <w:tabs>
          <w:tab w:val="right" w:leader="dot" w:pos="8306"/>
        </w:tabs>
      </w:pPr>
      <w:hyperlink w:anchor="_Toc31378" w:history="1">
        <w:r>
          <w:rPr>
            <w:rFonts w:ascii="仿宋" w:eastAsia="仿宋" w:hAnsi="仿宋" w:cs="仿宋" w:hint="eastAsia"/>
            <w:lang w:eastAsia="zh-CN"/>
          </w:rPr>
          <w:t>(四)、规划管理服务项目知识产权保护策略</w:t>
        </w:r>
        <w:r>
          <w:tab/>
        </w:r>
        <w:r>
          <w:fldChar w:fldCharType="begin"/>
        </w:r>
        <w:r>
          <w:instrText xml:space="preserve"> PAGEREF _Toc31378 \h </w:instrText>
        </w:r>
        <w:r>
          <w:fldChar w:fldCharType="separate"/>
        </w:r>
        <w:r>
          <w:t>63</w:t>
        </w:r>
        <w:r>
          <w:fldChar w:fldCharType="end"/>
        </w:r>
      </w:hyperlink>
    </w:p>
    <w:p>
      <w:pPr>
        <w:pStyle w:val="TOC1"/>
        <w:tabs>
          <w:tab w:val="right" w:leader="dot" w:pos="8306"/>
        </w:tabs>
      </w:pPr>
      <w:hyperlink w:anchor="_Toc9355" w:history="1">
        <w:r>
          <w:rPr>
            <w:rFonts w:ascii="仿宋" w:eastAsia="仿宋" w:hAnsi="仿宋" w:cs="仿宋" w:hint="eastAsia"/>
            <w:lang w:eastAsia="zh-CN"/>
          </w:rPr>
          <w:t>十四、风险识别与分类</w:t>
        </w:r>
        <w:r>
          <w:tab/>
        </w:r>
        <w:r>
          <w:fldChar w:fldCharType="begin"/>
        </w:r>
        <w:r>
          <w:instrText xml:space="preserve"> PAGEREF _Toc9355 \h </w:instrText>
        </w:r>
        <w:r>
          <w:fldChar w:fldCharType="separate"/>
        </w:r>
        <w:r>
          <w:t>65</w:t>
        </w:r>
        <w:r>
          <w:fldChar w:fldCharType="end"/>
        </w:r>
      </w:hyperlink>
    </w:p>
    <w:p>
      <w:pPr>
        <w:pStyle w:val="TOC2"/>
        <w:tabs>
          <w:tab w:val="right" w:leader="dot" w:pos="8306"/>
        </w:tabs>
      </w:pPr>
      <w:hyperlink w:anchor="_Toc19775" w:history="1">
        <w:r>
          <w:rPr>
            <w:rFonts w:ascii="仿宋" w:eastAsia="仿宋" w:hAnsi="仿宋" w:cs="仿宋" w:hint="eastAsia"/>
            <w:lang w:eastAsia="zh-CN"/>
          </w:rPr>
          <w:t>(一)、风险识别</w:t>
        </w:r>
        <w:r>
          <w:tab/>
        </w:r>
        <w:r>
          <w:fldChar w:fldCharType="begin"/>
        </w:r>
        <w:r>
          <w:instrText xml:space="preserve"> PAGEREF _Toc19775 \h </w:instrText>
        </w:r>
        <w:r>
          <w:fldChar w:fldCharType="separate"/>
        </w:r>
        <w:r>
          <w:t>65</w:t>
        </w:r>
        <w:r>
          <w:fldChar w:fldCharType="end"/>
        </w:r>
      </w:hyperlink>
    </w:p>
    <w:p>
      <w:pPr>
        <w:pStyle w:val="TOC2"/>
        <w:tabs>
          <w:tab w:val="right" w:leader="dot" w:pos="8306"/>
        </w:tabs>
      </w:pPr>
      <w:hyperlink w:anchor="_Toc26361" w:history="1">
        <w:r>
          <w:rPr>
            <w:rFonts w:ascii="仿宋" w:eastAsia="仿宋" w:hAnsi="仿宋" w:cs="仿宋" w:hint="eastAsia"/>
            <w:lang w:eastAsia="zh-CN"/>
          </w:rPr>
          <w:t>(二)、风险分类</w:t>
        </w:r>
        <w:r>
          <w:tab/>
        </w:r>
        <w:r>
          <w:fldChar w:fldCharType="begin"/>
        </w:r>
        <w:r>
          <w:instrText xml:space="preserve"> PAGEREF _Toc26361 \h </w:instrText>
        </w:r>
        <w:r>
          <w:fldChar w:fldCharType="separate"/>
        </w:r>
        <w:r>
          <w:t>67</w:t>
        </w:r>
        <w:r>
          <w:fldChar w:fldCharType="end"/>
        </w:r>
      </w:hyperlink>
    </w:p>
    <w:p>
      <w:pPr>
        <w:pStyle w:val="TOC1"/>
        <w:tabs>
          <w:tab w:val="right" w:leader="dot" w:pos="8306"/>
        </w:tabs>
      </w:pPr>
      <w:hyperlink w:anchor="_Toc1849" w:history="1">
        <w:r>
          <w:rPr>
            <w:rFonts w:ascii="仿宋" w:eastAsia="仿宋" w:hAnsi="仿宋" w:cs="仿宋" w:hint="eastAsia"/>
            <w:lang w:eastAsia="zh-CN"/>
          </w:rPr>
          <w:t>十五、营销与推广策略</w:t>
        </w:r>
        <w:r>
          <w:tab/>
        </w:r>
        <w:r>
          <w:fldChar w:fldCharType="begin"/>
        </w:r>
        <w:r>
          <w:instrText xml:space="preserve"> PAGEREF _Toc1849 \h </w:instrText>
        </w:r>
        <w:r>
          <w:fldChar w:fldCharType="separate"/>
        </w:r>
        <w:r>
          <w:t>69</w:t>
        </w:r>
        <w:r>
          <w:fldChar w:fldCharType="end"/>
        </w:r>
      </w:hyperlink>
    </w:p>
    <w:p>
      <w:pPr>
        <w:pStyle w:val="TOC2"/>
        <w:tabs>
          <w:tab w:val="right" w:leader="dot" w:pos="8306"/>
        </w:tabs>
      </w:pPr>
      <w:hyperlink w:anchor="_Toc9051" w:history="1">
        <w:r>
          <w:rPr>
            <w:rFonts w:ascii="仿宋" w:eastAsia="仿宋" w:hAnsi="仿宋" w:cs="仿宋" w:hint="eastAsia"/>
            <w:lang w:eastAsia="zh-CN"/>
          </w:rPr>
          <w:t>(一)、产品/服务定位与特点</w:t>
        </w:r>
        <w:r>
          <w:tab/>
        </w:r>
        <w:r>
          <w:fldChar w:fldCharType="begin"/>
        </w:r>
        <w:r>
          <w:instrText xml:space="preserve"> PAGEREF _Toc9051 \h </w:instrText>
        </w:r>
        <w:r>
          <w:fldChar w:fldCharType="separate"/>
        </w:r>
        <w:r>
          <w:t>69</w:t>
        </w:r>
        <w:r>
          <w:fldChar w:fldCharType="end"/>
        </w:r>
      </w:hyperlink>
    </w:p>
    <w:p>
      <w:pPr>
        <w:pStyle w:val="TOC2"/>
        <w:tabs>
          <w:tab w:val="right" w:leader="dot" w:pos="8306"/>
        </w:tabs>
      </w:pPr>
      <w:hyperlink w:anchor="_Toc18624" w:history="1">
        <w:r>
          <w:rPr>
            <w:rFonts w:ascii="仿宋" w:eastAsia="仿宋" w:hAnsi="仿宋" w:cs="仿宋" w:hint="eastAsia"/>
            <w:lang w:eastAsia="zh-CN"/>
          </w:rPr>
          <w:t>(二)、市场定位与竞争分析</w:t>
        </w:r>
        <w:r>
          <w:tab/>
        </w:r>
        <w:r>
          <w:fldChar w:fldCharType="begin"/>
        </w:r>
        <w:r>
          <w:instrText xml:space="preserve"> PAGEREF _Toc18624 \h </w:instrText>
        </w:r>
        <w:r>
          <w:fldChar w:fldCharType="separate"/>
        </w:r>
        <w:r>
          <w:t>70</w:t>
        </w:r>
        <w:r>
          <w:fldChar w:fldCharType="end"/>
        </w:r>
      </w:hyperlink>
    </w:p>
    <w:p>
      <w:pPr>
        <w:pStyle w:val="TOC2"/>
        <w:tabs>
          <w:tab w:val="right" w:leader="dot" w:pos="8306"/>
        </w:tabs>
      </w:pPr>
      <w:hyperlink w:anchor="_Toc23006" w:history="1">
        <w:r>
          <w:rPr>
            <w:rFonts w:ascii="仿宋" w:eastAsia="仿宋" w:hAnsi="仿宋" w:cs="仿宋" w:hint="eastAsia"/>
            <w:lang w:eastAsia="zh-CN"/>
          </w:rPr>
          <w:t>(三)、营销渠道与策略</w:t>
        </w:r>
        <w:r>
          <w:tab/>
        </w:r>
        <w:r>
          <w:fldChar w:fldCharType="begin"/>
        </w:r>
        <w:r>
          <w:instrText xml:space="preserve"> PAGEREF _Toc23006 \h </w:instrText>
        </w:r>
        <w:r>
          <w:fldChar w:fldCharType="separate"/>
        </w:r>
        <w:r>
          <w:t>71</w:t>
        </w:r>
        <w:r>
          <w:fldChar w:fldCharType="end"/>
        </w:r>
      </w:hyperlink>
    </w:p>
    <w:p>
      <w:pPr>
        <w:pStyle w:val="TOC2"/>
        <w:tabs>
          <w:tab w:val="right" w:leader="dot" w:pos="8306"/>
        </w:tabs>
      </w:pPr>
      <w:hyperlink w:anchor="_Toc5778" w:history="1">
        <w:r>
          <w:rPr>
            <w:rFonts w:ascii="仿宋" w:eastAsia="仿宋" w:hAnsi="仿宋" w:cs="仿宋" w:hint="eastAsia"/>
            <w:lang w:eastAsia="zh-CN"/>
          </w:rPr>
          <w:t>(四)、推广与宣传活动</w:t>
        </w:r>
        <w:r>
          <w:tab/>
        </w:r>
        <w:r>
          <w:fldChar w:fldCharType="begin"/>
        </w:r>
        <w:r>
          <w:instrText xml:space="preserve"> PAGEREF _Toc5778 \h </w:instrText>
        </w:r>
        <w:r>
          <w:fldChar w:fldCharType="separate"/>
        </w:r>
        <w:r>
          <w:t>72</w:t>
        </w:r>
        <w:r>
          <w:fldChar w:fldCharType="end"/>
        </w:r>
      </w:hyperlink>
    </w:p>
    <w:p>
      <w:pPr>
        <w:pStyle w:val="TOC1"/>
        <w:tabs>
          <w:tab w:val="right" w:leader="dot" w:pos="8306"/>
        </w:tabs>
      </w:pPr>
      <w:hyperlink w:anchor="_Toc29827" w:history="1">
        <w:r>
          <w:rPr>
            <w:rFonts w:ascii="仿宋" w:eastAsia="仿宋" w:hAnsi="仿宋" w:cs="仿宋" w:hint="eastAsia"/>
            <w:lang w:eastAsia="zh-CN"/>
          </w:rPr>
          <w:t>十六、规划管理服务项目实施时间节点</w:t>
        </w:r>
        <w:r>
          <w:tab/>
        </w:r>
        <w:r>
          <w:fldChar w:fldCharType="begin"/>
        </w:r>
        <w:r>
          <w:instrText xml:space="preserve"> PAGEREF _Toc29827 \h </w:instrText>
        </w:r>
        <w:r>
          <w:fldChar w:fldCharType="separate"/>
        </w:r>
        <w:r>
          <w:t>78</w:t>
        </w:r>
        <w:r>
          <w:fldChar w:fldCharType="end"/>
        </w:r>
      </w:hyperlink>
    </w:p>
    <w:p>
      <w:pPr>
        <w:pStyle w:val="TOC2"/>
        <w:tabs>
          <w:tab w:val="right" w:leader="dot" w:pos="8306"/>
        </w:tabs>
      </w:pPr>
      <w:hyperlink w:anchor="_Toc12788" w:history="1">
        <w:r>
          <w:rPr>
            <w:rFonts w:ascii="仿宋" w:eastAsia="仿宋" w:hAnsi="仿宋" w:cs="仿宋" w:hint="eastAsia"/>
            <w:lang w:eastAsia="zh-CN"/>
          </w:rPr>
          <w:t>(一)、规划管理服务项目启动阶段时间节点</w:t>
        </w:r>
        <w:r>
          <w:tab/>
        </w:r>
        <w:r>
          <w:fldChar w:fldCharType="begin"/>
        </w:r>
        <w:r>
          <w:instrText xml:space="preserve"> PAGEREF _Toc12788 \h </w:instrText>
        </w:r>
        <w:r>
          <w:fldChar w:fldCharType="separate"/>
        </w:r>
        <w:r>
          <w:t>78</w:t>
        </w:r>
        <w:r>
          <w:fldChar w:fldCharType="end"/>
        </w:r>
      </w:hyperlink>
    </w:p>
    <w:p>
      <w:pPr>
        <w:pStyle w:val="TOC2"/>
        <w:tabs>
          <w:tab w:val="right" w:leader="dot" w:pos="8306"/>
        </w:tabs>
      </w:pPr>
      <w:hyperlink w:anchor="_Toc31106" w:history="1">
        <w:r>
          <w:rPr>
            <w:rFonts w:ascii="仿宋" w:eastAsia="仿宋" w:hAnsi="仿宋" w:cs="仿宋" w:hint="eastAsia"/>
            <w:lang w:eastAsia="zh-CN"/>
          </w:rPr>
          <w:t>(二)、规划管理服务项目执行阶段时间节点</w:t>
        </w:r>
        <w:r>
          <w:tab/>
        </w:r>
        <w:r>
          <w:fldChar w:fldCharType="begin"/>
        </w:r>
        <w:r>
          <w:instrText xml:space="preserve"> PAGEREF _Toc31106 \h </w:instrText>
        </w:r>
        <w:r>
          <w:fldChar w:fldCharType="separate"/>
        </w:r>
        <w:r>
          <w:t>79</w:t>
        </w:r>
        <w:r>
          <w:fldChar w:fldCharType="end"/>
        </w:r>
      </w:hyperlink>
    </w:p>
    <w:p>
      <w:pPr>
        <w:pStyle w:val="TOC2"/>
        <w:tabs>
          <w:tab w:val="right" w:leader="dot" w:pos="8306"/>
        </w:tabs>
      </w:pPr>
      <w:hyperlink w:anchor="_Toc21033" w:history="1">
        <w:r>
          <w:rPr>
            <w:rFonts w:ascii="仿宋" w:eastAsia="仿宋" w:hAnsi="仿宋" w:cs="仿宋" w:hint="eastAsia"/>
            <w:lang w:eastAsia="zh-CN"/>
          </w:rPr>
          <w:t>(三)、规划管理服务项目完成阶段时间节点</w:t>
        </w:r>
        <w:r>
          <w:tab/>
        </w:r>
        <w:r>
          <w:fldChar w:fldCharType="begin"/>
        </w:r>
        <w:r>
          <w:instrText xml:space="preserve"> PAGEREF _Toc21033 \h </w:instrText>
        </w:r>
        <w:r>
          <w:fldChar w:fldCharType="separate"/>
        </w:r>
        <w:r>
          <w:t>80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0066"/>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517"/>
      <w:r>
        <w:rPr>
          <w:rFonts w:ascii="仿宋" w:eastAsia="仿宋" w:hAnsi="仿宋" w:cs="仿宋" w:hint="eastAsia"/>
          <w:sz w:val="28"/>
          <w:lang w:eastAsia="zh-CN"/>
        </w:rPr>
        <w:t>一、规划管理服务项目建设单位说明</w:t>
      </w:r>
      <w:bookmarkEnd w:id="2"/>
    </w:p>
    <w:p>
      <w:pPr>
        <w:pStyle w:val="Heading2"/>
        <w:rPr>
          <w:rFonts w:ascii="仿宋" w:eastAsia="仿宋" w:hAnsi="仿宋" w:cs="仿宋" w:hint="eastAsia"/>
          <w:lang w:eastAsia="zh-CN"/>
        </w:rPr>
      </w:pPr>
      <w:bookmarkStart w:id="3" w:name="_Toc12054"/>
      <w:r>
        <w:rPr>
          <w:rFonts w:ascii="仿宋" w:eastAsia="仿宋" w:hAnsi="仿宋" w:cs="仿宋" w:hint="eastAsia"/>
          <w:lang w:eastAsia="zh-CN"/>
        </w:rPr>
        <w:t>(一)、规划管理服务项目承办单位基本情况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20325"/>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规划管理服务项目承办单位的XXXX，我们着眼于实现可持续的经济效益。通过技术创新和解决方案的提供，公司预计在规划管理服务项目执行期间将获得可观的收入增长。这一收入来源主要包括规划管理服务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同时，我们注重成本控制和效率提升，以确保规划管理服务项目的可持续盈利。透过精细的管理和资源优化，公司期望实现规划管理服务项目利润最大化。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规划管理服务项目实施进行全面的投资评估，包括规划管理服务项目启动阶段的资金投入和后续运营成本。通过对规划管理服务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规划管理服务项目实施过程中具备足够的资金流动性，公司将进行详尽的现金流分析。这包括资金需求的合理预测、规划管理服务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6905"/>
      <w:r>
        <w:rPr>
          <w:rFonts w:ascii="仿宋" w:eastAsia="仿宋" w:hAnsi="仿宋" w:cs="仿宋" w:hint="eastAsia"/>
          <w:sz w:val="28"/>
          <w:lang w:eastAsia="zh-CN"/>
        </w:rPr>
        <w:t>二、产品规划分析</w:t>
      </w:r>
      <w:bookmarkEnd w:id="5"/>
    </w:p>
    <w:p>
      <w:pPr>
        <w:pStyle w:val="Heading2"/>
        <w:rPr>
          <w:rFonts w:ascii="仿宋" w:eastAsia="仿宋" w:hAnsi="仿宋" w:cs="仿宋" w:hint="eastAsia"/>
          <w:lang w:eastAsia="zh-CN"/>
        </w:rPr>
      </w:pPr>
      <w:bookmarkStart w:id="6" w:name="_Toc23720"/>
      <w:r>
        <w:rPr>
          <w:rFonts w:ascii="仿宋" w:eastAsia="仿宋" w:hAnsi="仿宋" w:cs="仿宋" w:hint="eastAsia"/>
          <w:lang w:eastAsia="zh-CN"/>
        </w:rPr>
        <w:t>(一)、产品规划</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规划管理服务项目的主要产品是XXXX，预计年产值为XXX万元。这一产品在市场中占据着重要的地位，其广泛的应用范围使得该规划管理服务项目的市场前景非常广阔。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规划管理服务项目的xxx产品作为重要的原材料之一，将在多个领域发挥关键作用。其在建筑、交通、能源等方面的广泛应用将为整个产业链提供强大的支持，形成产业协同效应。规划管理服务项目的年产值XXX万XXX万XXX万万元不仅反映了其在市场上的巨大潜力，更预示着它对国民经济的积极贡献。这种关联度高、涉及面广的产业关系，使得该规划管理服务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7" w:name="_Toc27784"/>
      <w:r>
        <w:rPr>
          <w:rFonts w:ascii="仿宋" w:eastAsia="仿宋" w:hAnsi="仿宋" w:cs="仿宋" w:hint="eastAsia"/>
          <w:sz w:val="28"/>
          <w:lang w:eastAsia="zh-CN"/>
        </w:rPr>
        <w:t>(二)、建设规模</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规划管理服务项目总征地面积为XXXX平方米，相当于约XX.XX亩，其中净用地面积为XXXX平方米，红线范围内相当于约XX.XX亩。这一用地规模充分考虑了规划管理服务项目的建设需求，保障了规划管理服务项目在合适的空间内得以充分发展。规划管理服务项目规划的总建筑面积为XXXX平方米，其中主体工程建设占XXXX平方米，计容建筑面积达XXXX平方米。预计建筑工程的投资将达到XXXX万元，为规划管理服务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规划管理服务项目计划购置的设备共计XXXX台（套），设备购置费用为XXXX万元。这一设备购置计划充分考虑到规划管理服务项目的生产需求和技术要求，确保了规划管理服务项目在生产运营中具备先进的技术装备和高效的生产能力。设备的合理配置将为规划管理服务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规划管理服务项目计划总投资为XXXX万元，预计年实现营业收入为XXXX万元。这一产能规模的设定旨在确保规划管理服务项目能够在投资与回报之间取得平衡，实现长期可持续的发展。规划管理服务项目的总投资充分考虑到各个方面的需求，包括用地建设、设备购置等多个环节，以确保规划管理服务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8" w:name="_Toc14218"/>
      <w:r>
        <w:rPr>
          <w:rFonts w:ascii="仿宋" w:eastAsia="仿宋" w:hAnsi="仿宋" w:cs="仿宋" w:hint="eastAsia"/>
          <w:sz w:val="28"/>
          <w:lang w:eastAsia="zh-CN"/>
        </w:rPr>
        <w:t>三、规划管理服务项目建设背景及必要性分析</w:t>
      </w:r>
      <w:bookmarkEnd w:id="8"/>
    </w:p>
    <w:p>
      <w:pPr>
        <w:pStyle w:val="Heading2"/>
        <w:rPr>
          <w:rFonts w:ascii="仿宋" w:eastAsia="仿宋" w:hAnsi="仿宋" w:cs="仿宋" w:hint="eastAsia"/>
          <w:lang w:eastAsia="zh-CN"/>
        </w:rPr>
      </w:pPr>
      <w:bookmarkStart w:id="9" w:name="_Toc14930"/>
      <w:r>
        <w:rPr>
          <w:rFonts w:ascii="仿宋" w:eastAsia="仿宋" w:hAnsi="仿宋" w:cs="仿宋" w:hint="eastAsia"/>
          <w:lang w:eastAsia="zh-CN"/>
        </w:rPr>
        <w:t>(一)、规划管理服务项目背景分析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规划管理服务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规划管理服务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规划管理服务项目在这个潮流中的定位。同时，我们将关注行业内涌现的新兴机遇，以便规划管理服务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规划管理服务项目提供了强大的发展动力。我们将聚焦于行业内最新的技术发展趋势，包括但不限于人工智能、大数据分析、物联网等领域。通过深度的技术研究，我们将确保规划管理服务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规划管理服务项目发展的源泉。我们将投入更多的精力对市场需求进行深入剖析，超越表面的需求，深入挖掘潜在的市场痛点和机遇。通过对市场需求的细致了解，规划管理服务项目将更有针对性地设计解决方案，满足市场的多样化需求，从而更好地促进规划管理服务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规划管理服务项目战略至关重要。我们将对竞争态势进行更为深入的分析，包括但不限于市场份额、产品特点、客户满意度等多个维度。通过深度的竞争分析，规划管理服务项目将能够更准确地把握市场脉搏，制定具有竞争力的规划管理服务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规划管理服务项目的发展具有直接的影响。我们将进行更为全面的法规和政策分析，了解行业发展中的潜在法律风险和合规挑战。通过充分了解和遵守相关法规，规划管理服务项目将确保在法律框架内合法合规运营，为规划管理服务项目的稳健发展提供有力支持。</w:t>
      </w:r>
    </w:p>
    <w:p>
      <w:pPr>
        <w:pStyle w:val="Heading2"/>
        <w:ind w:firstLine="560" w:firstLineChars="200"/>
        <w:rPr>
          <w:rFonts w:ascii="仿宋" w:eastAsia="仿宋" w:hAnsi="仿宋" w:cs="仿宋" w:hint="eastAsia"/>
          <w:sz w:val="28"/>
          <w:lang w:eastAsia="zh-CN"/>
        </w:rPr>
      </w:pPr>
      <w:bookmarkStart w:id="10" w:name="_Toc19330"/>
      <w:r>
        <w:rPr>
          <w:rFonts w:ascii="仿宋" w:eastAsia="仿宋" w:hAnsi="仿宋" w:cs="仿宋" w:hint="eastAsia"/>
          <w:sz w:val="28"/>
          <w:lang w:eastAsia="zh-CN"/>
        </w:rPr>
        <w:t>(二)、规划管理服务项目建设必要性分析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规划管理服务项目建设的迫切性源于对行业发展趋势的深刻洞察。我们正处于一个行业变革的时代，科技创新、数字化转型成为企业发展的关键动力。规划管理服务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规划管理服务项目建设不仅仅是为了跟上潮流，更是为了通过技术创新推动企业的持续发展。通过引入先进的技术和解决方案，规划管理服务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规划管理服务项目的建设成为必然选择，通过提高产品质量、拓展服务领域，从而在竞争中获得更多的机会。规划管理服务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规划管理服务项目建设的必要性体现在对客户需求更精准的满足。通过规划管理服务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规划管理服务项目建设的背后是对企业持续创新的追求。只有通过不断创新，企业才能在竞争中立于不败之地。规划管理服务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1" w:name="_Toc15491"/>
      <w:r>
        <w:rPr>
          <w:rFonts w:ascii="仿宋" w:eastAsia="仿宋" w:hAnsi="仿宋" w:cs="仿宋" w:hint="eastAsia"/>
          <w:sz w:val="28"/>
          <w:lang w:eastAsia="zh-CN"/>
        </w:rPr>
        <w:t>四、工艺说明</w:t>
      </w:r>
      <w:bookmarkEnd w:id="11"/>
    </w:p>
    <w:p>
      <w:pPr>
        <w:pStyle w:val="Heading2"/>
        <w:rPr>
          <w:rFonts w:ascii="仿宋" w:eastAsia="仿宋" w:hAnsi="仿宋" w:cs="仿宋" w:hint="eastAsia"/>
          <w:lang w:eastAsia="zh-CN"/>
        </w:rPr>
      </w:pPr>
      <w:bookmarkStart w:id="12" w:name="_Toc26687"/>
      <w:r>
        <w:rPr>
          <w:rFonts w:ascii="仿宋" w:eastAsia="仿宋" w:hAnsi="仿宋" w:cs="仿宋" w:hint="eastAsia"/>
          <w:lang w:eastAsia="zh-CN"/>
        </w:rPr>
        <w:t>(一)、技术管理特点</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规划管理服务项目的技术管理特点体现在其创新导向。通过引入最先进的技术趋势和解决方案，规划管理服务项目致力于提升科技含量、提高质量和效率水平。这意味着我们将采用最新的工具和方法，确保规划管理服务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规划管理服务项目技术管理的显著特征。通过整合不同领域的技术资源，我们实现了跨学科的协同工作。这有助于优化技术架构，提高整体效能。此外，整合性策略还促进了不同技术团队之间的紧密沟通和高效合作，确保规划管理服务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规划管理服务项目所采用的技术。通过不断优化技术方案，规划管理服务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规划管理服务项目团队将在规划管理服务项目初期识别可能的技术风险，并采取相应的预防和应对措施。通过建立健全的风险评估机制，规划管理服务项目能够在实施过程中及时发现并解决潜在的技术问题，保障规划管理服务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规划管理服务项目中，技术将成为规划管理服务项目成功的有力支持。这一深度剖析揭示了技术管理在规划管理服务项目实施中的关键作用，为规划管理服务项目的技术基础奠定了坚实的基础。</w:t>
      </w:r>
    </w:p>
    <w:p>
      <w:pPr>
        <w:pStyle w:val="Heading2"/>
        <w:ind w:firstLine="560" w:firstLineChars="200"/>
        <w:rPr>
          <w:rFonts w:ascii="仿宋" w:eastAsia="仿宋" w:hAnsi="仿宋" w:cs="仿宋" w:hint="eastAsia"/>
          <w:sz w:val="28"/>
          <w:lang w:eastAsia="zh-CN"/>
        </w:rPr>
      </w:pPr>
      <w:bookmarkStart w:id="13" w:name="_Toc25470"/>
      <w:r>
        <w:rPr>
          <w:rFonts w:ascii="仿宋" w:eastAsia="仿宋" w:hAnsi="仿宋" w:cs="仿宋" w:hint="eastAsia"/>
          <w:sz w:val="28"/>
          <w:lang w:eastAsia="zh-CN"/>
        </w:rPr>
        <w:t>(二)、规划管理服务项目工艺技术设计方案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规划管理服务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规划管理服务项目将严格按照相关行业规范要求进行组织。通过有效控制产品质量，规划管理服务项目将致力于为顾客提供优质的规划管理服务项目产品和良好的服务。这体现了规划管理服务项目对于生产活动合规性和质量标准的高度重视，为规划管理服务项目的可持续发展和顾客满意度奠定了基础。</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规划管理服务项目注重生态效益和清洁生产原则。规划管理服务项目建设将紧密结合地方特色经济发展，与社会经济发展规划和区域环境保护规划方案相协调一致。通过与当地区域自然生态系统的结合，规划管理服务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规划管理服务项目产品具有多样化的客户需求和个性化的特点。因此，规划管理服务项目产品规格品种多样，且单批生产数量较小。为满足这一特点，规划管理服务项目承办单位将建设先进的柔性制造生产线。通过广泛应用柔性制造技术，规划管理服务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规划管理服务项目采用的技术具有较高的技术含量和自动化水平，处于国内先进水平。这一技术选用不仅体现了对生产效率、质量和环境友好性的高标准要求，同时为规划管理服务项目的可持续发展奠定了坚实的基础。</w:t>
      </w:r>
    </w:p>
    <w:p>
      <w:pPr>
        <w:pStyle w:val="Heading2"/>
        <w:ind w:firstLine="560" w:firstLineChars="200"/>
        <w:rPr>
          <w:rFonts w:ascii="仿宋" w:eastAsia="仿宋" w:hAnsi="仿宋" w:cs="仿宋" w:hint="eastAsia"/>
          <w:sz w:val="28"/>
          <w:lang w:eastAsia="zh-CN"/>
        </w:rPr>
      </w:pPr>
      <w:bookmarkStart w:id="14" w:name="_Toc18008"/>
      <w:r>
        <w:rPr>
          <w:rFonts w:ascii="仿宋" w:eastAsia="仿宋" w:hAnsi="仿宋" w:cs="仿宋" w:hint="eastAsia"/>
          <w:sz w:val="28"/>
          <w:lang w:eastAsia="zh-CN"/>
        </w:rPr>
        <w:t>(三)、设备选型方案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为确保规划管理服务项目的高效生产和技术实施，我们制定了一套精心设计的设备选型方案，以满足规划管理服务项目生产、质量和环保的要求。该方案的主要特点如下：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规划管理服务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针对规划管理服务项目产品的多样性和小批量生产的特点，我们将建设柔性制造生产线。通过在设备选型中考虑柔性制造技术，可以灵活应对不同产品规格和生产需求，实现生产线的高度灵活性和适应性。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5" w:name="_Toc28727"/>
      <w:r>
        <w:rPr>
          <w:rFonts w:ascii="仿宋" w:eastAsia="仿宋" w:hAnsi="仿宋" w:cs="仿宋" w:hint="eastAsia"/>
          <w:sz w:val="28"/>
          <w:lang w:eastAsia="zh-CN"/>
        </w:rPr>
        <w:t>五、规划管理服务项目文档管理</w:t>
      </w:r>
      <w:bookmarkEnd w:id="15"/>
    </w:p>
    <w:p>
      <w:pPr>
        <w:pStyle w:val="Heading2"/>
        <w:rPr>
          <w:rFonts w:ascii="仿宋" w:eastAsia="仿宋" w:hAnsi="仿宋" w:cs="仿宋" w:hint="eastAsia"/>
          <w:lang w:eastAsia="zh-CN"/>
        </w:rPr>
      </w:pPr>
      <w:bookmarkStart w:id="16" w:name="_Toc19139"/>
      <w:r>
        <w:rPr>
          <w:rFonts w:ascii="仿宋" w:eastAsia="仿宋" w:hAnsi="仿宋" w:cs="仿宋" w:hint="eastAsia"/>
          <w:lang w:eastAsia="zh-CN"/>
        </w:rPr>
        <w:t>(一)、文档编制与审查</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规划管理服务项目高度重视文档的质量和准确性，以支持规划管理服务项目的各项活动和决策。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规划管理服务项目文档的编制始于规划管理服务项目计划的初期，我们制定了详细的文档编制计划，明确了每个文档的内容、格式和编写责任人。在规划管理服务项目启动阶段，我们首先编制了规划管理服务项目章程，明确定义了规划管理服务项目的目标、范围、风险等关键要素。随后，规划管理服务项目团队根据计划陆续编制了需求文档、设计文档、测试文档等各类文档，确保规划管理服务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规划管理服务项目管理中的重要环节，旨在确保规划管理服务项目文档符合质量标准和规划管理服务项目需求。在规划管理服务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规划管理服务项目相关利益方和专业领域的专家对文档进行独立审查。这有助于获取更全面、客观的反馈，确保规划管理服务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规划管理服务项目在文档编制与审查方面建立了严格的管理机制，通过规范的流程和多维度的审查，确保规划管理服务项目文档的质量、准确性和可靠性，为规划管理服务项目的顺利推进提供了有力支持。</w:t>
      </w:r>
    </w:p>
    <w:p>
      <w:pPr>
        <w:pStyle w:val="Heading2"/>
        <w:ind w:firstLine="560" w:firstLineChars="200"/>
        <w:rPr>
          <w:rFonts w:ascii="仿宋" w:eastAsia="仿宋" w:hAnsi="仿宋" w:cs="仿宋" w:hint="eastAsia"/>
          <w:sz w:val="28"/>
          <w:lang w:eastAsia="zh-CN"/>
        </w:rPr>
      </w:pPr>
      <w:bookmarkStart w:id="17" w:name="_Toc1108"/>
      <w:r>
        <w:rPr>
          <w:rFonts w:ascii="仿宋" w:eastAsia="仿宋" w:hAnsi="仿宋" w:cs="仿宋" w:hint="eastAsia"/>
          <w:sz w:val="28"/>
          <w:lang w:eastAsia="zh-CN"/>
        </w:rPr>
        <w:t>(二)、文档发布与分发</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在规划管理服务项目中，我们致力于优化文档发布与分发过程，以确保信息的高效传递和团队间协作的顺畅进行。以下是我们采取的关键优化策略：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我们通过多渠道发布文档，包括电子邮件、规划管理服务项目管理平台、内部网站等，以满足不同团队成员的偏好和需求。多渠道发布确保了信息的全面覆盖。</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智能文档索引系统：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我们采用了精细的权限控制，确保只有授权人员可以访问敏感信息。这种安全措施保护了规划管理服务项目文档的机密性，防止了未经授权的信息泄露。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8" w:name="_Toc18160"/>
      <w:r>
        <w:rPr>
          <w:rFonts w:ascii="仿宋" w:eastAsia="仿宋" w:hAnsi="仿宋" w:cs="仿宋" w:hint="eastAsia"/>
          <w:sz w:val="28"/>
          <w:lang w:eastAsia="zh-CN"/>
        </w:rPr>
        <w:t>(三)、文档存档与归档</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规划管理服务项目生命周期中一个至关重要的环节，直接关系到规划管理服务项目信息的长期保存和历史记录的完整性。在规划管理服务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https://d.book118.com/236052143043010040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规划管理服务项目计划设计方案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规划管理服务项目计划设计方案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规划管理服务项目计划设计方案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规划管理服务项目计划设计方案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规划管理服务项目计划设计方案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规划管理服务项目计划设计方案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规划管理服务项目计划设计方案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规划管理服务项目计划设计方案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规划管理服务项目计划设计方案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规划管理服务项目计划设计方案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规划管理服务项目计划设计方案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规划管理服务项目计划设计方案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规划管理服务项目计划设计方案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规划管理服务项目计划设计方案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规划管理服务项目计划设计方案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规划管理服务项目计划设计方案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规划管理服务项目计划设计方案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4A42DD6"/>
    <w:rsid w:val="14A42DD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36052143043010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2024-01-20T15:22:00Z</dcterms:created>
  <dcterms:modified xsi:type="dcterms:W3CDTF">2024-01-20T15:22:21Z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A9C3222F459940DEB38A9D169321163A_11</vt:lpwstr>
  </property>
  <property fmtid="{D5CDD505-2E9C-101B-9397-08002B2CF9AE}" pid="3" name="KSOProductBuildVer">
    <vt:lpwstr>2052-12.1.0.16120</vt:lpwstr>
  </property>
</Properties>
</file>