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鼻毛修剪器相关行业公司成立方案及可行性研究报告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950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_Toc29950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83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_Toc19283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9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_Toc29449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7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_Toc4727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62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_Toc27762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9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_Toc479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32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_Toc13032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18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_Toc31118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98" w:history="1">
        <w:r>
          <w:rPr>
            <w:rFonts w:ascii="仿宋" w:eastAsia="仿宋" w:hAnsi="仿宋" w:cs="仿宋" w:hint="eastAsia"/>
            <w:lang w:eastAsia="zh-CN"/>
          </w:rPr>
          <w:t>(七)、鼻毛修剪器项目建设必要性分析</w:t>
        </w:r>
        <w:r>
          <w:tab/>
        </w:r>
        <w:r>
          <w:fldChar w:fldCharType="begin"/>
        </w:r>
        <w:r>
          <w:instrText xml:space="preserve"> PAGEREF _Toc20298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10" w:history="1">
        <w:r>
          <w:rPr>
            <w:rFonts w:ascii="仿宋" w:eastAsia="仿宋" w:hAnsi="仿宋" w:cs="仿宋" w:hint="eastAsia"/>
            <w:lang w:eastAsia="zh-CN"/>
          </w:rPr>
          <w:t>二、行业、市场分析</w:t>
        </w:r>
        <w:r>
          <w:tab/>
        </w:r>
        <w:r>
          <w:fldChar w:fldCharType="begin"/>
        </w:r>
        <w:r>
          <w:instrText xml:space="preserve"> PAGEREF _Toc27710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84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_Toc10584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69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_Toc10969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22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_Toc24022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78" w:history="1">
        <w:r>
          <w:rPr>
            <w:rFonts w:ascii="仿宋" w:eastAsia="仿宋" w:hAnsi="仿宋" w:cs="仿宋" w:hint="eastAsia"/>
            <w:lang w:eastAsia="zh-CN"/>
          </w:rPr>
          <w:t>三、鼻毛修剪器项目概况</w:t>
        </w:r>
        <w:r>
          <w:tab/>
        </w:r>
        <w:r>
          <w:fldChar w:fldCharType="begin"/>
        </w:r>
        <w:r>
          <w:instrText xml:space="preserve"> PAGEREF _Toc14478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77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_Toc16077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44" w:history="1">
        <w:r>
          <w:rPr>
            <w:rFonts w:ascii="仿宋" w:eastAsia="仿宋" w:hAnsi="仿宋" w:cs="仿宋" w:hint="eastAsia"/>
            <w:lang w:eastAsia="zh-CN"/>
          </w:rPr>
          <w:t>(二)、鼻毛修剪器项目提出的理由</w:t>
        </w:r>
        <w:r>
          <w:tab/>
        </w:r>
        <w:r>
          <w:fldChar w:fldCharType="begin"/>
        </w:r>
        <w:r>
          <w:instrText xml:space="preserve"> PAGEREF _Toc21644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39" w:history="1">
        <w:r>
          <w:rPr>
            <w:rFonts w:ascii="仿宋" w:eastAsia="仿宋" w:hAnsi="仿宋" w:cs="仿宋" w:hint="eastAsia"/>
            <w:lang w:eastAsia="zh-CN"/>
          </w:rPr>
          <w:t>(三)、鼻毛修剪器项目选址</w:t>
        </w:r>
        <w:r>
          <w:tab/>
        </w:r>
        <w:r>
          <w:fldChar w:fldCharType="begin"/>
        </w:r>
        <w:r>
          <w:instrText xml:space="preserve"> PAGEREF _Toc5839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62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_Toc3762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34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_Toc20334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17" w:history="1">
        <w:r>
          <w:rPr>
            <w:rFonts w:ascii="仿宋" w:eastAsia="仿宋" w:hAnsi="仿宋" w:cs="仿宋" w:hint="eastAsia"/>
            <w:lang w:eastAsia="zh-CN"/>
          </w:rPr>
          <w:t>(六)、鼻毛修剪器项目投资</w:t>
        </w:r>
        <w:r>
          <w:tab/>
        </w:r>
        <w:r>
          <w:fldChar w:fldCharType="begin"/>
        </w:r>
        <w:r>
          <w:instrText xml:space="preserve"> PAGEREF _Toc9917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13" w:history="1">
        <w:r>
          <w:rPr>
            <w:rFonts w:ascii="仿宋" w:eastAsia="仿宋" w:hAnsi="仿宋" w:cs="仿宋" w:hint="eastAsia"/>
            <w:lang w:eastAsia="zh-CN"/>
          </w:rPr>
          <w:t>(七)、鼻毛修剪器项目进度规划</w:t>
        </w:r>
        <w:r>
          <w:tab/>
        </w:r>
        <w:r>
          <w:fldChar w:fldCharType="begin"/>
        </w:r>
        <w:r>
          <w:instrText xml:space="preserve"> PAGEREF _Toc23613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10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_Toc12710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15" w:history="1">
        <w:r>
          <w:rPr>
            <w:rFonts w:ascii="仿宋" w:eastAsia="仿宋" w:hAnsi="仿宋" w:cs="仿宋" w:hint="eastAsia"/>
            <w:lang w:eastAsia="zh-CN"/>
          </w:rPr>
          <w:t>(九)、鼻毛修剪器项目综合评价</w:t>
        </w:r>
        <w:r>
          <w:tab/>
        </w:r>
        <w:r>
          <w:fldChar w:fldCharType="begin"/>
        </w:r>
        <w:r>
          <w:instrText xml:space="preserve"> PAGEREF _Toc5915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31" w:history="1">
        <w:r>
          <w:rPr>
            <w:rFonts w:ascii="仿宋" w:eastAsia="仿宋" w:hAnsi="仿宋" w:cs="仿宋" w:hint="eastAsia"/>
            <w:lang w:eastAsia="zh-CN"/>
          </w:rPr>
          <w:t>四、鼻毛修剪器筹建公司基本信息</w:t>
        </w:r>
        <w:r>
          <w:tab/>
        </w:r>
        <w:r>
          <w:fldChar w:fldCharType="begin"/>
        </w:r>
        <w:r>
          <w:instrText xml:space="preserve"> PAGEREF _Toc8031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2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_Toc24472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15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_Toc19215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55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_Toc7855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7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_Toc21107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46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_Toc6446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99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_Toc5399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14" w:history="1">
        <w:r>
          <w:rPr>
            <w:rFonts w:ascii="仿宋" w:eastAsia="仿宋" w:hAnsi="仿宋" w:cs="仿宋" w:hint="eastAsia"/>
            <w:lang w:eastAsia="zh-CN"/>
          </w:rPr>
          <w:t>五、公司成立方案</w:t>
        </w:r>
        <w:r>
          <w:tab/>
        </w:r>
        <w:r>
          <w:fldChar w:fldCharType="begin"/>
        </w:r>
        <w:r>
          <w:instrText xml:space="preserve"> PAGEREF _Toc3714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7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_Toc637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4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_Toc20164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35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_Toc22135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_Toc2611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7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_Toc7477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32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_Toc28032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3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_Toc25813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40" w:history="1">
        <w:r>
          <w:rPr>
            <w:rFonts w:ascii="仿宋" w:eastAsia="仿宋" w:hAnsi="仿宋" w:cs="仿宋" w:hint="eastAsia"/>
            <w:lang w:eastAsia="zh-CN"/>
          </w:rPr>
          <w:t>六、鼻毛修剪器项目经济效益</w:t>
        </w:r>
        <w:r>
          <w:tab/>
        </w:r>
        <w:r>
          <w:fldChar w:fldCharType="begin"/>
        </w:r>
        <w:r>
          <w:instrText xml:space="preserve"> PAGEREF _Toc31140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0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_Toc28800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11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_Toc15111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529" w:history="1">
        <w:r>
          <w:rPr>
            <w:rFonts w:ascii="仿宋" w:eastAsia="仿宋" w:hAnsi="仿宋" w:cs="仿宋" w:hint="eastAsia"/>
            <w:lang w:eastAsia="zh-CN"/>
          </w:rPr>
          <w:t>(三)、鼻毛修剪器项目盈利能力分析</w:t>
        </w:r>
        <w:r>
          <w:tab/>
        </w:r>
        <w:r>
          <w:fldChar w:fldCharType="begin"/>
        </w:r>
        <w:r>
          <w:instrText xml:space="preserve"> PAGEREF _Toc8529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3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_Toc25413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66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_Toc11166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4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_Toc8674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51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_Toc9051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4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_Toc15254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_Toc165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2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_Toc7462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_Toc1479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43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_Toc19943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78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_Toc31278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6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_Toc1876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_Toc2595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02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_Toc8802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62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_Toc22862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06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_Toc20606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8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_Toc1608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_Toc1356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40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_Toc4040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91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_Toc24491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27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_Toc20527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_Toc5000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80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_Toc10880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85" w:history="1">
        <w:r>
          <w:rPr>
            <w:rFonts w:ascii="仿宋" w:eastAsia="仿宋" w:hAnsi="仿宋" w:cs="仿宋" w:hint="eastAsia"/>
            <w:lang w:eastAsia="zh-CN"/>
          </w:rPr>
          <w:t>(五)、鼻毛修剪器项目总投资</w:t>
        </w:r>
        <w:r>
          <w:tab/>
        </w:r>
        <w:r>
          <w:fldChar w:fldCharType="begin"/>
        </w:r>
        <w:r>
          <w:instrText xml:space="preserve"> PAGEREF _Toc9085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4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_Toc7174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65" w:history="1">
        <w:r>
          <w:rPr>
            <w:rFonts w:ascii="仿宋" w:eastAsia="仿宋" w:hAnsi="仿宋" w:cs="仿宋" w:hint="eastAsia"/>
            <w:lang w:eastAsia="zh-CN"/>
          </w:rPr>
          <w:t>九、目标客户和受众分析</w:t>
        </w:r>
        <w:r>
          <w:tab/>
        </w:r>
        <w:r>
          <w:fldChar w:fldCharType="begin"/>
        </w:r>
        <w:r>
          <w:instrText xml:space="preserve"> PAGEREF _Toc28765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35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_Toc16435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9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_Toc5649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_Toc131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9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_Toc2169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38" w:history="1">
        <w:r>
          <w:rPr>
            <w:rFonts w:ascii="仿宋" w:eastAsia="仿宋" w:hAnsi="仿宋" w:cs="仿宋" w:hint="eastAsia"/>
            <w:lang w:eastAsia="zh-CN"/>
          </w:rPr>
          <w:t>十、公司组建背景分析</w:t>
        </w:r>
        <w:r>
          <w:tab/>
        </w:r>
        <w:r>
          <w:fldChar w:fldCharType="begin"/>
        </w:r>
        <w:r>
          <w:instrText xml:space="preserve"> PAGEREF _Toc14438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5" w:history="1">
        <w:r>
          <w:rPr>
            <w:rFonts w:ascii="仿宋" w:eastAsia="仿宋" w:hAnsi="仿宋" w:cs="仿宋" w:hint="eastAsia"/>
            <w:lang w:eastAsia="zh-CN"/>
          </w:rPr>
          <w:t>(一)、鼻毛修剪器项目背景分析</w:t>
        </w:r>
        <w:r>
          <w:tab/>
        </w:r>
        <w:r>
          <w:fldChar w:fldCharType="begin"/>
        </w:r>
        <w:r>
          <w:instrText xml:space="preserve"> PAGEREF _Toc14375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97" w:history="1">
        <w:r>
          <w:rPr>
            <w:rFonts w:ascii="仿宋" w:eastAsia="仿宋" w:hAnsi="仿宋" w:cs="仿宋" w:hint="eastAsia"/>
            <w:lang w:eastAsia="zh-CN"/>
          </w:rPr>
          <w:t>(二)、鼻毛修剪器项目建设必要性分析</w:t>
        </w:r>
        <w:r>
          <w:tab/>
        </w:r>
        <w:r>
          <w:fldChar w:fldCharType="begin"/>
        </w:r>
        <w:r>
          <w:instrText xml:space="preserve"> PAGEREF _Toc5497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9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_Toc1589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12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_Toc32412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07" w:history="1">
        <w:r>
          <w:rPr>
            <w:rFonts w:ascii="仿宋" w:eastAsia="仿宋" w:hAnsi="仿宋" w:cs="仿宋" w:hint="eastAsia"/>
            <w:lang w:eastAsia="zh-CN"/>
          </w:rPr>
          <w:t>十一、社会和环境责任</w:t>
        </w:r>
        <w:r>
          <w:tab/>
        </w:r>
        <w:r>
          <w:fldChar w:fldCharType="begin"/>
        </w:r>
        <w:r>
          <w:instrText xml:space="preserve"> PAGEREF _Toc18307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5" w:history="1">
        <w:r>
          <w:rPr>
            <w:rFonts w:ascii="仿宋" w:eastAsia="仿宋" w:hAnsi="仿宋" w:cs="仿宋" w:hint="eastAsia"/>
            <w:lang w:eastAsia="zh-CN"/>
          </w:rPr>
          <w:t>(一)、社会责任鼻毛修剪器项目</w:t>
        </w:r>
        <w:r>
          <w:tab/>
        </w:r>
        <w:r>
          <w:fldChar w:fldCharType="begin"/>
        </w:r>
        <w:r>
          <w:instrText xml:space="preserve"> PAGEREF _Toc24745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2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_Toc23322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56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_Toc30156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59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_Toc13459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2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_Toc1242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6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_Toc676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02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_Toc16402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93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_Toc6993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6412" w:history="1">
        <w:r>
          <w:rPr>
            <w:rFonts w:ascii="仿宋" w:eastAsia="仿宋" w:hAnsi="仿宋" w:cs="仿宋" w:hint="eastAsia"/>
            <w:lang w:eastAsia="zh-CN"/>
          </w:rPr>
          <w:t>十三、战略合作伙伴</w:t>
        </w:r>
        <w:r>
          <w:tab/>
        </w:r>
        <w:r>
          <w:fldChar w:fldCharType="begin"/>
        </w:r>
        <w:r>
          <w:instrText xml:space="preserve"> PAGEREF _Toc26412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59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_Toc25159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1" w:history="1">
        <w:r>
          <w:rPr>
            <w:rFonts w:ascii="仿宋" w:eastAsia="仿宋" w:hAnsi="仿宋" w:cs="仿宋" w:hint="eastAsia"/>
            <w:lang w:eastAsia="zh-CN"/>
          </w:rPr>
          <w:t>(二)、合作鼻毛修剪器项目</w:t>
        </w:r>
        <w:r>
          <w:tab/>
        </w:r>
        <w:r>
          <w:fldChar w:fldCharType="begin"/>
        </w:r>
        <w:r>
          <w:instrText xml:space="preserve"> PAGEREF _Toc11941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59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_Toc17259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41" w:history="1">
        <w:r>
          <w:rPr>
            <w:rFonts w:ascii="仿宋" w:eastAsia="仿宋" w:hAnsi="仿宋" w:cs="仿宋" w:hint="eastAsia"/>
            <w:lang w:eastAsia="zh-CN"/>
          </w:rPr>
          <w:t>十四、推进公司成立的必要性分析</w:t>
        </w:r>
        <w:r>
          <w:tab/>
        </w:r>
        <w:r>
          <w:fldChar w:fldCharType="begin"/>
        </w:r>
        <w:r>
          <w:instrText xml:space="preserve"> PAGEREF _Toc16041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12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_Toc27312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69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_Toc28169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53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_Toc27553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9950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283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9449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https://d.book118.com/236102153022010041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鼻毛修剪器相关行业公司成立方案及可行性研究报告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鼻毛修剪器相关行业公司成立方案及可行性研究报告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鼻毛修剪器相关行业公司成立方案及可行性研究报告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鼻毛修剪器相关行业公司成立方案及可行性研究报告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鼻毛修剪器相关行业公司成立方案及可行性研究报告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36102153022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2024-01-02T17:01:00Z</dcterms:created>
  <dcterms:modified xsi:type="dcterms:W3CDTF">2024-01-02T17:01:39Z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2DD8CC03A5124CF6BD522F9CE5565B0D_11</vt:lpwstr>
  </property>
  <property fmtid="{D5CDD505-2E9C-101B-9397-08002B2CF9AE}" pid="3" name="KSOProductBuildVer">
    <vt:lpwstr>2052-12.1.0.16120</vt:lpwstr>
  </property>
</Properties>
</file>