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保鲜盒项目规划设计纲要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36" w:history="1">
        <w:r>
          <w:rPr>
            <w:rFonts w:ascii="仿宋" w:eastAsia="仿宋" w:hAnsi="仿宋" w:cs="仿宋" w:hint="eastAsia"/>
            <w:lang w:eastAsia="zh-CN"/>
          </w:rPr>
          <w:t>序言</w:t>
        </w:r>
        <w:r>
          <w:tab/>
        </w:r>
        <w:r>
          <w:fldChar w:fldCharType="begin"/>
        </w:r>
        <w:r>
          <w:instrText xml:space="preserve"> PAGEREF _Toc22036 \h </w:instrText>
        </w:r>
        <w:r>
          <w:fldChar w:fldCharType="separate"/>
        </w:r>
        <w:r>
          <w:t>3</w:t>
        </w:r>
        <w:r>
          <w:fldChar w:fldCharType="end"/>
        </w:r>
      </w:hyperlink>
    </w:p>
    <w:p>
      <w:pPr>
        <w:pStyle w:val="TOC1"/>
        <w:tabs>
          <w:tab w:val="right" w:leader="dot" w:pos="8306"/>
        </w:tabs>
      </w:pPr>
      <w:hyperlink w:anchor="_Toc28704" w:history="1">
        <w:r>
          <w:rPr>
            <w:rFonts w:ascii="仿宋" w:eastAsia="仿宋" w:hAnsi="仿宋" w:cs="仿宋" w:hint="eastAsia"/>
            <w:lang w:eastAsia="zh-CN"/>
          </w:rPr>
          <w:t>一、市场分析、调研</w:t>
        </w:r>
        <w:r>
          <w:tab/>
        </w:r>
        <w:r>
          <w:fldChar w:fldCharType="begin"/>
        </w:r>
        <w:r>
          <w:instrText xml:space="preserve"> PAGEREF _Toc28704 \h </w:instrText>
        </w:r>
        <w:r>
          <w:fldChar w:fldCharType="separate"/>
        </w:r>
        <w:r>
          <w:t>3</w:t>
        </w:r>
        <w:r>
          <w:fldChar w:fldCharType="end"/>
        </w:r>
      </w:hyperlink>
    </w:p>
    <w:p>
      <w:pPr>
        <w:pStyle w:val="TOC2"/>
        <w:tabs>
          <w:tab w:val="right" w:leader="dot" w:pos="8306"/>
        </w:tabs>
      </w:pPr>
      <w:hyperlink w:anchor="_Toc25104" w:history="1">
        <w:r>
          <w:rPr>
            <w:rFonts w:ascii="仿宋" w:eastAsia="仿宋" w:hAnsi="仿宋" w:cs="仿宋" w:hint="eastAsia"/>
            <w:lang w:eastAsia="zh-CN"/>
          </w:rPr>
          <w:t>(一)、保鲜盒行业分析</w:t>
        </w:r>
        <w:r>
          <w:tab/>
        </w:r>
        <w:r>
          <w:fldChar w:fldCharType="begin"/>
        </w:r>
        <w:r>
          <w:instrText xml:space="preserve"> PAGEREF _Toc25104 \h </w:instrText>
        </w:r>
        <w:r>
          <w:fldChar w:fldCharType="separate"/>
        </w:r>
        <w:r>
          <w:t>3</w:t>
        </w:r>
        <w:r>
          <w:fldChar w:fldCharType="end"/>
        </w:r>
      </w:hyperlink>
    </w:p>
    <w:p>
      <w:pPr>
        <w:pStyle w:val="TOC2"/>
        <w:tabs>
          <w:tab w:val="right" w:leader="dot" w:pos="8306"/>
        </w:tabs>
      </w:pPr>
      <w:hyperlink w:anchor="_Toc3129" w:history="1">
        <w:r>
          <w:rPr>
            <w:rFonts w:ascii="仿宋" w:eastAsia="仿宋" w:hAnsi="仿宋" w:cs="仿宋" w:hint="eastAsia"/>
            <w:lang w:eastAsia="zh-CN"/>
          </w:rPr>
          <w:t>(二)、保鲜盒市场分析预测</w:t>
        </w:r>
        <w:r>
          <w:tab/>
        </w:r>
        <w:r>
          <w:fldChar w:fldCharType="begin"/>
        </w:r>
        <w:r>
          <w:instrText xml:space="preserve"> PAGEREF _Toc3129 \h </w:instrText>
        </w:r>
        <w:r>
          <w:fldChar w:fldCharType="separate"/>
        </w:r>
        <w:r>
          <w:t>4</w:t>
        </w:r>
        <w:r>
          <w:fldChar w:fldCharType="end"/>
        </w:r>
      </w:hyperlink>
    </w:p>
    <w:p>
      <w:pPr>
        <w:pStyle w:val="TOC1"/>
        <w:tabs>
          <w:tab w:val="right" w:leader="dot" w:pos="8306"/>
        </w:tabs>
      </w:pPr>
      <w:hyperlink w:anchor="_Toc3395" w:history="1">
        <w:r>
          <w:rPr>
            <w:rFonts w:ascii="仿宋" w:eastAsia="仿宋" w:hAnsi="仿宋" w:cs="仿宋" w:hint="eastAsia"/>
            <w:lang w:eastAsia="zh-CN"/>
          </w:rPr>
          <w:t>二、保鲜盒项目文档管理</w:t>
        </w:r>
        <w:r>
          <w:tab/>
        </w:r>
        <w:r>
          <w:fldChar w:fldCharType="begin"/>
        </w:r>
        <w:r>
          <w:instrText xml:space="preserve"> PAGEREF _Toc3395 \h </w:instrText>
        </w:r>
        <w:r>
          <w:fldChar w:fldCharType="separate"/>
        </w:r>
        <w:r>
          <w:t>4</w:t>
        </w:r>
        <w:r>
          <w:fldChar w:fldCharType="end"/>
        </w:r>
      </w:hyperlink>
    </w:p>
    <w:p>
      <w:pPr>
        <w:pStyle w:val="TOC2"/>
        <w:tabs>
          <w:tab w:val="right" w:leader="dot" w:pos="8306"/>
        </w:tabs>
      </w:pPr>
      <w:hyperlink w:anchor="_Toc19783" w:history="1">
        <w:r>
          <w:rPr>
            <w:rFonts w:ascii="仿宋" w:eastAsia="仿宋" w:hAnsi="仿宋" w:cs="仿宋" w:hint="eastAsia"/>
            <w:lang w:eastAsia="zh-CN"/>
          </w:rPr>
          <w:t>(一)、文档编制与审查</w:t>
        </w:r>
        <w:r>
          <w:tab/>
        </w:r>
        <w:r>
          <w:fldChar w:fldCharType="begin"/>
        </w:r>
        <w:r>
          <w:instrText xml:space="preserve"> PAGEREF _Toc19783 \h </w:instrText>
        </w:r>
        <w:r>
          <w:fldChar w:fldCharType="separate"/>
        </w:r>
        <w:r>
          <w:t>4</w:t>
        </w:r>
        <w:r>
          <w:fldChar w:fldCharType="end"/>
        </w:r>
      </w:hyperlink>
    </w:p>
    <w:p>
      <w:pPr>
        <w:pStyle w:val="TOC2"/>
        <w:tabs>
          <w:tab w:val="right" w:leader="dot" w:pos="8306"/>
        </w:tabs>
      </w:pPr>
      <w:hyperlink w:anchor="_Toc16069" w:history="1">
        <w:r>
          <w:rPr>
            <w:rFonts w:ascii="仿宋" w:eastAsia="仿宋" w:hAnsi="仿宋" w:cs="仿宋" w:hint="eastAsia"/>
            <w:lang w:eastAsia="zh-CN"/>
          </w:rPr>
          <w:t>(二)、文档发布与分发</w:t>
        </w:r>
        <w:r>
          <w:tab/>
        </w:r>
        <w:r>
          <w:fldChar w:fldCharType="begin"/>
        </w:r>
        <w:r>
          <w:instrText xml:space="preserve"> PAGEREF _Toc16069 \h </w:instrText>
        </w:r>
        <w:r>
          <w:fldChar w:fldCharType="separate"/>
        </w:r>
        <w:r>
          <w:t>6</w:t>
        </w:r>
        <w:r>
          <w:fldChar w:fldCharType="end"/>
        </w:r>
      </w:hyperlink>
    </w:p>
    <w:p>
      <w:pPr>
        <w:pStyle w:val="TOC2"/>
        <w:tabs>
          <w:tab w:val="right" w:leader="dot" w:pos="8306"/>
        </w:tabs>
      </w:pPr>
      <w:hyperlink w:anchor="_Toc9436" w:history="1">
        <w:r>
          <w:rPr>
            <w:rFonts w:ascii="仿宋" w:eastAsia="仿宋" w:hAnsi="仿宋" w:cs="仿宋" w:hint="eastAsia"/>
            <w:lang w:eastAsia="zh-CN"/>
          </w:rPr>
          <w:t>(三)、文档存档与归档</w:t>
        </w:r>
        <w:r>
          <w:tab/>
        </w:r>
        <w:r>
          <w:fldChar w:fldCharType="begin"/>
        </w:r>
        <w:r>
          <w:instrText xml:space="preserve"> PAGEREF _Toc9436 \h </w:instrText>
        </w:r>
        <w:r>
          <w:fldChar w:fldCharType="separate"/>
        </w:r>
        <w:r>
          <w:t>7</w:t>
        </w:r>
        <w:r>
          <w:fldChar w:fldCharType="end"/>
        </w:r>
      </w:hyperlink>
    </w:p>
    <w:p>
      <w:pPr>
        <w:pStyle w:val="TOC1"/>
        <w:tabs>
          <w:tab w:val="right" w:leader="dot" w:pos="8306"/>
        </w:tabs>
      </w:pPr>
      <w:hyperlink w:anchor="_Toc5458" w:history="1">
        <w:r>
          <w:rPr>
            <w:rFonts w:ascii="仿宋" w:eastAsia="仿宋" w:hAnsi="仿宋" w:cs="仿宋" w:hint="eastAsia"/>
            <w:lang w:eastAsia="zh-CN"/>
          </w:rPr>
          <w:t>三、保鲜盒项目土建工程</w:t>
        </w:r>
        <w:r>
          <w:tab/>
        </w:r>
        <w:r>
          <w:fldChar w:fldCharType="begin"/>
        </w:r>
        <w:r>
          <w:instrText xml:space="preserve"> PAGEREF _Toc5458 \h </w:instrText>
        </w:r>
        <w:r>
          <w:fldChar w:fldCharType="separate"/>
        </w:r>
        <w:r>
          <w:t>8</w:t>
        </w:r>
        <w:r>
          <w:fldChar w:fldCharType="end"/>
        </w:r>
      </w:hyperlink>
    </w:p>
    <w:p>
      <w:pPr>
        <w:pStyle w:val="TOC2"/>
        <w:tabs>
          <w:tab w:val="right" w:leader="dot" w:pos="8306"/>
        </w:tabs>
      </w:pPr>
      <w:hyperlink w:anchor="_Toc9328" w:history="1">
        <w:r>
          <w:rPr>
            <w:rFonts w:ascii="仿宋" w:eastAsia="仿宋" w:hAnsi="仿宋" w:cs="仿宋" w:hint="eastAsia"/>
            <w:lang w:eastAsia="zh-CN"/>
          </w:rPr>
          <w:t>(一)、建筑工程设计原则</w:t>
        </w:r>
        <w:r>
          <w:tab/>
        </w:r>
        <w:r>
          <w:fldChar w:fldCharType="begin"/>
        </w:r>
        <w:r>
          <w:instrText xml:space="preserve"> PAGEREF _Toc9328 \h </w:instrText>
        </w:r>
        <w:r>
          <w:fldChar w:fldCharType="separate"/>
        </w:r>
        <w:r>
          <w:t>8</w:t>
        </w:r>
        <w:r>
          <w:fldChar w:fldCharType="end"/>
        </w:r>
      </w:hyperlink>
    </w:p>
    <w:p>
      <w:pPr>
        <w:pStyle w:val="TOC2"/>
        <w:tabs>
          <w:tab w:val="right" w:leader="dot" w:pos="8306"/>
        </w:tabs>
      </w:pPr>
      <w:hyperlink w:anchor="_Toc15236" w:history="1">
        <w:r>
          <w:rPr>
            <w:rFonts w:ascii="仿宋" w:eastAsia="仿宋" w:hAnsi="仿宋" w:cs="仿宋" w:hint="eastAsia"/>
            <w:lang w:eastAsia="zh-CN"/>
          </w:rPr>
          <w:t>(二)、土建工程设计年限及安全等级</w:t>
        </w:r>
        <w:r>
          <w:tab/>
        </w:r>
        <w:r>
          <w:fldChar w:fldCharType="begin"/>
        </w:r>
        <w:r>
          <w:instrText xml:space="preserve"> PAGEREF _Toc15236 \h </w:instrText>
        </w:r>
        <w:r>
          <w:fldChar w:fldCharType="separate"/>
        </w:r>
        <w:r>
          <w:t>9</w:t>
        </w:r>
        <w:r>
          <w:fldChar w:fldCharType="end"/>
        </w:r>
      </w:hyperlink>
    </w:p>
    <w:p>
      <w:pPr>
        <w:pStyle w:val="TOC2"/>
        <w:tabs>
          <w:tab w:val="right" w:leader="dot" w:pos="8306"/>
        </w:tabs>
      </w:pPr>
      <w:hyperlink w:anchor="_Toc14126" w:history="1">
        <w:r>
          <w:rPr>
            <w:rFonts w:ascii="仿宋" w:eastAsia="仿宋" w:hAnsi="仿宋" w:cs="仿宋" w:hint="eastAsia"/>
            <w:lang w:eastAsia="zh-CN"/>
          </w:rPr>
          <w:t>(三)、建筑工程设计总体要求</w:t>
        </w:r>
        <w:r>
          <w:tab/>
        </w:r>
        <w:r>
          <w:fldChar w:fldCharType="begin"/>
        </w:r>
        <w:r>
          <w:instrText xml:space="preserve"> PAGEREF _Toc14126 \h </w:instrText>
        </w:r>
        <w:r>
          <w:fldChar w:fldCharType="separate"/>
        </w:r>
        <w:r>
          <w:t>10</w:t>
        </w:r>
        <w:r>
          <w:fldChar w:fldCharType="end"/>
        </w:r>
      </w:hyperlink>
    </w:p>
    <w:p>
      <w:pPr>
        <w:pStyle w:val="TOC2"/>
        <w:tabs>
          <w:tab w:val="right" w:leader="dot" w:pos="8306"/>
        </w:tabs>
      </w:pPr>
      <w:hyperlink w:anchor="_Toc5870" w:history="1">
        <w:r>
          <w:rPr>
            <w:rFonts w:ascii="仿宋" w:eastAsia="仿宋" w:hAnsi="仿宋" w:cs="仿宋" w:hint="eastAsia"/>
            <w:lang w:eastAsia="zh-CN"/>
          </w:rPr>
          <w:t>(四)、土建工程建设指标</w:t>
        </w:r>
        <w:r>
          <w:tab/>
        </w:r>
        <w:r>
          <w:fldChar w:fldCharType="begin"/>
        </w:r>
        <w:r>
          <w:instrText xml:space="preserve"> PAGEREF _Toc5870 \h </w:instrText>
        </w:r>
        <w:r>
          <w:fldChar w:fldCharType="separate"/>
        </w:r>
        <w:r>
          <w:t>11</w:t>
        </w:r>
        <w:r>
          <w:fldChar w:fldCharType="end"/>
        </w:r>
      </w:hyperlink>
    </w:p>
    <w:p>
      <w:pPr>
        <w:pStyle w:val="TOC1"/>
        <w:tabs>
          <w:tab w:val="right" w:leader="dot" w:pos="8306"/>
        </w:tabs>
      </w:pPr>
      <w:hyperlink w:anchor="_Toc32553" w:history="1">
        <w:r>
          <w:rPr>
            <w:rFonts w:ascii="仿宋" w:eastAsia="仿宋" w:hAnsi="仿宋" w:cs="仿宋" w:hint="eastAsia"/>
            <w:lang w:eastAsia="zh-CN"/>
          </w:rPr>
          <w:t>四、保鲜盒项目绩效评估</w:t>
        </w:r>
        <w:r>
          <w:tab/>
        </w:r>
        <w:r>
          <w:fldChar w:fldCharType="begin"/>
        </w:r>
        <w:r>
          <w:instrText xml:space="preserve"> PAGEREF _Toc32553 \h </w:instrText>
        </w:r>
        <w:r>
          <w:fldChar w:fldCharType="separate"/>
        </w:r>
        <w:r>
          <w:t>11</w:t>
        </w:r>
        <w:r>
          <w:fldChar w:fldCharType="end"/>
        </w:r>
      </w:hyperlink>
    </w:p>
    <w:p>
      <w:pPr>
        <w:pStyle w:val="TOC2"/>
        <w:tabs>
          <w:tab w:val="right" w:leader="dot" w:pos="8306"/>
        </w:tabs>
      </w:pPr>
      <w:hyperlink w:anchor="_Toc28918" w:history="1">
        <w:r>
          <w:rPr>
            <w:rFonts w:ascii="仿宋" w:eastAsia="仿宋" w:hAnsi="仿宋" w:cs="仿宋" w:hint="eastAsia"/>
            <w:lang w:eastAsia="zh-CN"/>
          </w:rPr>
          <w:t>(一)、绩效评估指标</w:t>
        </w:r>
        <w:r>
          <w:tab/>
        </w:r>
        <w:r>
          <w:fldChar w:fldCharType="begin"/>
        </w:r>
        <w:r>
          <w:instrText xml:space="preserve"> PAGEREF _Toc28918 \h </w:instrText>
        </w:r>
        <w:r>
          <w:fldChar w:fldCharType="separate"/>
        </w:r>
        <w:r>
          <w:t>11</w:t>
        </w:r>
        <w:r>
          <w:fldChar w:fldCharType="end"/>
        </w:r>
      </w:hyperlink>
    </w:p>
    <w:p>
      <w:pPr>
        <w:pStyle w:val="TOC2"/>
        <w:tabs>
          <w:tab w:val="right" w:leader="dot" w:pos="8306"/>
        </w:tabs>
      </w:pPr>
      <w:hyperlink w:anchor="_Toc6468" w:history="1">
        <w:r>
          <w:rPr>
            <w:rFonts w:ascii="仿宋" w:eastAsia="仿宋" w:hAnsi="仿宋" w:cs="仿宋" w:hint="eastAsia"/>
            <w:lang w:eastAsia="zh-CN"/>
          </w:rPr>
          <w:t>(二)、绩效评估方法</w:t>
        </w:r>
        <w:r>
          <w:tab/>
        </w:r>
        <w:r>
          <w:fldChar w:fldCharType="begin"/>
        </w:r>
        <w:r>
          <w:instrText xml:space="preserve"> PAGEREF _Toc6468 \h </w:instrText>
        </w:r>
        <w:r>
          <w:fldChar w:fldCharType="separate"/>
        </w:r>
        <w:r>
          <w:t>12</w:t>
        </w:r>
        <w:r>
          <w:fldChar w:fldCharType="end"/>
        </w:r>
      </w:hyperlink>
    </w:p>
    <w:p>
      <w:pPr>
        <w:pStyle w:val="TOC2"/>
        <w:tabs>
          <w:tab w:val="right" w:leader="dot" w:pos="8306"/>
        </w:tabs>
      </w:pPr>
      <w:hyperlink w:anchor="_Toc28581" w:history="1">
        <w:r>
          <w:rPr>
            <w:rFonts w:ascii="仿宋" w:eastAsia="仿宋" w:hAnsi="仿宋" w:cs="仿宋" w:hint="eastAsia"/>
            <w:lang w:eastAsia="zh-CN"/>
          </w:rPr>
          <w:t>(三)、绩效评估周期</w:t>
        </w:r>
        <w:r>
          <w:tab/>
        </w:r>
        <w:r>
          <w:fldChar w:fldCharType="begin"/>
        </w:r>
        <w:r>
          <w:instrText xml:space="preserve"> PAGEREF _Toc28581 \h </w:instrText>
        </w:r>
        <w:r>
          <w:fldChar w:fldCharType="separate"/>
        </w:r>
        <w:r>
          <w:t>13</w:t>
        </w:r>
        <w:r>
          <w:fldChar w:fldCharType="end"/>
        </w:r>
      </w:hyperlink>
    </w:p>
    <w:p>
      <w:pPr>
        <w:pStyle w:val="TOC1"/>
        <w:tabs>
          <w:tab w:val="right" w:leader="dot" w:pos="8306"/>
        </w:tabs>
      </w:pPr>
      <w:hyperlink w:anchor="_Toc25940" w:history="1">
        <w:r>
          <w:rPr>
            <w:rFonts w:ascii="仿宋" w:eastAsia="仿宋" w:hAnsi="仿宋" w:cs="仿宋" w:hint="eastAsia"/>
            <w:lang w:eastAsia="zh-CN"/>
          </w:rPr>
          <w:t>五、保鲜盒项目建设单位说明</w:t>
        </w:r>
        <w:r>
          <w:tab/>
        </w:r>
        <w:r>
          <w:fldChar w:fldCharType="begin"/>
        </w:r>
        <w:r>
          <w:instrText xml:space="preserve"> PAGEREF _Toc25940 \h </w:instrText>
        </w:r>
        <w:r>
          <w:fldChar w:fldCharType="separate"/>
        </w:r>
        <w:r>
          <w:t>14</w:t>
        </w:r>
        <w:r>
          <w:fldChar w:fldCharType="end"/>
        </w:r>
      </w:hyperlink>
    </w:p>
    <w:p>
      <w:pPr>
        <w:pStyle w:val="TOC2"/>
        <w:tabs>
          <w:tab w:val="right" w:leader="dot" w:pos="8306"/>
        </w:tabs>
      </w:pPr>
      <w:hyperlink w:anchor="_Toc9665" w:history="1">
        <w:r>
          <w:rPr>
            <w:rFonts w:ascii="仿宋" w:eastAsia="仿宋" w:hAnsi="仿宋" w:cs="仿宋" w:hint="eastAsia"/>
            <w:lang w:eastAsia="zh-CN"/>
          </w:rPr>
          <w:t>(一)、保鲜盒项目承办单位基本情况</w:t>
        </w:r>
        <w:r>
          <w:tab/>
        </w:r>
        <w:r>
          <w:fldChar w:fldCharType="begin"/>
        </w:r>
        <w:r>
          <w:instrText xml:space="preserve"> PAGEREF _Toc9665 \h </w:instrText>
        </w:r>
        <w:r>
          <w:fldChar w:fldCharType="separate"/>
        </w:r>
        <w:r>
          <w:t>14</w:t>
        </w:r>
        <w:r>
          <w:fldChar w:fldCharType="end"/>
        </w:r>
      </w:hyperlink>
    </w:p>
    <w:p>
      <w:pPr>
        <w:pStyle w:val="TOC2"/>
        <w:tabs>
          <w:tab w:val="right" w:leader="dot" w:pos="8306"/>
        </w:tabs>
      </w:pPr>
      <w:hyperlink w:anchor="_Toc7229" w:history="1">
        <w:r>
          <w:rPr>
            <w:rFonts w:ascii="仿宋" w:eastAsia="仿宋" w:hAnsi="仿宋" w:cs="仿宋" w:hint="eastAsia"/>
            <w:lang w:eastAsia="zh-CN"/>
          </w:rPr>
          <w:t>(二)、公司经济效益分析</w:t>
        </w:r>
        <w:r>
          <w:tab/>
        </w:r>
        <w:r>
          <w:fldChar w:fldCharType="begin"/>
        </w:r>
        <w:r>
          <w:instrText xml:space="preserve"> PAGEREF _Toc7229 \h </w:instrText>
        </w:r>
        <w:r>
          <w:fldChar w:fldCharType="separate"/>
        </w:r>
        <w:r>
          <w:t>15</w:t>
        </w:r>
        <w:r>
          <w:fldChar w:fldCharType="end"/>
        </w:r>
      </w:hyperlink>
    </w:p>
    <w:p>
      <w:pPr>
        <w:pStyle w:val="TOC1"/>
        <w:tabs>
          <w:tab w:val="right" w:leader="dot" w:pos="8306"/>
        </w:tabs>
      </w:pPr>
      <w:hyperlink w:anchor="_Toc31982" w:history="1">
        <w:r>
          <w:rPr>
            <w:rFonts w:ascii="仿宋" w:eastAsia="仿宋" w:hAnsi="仿宋" w:cs="仿宋" w:hint="eastAsia"/>
            <w:lang w:eastAsia="zh-CN"/>
          </w:rPr>
          <w:t>六、保鲜盒项目选址可行性分析</w:t>
        </w:r>
        <w:r>
          <w:tab/>
        </w:r>
        <w:r>
          <w:fldChar w:fldCharType="begin"/>
        </w:r>
        <w:r>
          <w:instrText xml:space="preserve"> PAGEREF _Toc31982 \h </w:instrText>
        </w:r>
        <w:r>
          <w:fldChar w:fldCharType="separate"/>
        </w:r>
        <w:r>
          <w:t>16</w:t>
        </w:r>
        <w:r>
          <w:fldChar w:fldCharType="end"/>
        </w:r>
      </w:hyperlink>
    </w:p>
    <w:p>
      <w:pPr>
        <w:pStyle w:val="TOC2"/>
        <w:tabs>
          <w:tab w:val="right" w:leader="dot" w:pos="8306"/>
        </w:tabs>
      </w:pPr>
      <w:hyperlink w:anchor="_Toc3103" w:history="1">
        <w:r>
          <w:rPr>
            <w:rFonts w:ascii="仿宋" w:eastAsia="仿宋" w:hAnsi="仿宋" w:cs="仿宋" w:hint="eastAsia"/>
            <w:lang w:eastAsia="zh-CN"/>
          </w:rPr>
          <w:t>(一)、保鲜盒项目选址</w:t>
        </w:r>
        <w:r>
          <w:tab/>
        </w:r>
        <w:r>
          <w:fldChar w:fldCharType="begin"/>
        </w:r>
        <w:r>
          <w:instrText xml:space="preserve"> PAGEREF _Toc3103 \h </w:instrText>
        </w:r>
        <w:r>
          <w:fldChar w:fldCharType="separate"/>
        </w:r>
        <w:r>
          <w:t>16</w:t>
        </w:r>
        <w:r>
          <w:fldChar w:fldCharType="end"/>
        </w:r>
      </w:hyperlink>
    </w:p>
    <w:p>
      <w:pPr>
        <w:pStyle w:val="TOC2"/>
        <w:tabs>
          <w:tab w:val="right" w:leader="dot" w:pos="8306"/>
        </w:tabs>
      </w:pPr>
      <w:hyperlink w:anchor="_Toc4524" w:history="1">
        <w:r>
          <w:rPr>
            <w:rFonts w:ascii="仿宋" w:eastAsia="仿宋" w:hAnsi="仿宋" w:cs="仿宋" w:hint="eastAsia"/>
            <w:lang w:eastAsia="zh-CN"/>
          </w:rPr>
          <w:t>(二)、用地控制指标</w:t>
        </w:r>
        <w:r>
          <w:tab/>
        </w:r>
        <w:r>
          <w:fldChar w:fldCharType="begin"/>
        </w:r>
        <w:r>
          <w:instrText xml:space="preserve"> PAGEREF _Toc4524 \h </w:instrText>
        </w:r>
        <w:r>
          <w:fldChar w:fldCharType="separate"/>
        </w:r>
        <w:r>
          <w:t>16</w:t>
        </w:r>
        <w:r>
          <w:fldChar w:fldCharType="end"/>
        </w:r>
      </w:hyperlink>
    </w:p>
    <w:p>
      <w:pPr>
        <w:pStyle w:val="TOC2"/>
        <w:tabs>
          <w:tab w:val="right" w:leader="dot" w:pos="8306"/>
        </w:tabs>
      </w:pPr>
      <w:hyperlink w:anchor="_Toc21202" w:history="1">
        <w:r>
          <w:rPr>
            <w:rFonts w:ascii="仿宋" w:eastAsia="仿宋" w:hAnsi="仿宋" w:cs="仿宋" w:hint="eastAsia"/>
            <w:lang w:eastAsia="zh-CN"/>
          </w:rPr>
          <w:t>(三)、节约用地措施</w:t>
        </w:r>
        <w:r>
          <w:tab/>
        </w:r>
        <w:r>
          <w:fldChar w:fldCharType="begin"/>
        </w:r>
        <w:r>
          <w:instrText xml:space="preserve"> PAGEREF _Toc21202 \h </w:instrText>
        </w:r>
        <w:r>
          <w:fldChar w:fldCharType="separate"/>
        </w:r>
        <w:r>
          <w:t>18</w:t>
        </w:r>
        <w:r>
          <w:fldChar w:fldCharType="end"/>
        </w:r>
      </w:hyperlink>
    </w:p>
    <w:p>
      <w:pPr>
        <w:pStyle w:val="TOC2"/>
        <w:tabs>
          <w:tab w:val="right" w:leader="dot" w:pos="8306"/>
        </w:tabs>
      </w:pPr>
      <w:hyperlink w:anchor="_Toc6250" w:history="1">
        <w:r>
          <w:rPr>
            <w:rFonts w:ascii="仿宋" w:eastAsia="仿宋" w:hAnsi="仿宋" w:cs="仿宋" w:hint="eastAsia"/>
            <w:lang w:eastAsia="zh-CN"/>
          </w:rPr>
          <w:t>(四)、总图布置方案</w:t>
        </w:r>
        <w:r>
          <w:tab/>
        </w:r>
        <w:r>
          <w:fldChar w:fldCharType="begin"/>
        </w:r>
        <w:r>
          <w:instrText xml:space="preserve"> PAGEREF _Toc6250 \h </w:instrText>
        </w:r>
        <w:r>
          <w:fldChar w:fldCharType="separate"/>
        </w:r>
        <w:r>
          <w:t>19</w:t>
        </w:r>
        <w:r>
          <w:fldChar w:fldCharType="end"/>
        </w:r>
      </w:hyperlink>
    </w:p>
    <w:p>
      <w:pPr>
        <w:pStyle w:val="TOC2"/>
        <w:tabs>
          <w:tab w:val="right" w:leader="dot" w:pos="8306"/>
        </w:tabs>
      </w:pPr>
      <w:hyperlink w:anchor="_Toc28983" w:history="1">
        <w:r>
          <w:rPr>
            <w:rFonts w:ascii="仿宋" w:eastAsia="仿宋" w:hAnsi="仿宋" w:cs="仿宋" w:hint="eastAsia"/>
            <w:lang w:eastAsia="zh-CN"/>
          </w:rPr>
          <w:t>(五)、选址综合评价</w:t>
        </w:r>
        <w:r>
          <w:tab/>
        </w:r>
        <w:r>
          <w:fldChar w:fldCharType="begin"/>
        </w:r>
        <w:r>
          <w:instrText xml:space="preserve"> PAGEREF _Toc28983 \h </w:instrText>
        </w:r>
        <w:r>
          <w:fldChar w:fldCharType="separate"/>
        </w:r>
        <w:r>
          <w:t>20</w:t>
        </w:r>
        <w:r>
          <w:fldChar w:fldCharType="end"/>
        </w:r>
      </w:hyperlink>
    </w:p>
    <w:p>
      <w:pPr>
        <w:pStyle w:val="TOC1"/>
        <w:tabs>
          <w:tab w:val="right" w:leader="dot" w:pos="8306"/>
        </w:tabs>
      </w:pPr>
      <w:hyperlink w:anchor="_Toc23556" w:history="1">
        <w:r>
          <w:rPr>
            <w:rFonts w:ascii="仿宋" w:eastAsia="仿宋" w:hAnsi="仿宋" w:cs="仿宋" w:hint="eastAsia"/>
            <w:lang w:eastAsia="zh-CN"/>
          </w:rPr>
          <w:t>七、生产安全保护</w:t>
        </w:r>
        <w:r>
          <w:tab/>
        </w:r>
        <w:r>
          <w:fldChar w:fldCharType="begin"/>
        </w:r>
        <w:r>
          <w:instrText xml:space="preserve"> PAGEREF _Toc23556 \h </w:instrText>
        </w:r>
        <w:r>
          <w:fldChar w:fldCharType="separate"/>
        </w:r>
        <w:r>
          <w:t>21</w:t>
        </w:r>
        <w:r>
          <w:fldChar w:fldCharType="end"/>
        </w:r>
      </w:hyperlink>
    </w:p>
    <w:p>
      <w:pPr>
        <w:pStyle w:val="TOC2"/>
        <w:tabs>
          <w:tab w:val="right" w:leader="dot" w:pos="8306"/>
        </w:tabs>
      </w:pPr>
      <w:hyperlink w:anchor="_Toc9775" w:history="1">
        <w:r>
          <w:rPr>
            <w:rFonts w:ascii="仿宋" w:eastAsia="仿宋" w:hAnsi="仿宋" w:cs="仿宋" w:hint="eastAsia"/>
            <w:lang w:eastAsia="zh-CN"/>
          </w:rPr>
          <w:t>(一)、消防安全</w:t>
        </w:r>
        <w:r>
          <w:tab/>
        </w:r>
        <w:r>
          <w:fldChar w:fldCharType="begin"/>
        </w:r>
        <w:r>
          <w:instrText xml:space="preserve"> PAGEREF _Toc9775 \h </w:instrText>
        </w:r>
        <w:r>
          <w:fldChar w:fldCharType="separate"/>
        </w:r>
        <w:r>
          <w:t>21</w:t>
        </w:r>
        <w:r>
          <w:fldChar w:fldCharType="end"/>
        </w:r>
      </w:hyperlink>
    </w:p>
    <w:p>
      <w:pPr>
        <w:pStyle w:val="TOC2"/>
        <w:tabs>
          <w:tab w:val="right" w:leader="dot" w:pos="8306"/>
        </w:tabs>
      </w:pPr>
      <w:hyperlink w:anchor="_Toc10601" w:history="1">
        <w:r>
          <w:rPr>
            <w:rFonts w:ascii="仿宋" w:eastAsia="仿宋" w:hAnsi="仿宋" w:cs="仿宋" w:hint="eastAsia"/>
            <w:lang w:eastAsia="zh-CN"/>
          </w:rPr>
          <w:t>(二)、防火防爆总图布置措施</w:t>
        </w:r>
        <w:r>
          <w:tab/>
        </w:r>
        <w:r>
          <w:fldChar w:fldCharType="begin"/>
        </w:r>
        <w:r>
          <w:instrText xml:space="preserve"> PAGEREF _Toc10601 \h </w:instrText>
        </w:r>
        <w:r>
          <w:fldChar w:fldCharType="separate"/>
        </w:r>
        <w:r>
          <w:t>22</w:t>
        </w:r>
        <w:r>
          <w:fldChar w:fldCharType="end"/>
        </w:r>
      </w:hyperlink>
    </w:p>
    <w:p>
      <w:pPr>
        <w:pStyle w:val="TOC2"/>
        <w:tabs>
          <w:tab w:val="right" w:leader="dot" w:pos="8306"/>
        </w:tabs>
      </w:pPr>
      <w:hyperlink w:anchor="_Toc13881" w:history="1">
        <w:r>
          <w:rPr>
            <w:rFonts w:ascii="仿宋" w:eastAsia="仿宋" w:hAnsi="仿宋" w:cs="仿宋" w:hint="eastAsia"/>
            <w:lang w:eastAsia="zh-CN"/>
          </w:rPr>
          <w:t>(三)、自然灾害防范措施</w:t>
        </w:r>
        <w:r>
          <w:tab/>
        </w:r>
        <w:r>
          <w:fldChar w:fldCharType="begin"/>
        </w:r>
        <w:r>
          <w:instrText xml:space="preserve"> PAGEREF _Toc13881 \h </w:instrText>
        </w:r>
        <w:r>
          <w:fldChar w:fldCharType="separate"/>
        </w:r>
        <w:r>
          <w:t>23</w:t>
        </w:r>
        <w:r>
          <w:fldChar w:fldCharType="end"/>
        </w:r>
      </w:hyperlink>
    </w:p>
    <w:p>
      <w:pPr>
        <w:pStyle w:val="TOC2"/>
        <w:tabs>
          <w:tab w:val="right" w:leader="dot" w:pos="8306"/>
        </w:tabs>
      </w:pPr>
      <w:hyperlink w:anchor="_Toc22846" w:history="1">
        <w:r>
          <w:rPr>
            <w:rFonts w:ascii="仿宋" w:eastAsia="仿宋" w:hAnsi="仿宋" w:cs="仿宋" w:hint="eastAsia"/>
            <w:lang w:eastAsia="zh-CN"/>
          </w:rPr>
          <w:t>(四)、安全色及安全标志使用要求</w:t>
        </w:r>
        <w:r>
          <w:tab/>
        </w:r>
        <w:r>
          <w:fldChar w:fldCharType="begin"/>
        </w:r>
        <w:r>
          <w:instrText xml:space="preserve"> PAGEREF _Toc22846 \h </w:instrText>
        </w:r>
        <w:r>
          <w:fldChar w:fldCharType="separate"/>
        </w:r>
        <w:r>
          <w:t>24</w:t>
        </w:r>
        <w:r>
          <w:fldChar w:fldCharType="end"/>
        </w:r>
      </w:hyperlink>
    </w:p>
    <w:p>
      <w:pPr>
        <w:pStyle w:val="TOC2"/>
        <w:tabs>
          <w:tab w:val="right" w:leader="dot" w:pos="8306"/>
        </w:tabs>
      </w:pPr>
      <w:hyperlink w:anchor="_Toc11521" w:history="1">
        <w:r>
          <w:rPr>
            <w:rFonts w:ascii="仿宋" w:eastAsia="仿宋" w:hAnsi="仿宋" w:cs="仿宋" w:hint="eastAsia"/>
            <w:lang w:eastAsia="zh-CN"/>
          </w:rPr>
          <w:t>(五)、防尘防毒措施</w:t>
        </w:r>
        <w:r>
          <w:tab/>
        </w:r>
        <w:r>
          <w:fldChar w:fldCharType="begin"/>
        </w:r>
        <w:r>
          <w:instrText xml:space="preserve"> PAGEREF _Toc11521 \h </w:instrText>
        </w:r>
        <w:r>
          <w:fldChar w:fldCharType="separate"/>
        </w:r>
        <w:r>
          <w:t>25</w:t>
        </w:r>
        <w:r>
          <w:fldChar w:fldCharType="end"/>
        </w:r>
      </w:hyperlink>
    </w:p>
    <w:p>
      <w:pPr>
        <w:pStyle w:val="TOC2"/>
        <w:tabs>
          <w:tab w:val="right" w:leader="dot" w:pos="8306"/>
        </w:tabs>
      </w:pPr>
      <w:hyperlink w:anchor="_Toc28592" w:history="1">
        <w:r>
          <w:rPr>
            <w:rFonts w:ascii="仿宋" w:eastAsia="仿宋" w:hAnsi="仿宋" w:cs="仿宋" w:hint="eastAsia"/>
            <w:lang w:eastAsia="zh-CN"/>
          </w:rPr>
          <w:t>(六)、防静电、触电防护及防雷措施</w:t>
        </w:r>
        <w:r>
          <w:tab/>
        </w:r>
        <w:r>
          <w:fldChar w:fldCharType="begin"/>
        </w:r>
        <w:r>
          <w:instrText xml:space="preserve"> PAGEREF _Toc28592 \h </w:instrText>
        </w:r>
        <w:r>
          <w:fldChar w:fldCharType="separate"/>
        </w:r>
        <w:r>
          <w:t>26</w:t>
        </w:r>
        <w:r>
          <w:fldChar w:fldCharType="end"/>
        </w:r>
      </w:hyperlink>
    </w:p>
    <w:p>
      <w:pPr>
        <w:pStyle w:val="TOC2"/>
        <w:tabs>
          <w:tab w:val="right" w:leader="dot" w:pos="8306"/>
        </w:tabs>
      </w:pPr>
      <w:hyperlink w:anchor="_Toc20586" w:history="1">
        <w:r>
          <w:rPr>
            <w:rFonts w:ascii="仿宋" w:eastAsia="仿宋" w:hAnsi="仿宋" w:cs="仿宋" w:hint="eastAsia"/>
            <w:lang w:eastAsia="zh-CN"/>
          </w:rPr>
          <w:t>(七)、机械设备安全保障措施</w:t>
        </w:r>
        <w:r>
          <w:tab/>
        </w:r>
        <w:r>
          <w:fldChar w:fldCharType="begin"/>
        </w:r>
        <w:r>
          <w:instrText xml:space="preserve"> PAGEREF _Toc20586 \h </w:instrText>
        </w:r>
        <w:r>
          <w:fldChar w:fldCharType="separate"/>
        </w:r>
        <w:r>
          <w:t>27</w:t>
        </w:r>
        <w:r>
          <w:fldChar w:fldCharType="end"/>
        </w:r>
      </w:hyperlink>
    </w:p>
    <w:p>
      <w:pPr>
        <w:pStyle w:val="TOC1"/>
        <w:tabs>
          <w:tab w:val="right" w:leader="dot" w:pos="8306"/>
        </w:tabs>
      </w:pPr>
      <w:hyperlink w:anchor="_Toc19421" w:history="1">
        <w:r>
          <w:rPr>
            <w:rFonts w:ascii="仿宋" w:eastAsia="仿宋" w:hAnsi="仿宋" w:cs="仿宋" w:hint="eastAsia"/>
            <w:lang w:eastAsia="zh-CN"/>
          </w:rPr>
          <w:t>八、保鲜盒项目投资规划</w:t>
        </w:r>
        <w:r>
          <w:tab/>
        </w:r>
        <w:r>
          <w:fldChar w:fldCharType="begin"/>
        </w:r>
        <w:r>
          <w:instrText xml:space="preserve"> PAGEREF _Toc19421 \h </w:instrText>
        </w:r>
        <w:r>
          <w:fldChar w:fldCharType="separate"/>
        </w:r>
        <w:r>
          <w:t>29</w:t>
        </w:r>
        <w:r>
          <w:fldChar w:fldCharType="end"/>
        </w:r>
      </w:hyperlink>
    </w:p>
    <w:p>
      <w:pPr>
        <w:pStyle w:val="TOC2"/>
        <w:tabs>
          <w:tab w:val="right" w:leader="dot" w:pos="8306"/>
        </w:tabs>
      </w:pPr>
      <w:hyperlink w:anchor="_Toc30929" w:history="1">
        <w:r>
          <w:rPr>
            <w:rFonts w:ascii="仿宋" w:eastAsia="仿宋" w:hAnsi="仿宋" w:cs="仿宋" w:hint="eastAsia"/>
            <w:lang w:eastAsia="zh-CN"/>
          </w:rPr>
          <w:t>(一)、保鲜盒项目总投资估算</w:t>
        </w:r>
        <w:r>
          <w:tab/>
        </w:r>
        <w:r>
          <w:fldChar w:fldCharType="begin"/>
        </w:r>
        <w:r>
          <w:instrText xml:space="preserve"> PAGEREF _Toc30929 \h </w:instrText>
        </w:r>
        <w:r>
          <w:fldChar w:fldCharType="separate"/>
        </w:r>
        <w:r>
          <w:t>29</w:t>
        </w:r>
        <w:r>
          <w:fldChar w:fldCharType="end"/>
        </w:r>
      </w:hyperlink>
    </w:p>
    <w:p>
      <w:pPr>
        <w:pStyle w:val="TOC2"/>
        <w:tabs>
          <w:tab w:val="right" w:leader="dot" w:pos="8306"/>
        </w:tabs>
      </w:pPr>
      <w:hyperlink w:anchor="_Toc27514" w:history="1">
        <w:r>
          <w:rPr>
            <w:rFonts w:ascii="仿宋" w:eastAsia="仿宋" w:hAnsi="仿宋" w:cs="仿宋" w:hint="eastAsia"/>
            <w:lang w:eastAsia="zh-CN"/>
          </w:rPr>
          <w:t>(二)、资金筹措</w:t>
        </w:r>
        <w:r>
          <w:tab/>
        </w:r>
        <w:r>
          <w:fldChar w:fldCharType="begin"/>
        </w:r>
        <w:r>
          <w:instrText xml:space="preserve"> PAGEREF _Toc27514 \h </w:instrText>
        </w:r>
        <w:r>
          <w:fldChar w:fldCharType="separate"/>
        </w:r>
        <w:r>
          <w:t>30</w:t>
        </w:r>
        <w:r>
          <w:fldChar w:fldCharType="end"/>
        </w:r>
      </w:hyperlink>
    </w:p>
    <w:p>
      <w:pPr>
        <w:pStyle w:val="TOC1"/>
        <w:tabs>
          <w:tab w:val="right" w:leader="dot" w:pos="8306"/>
        </w:tabs>
      </w:pPr>
      <w:hyperlink w:anchor="_Toc24743" w:history="1">
        <w:r>
          <w:rPr>
            <w:rFonts w:ascii="仿宋" w:eastAsia="仿宋" w:hAnsi="仿宋" w:cs="仿宋" w:hint="eastAsia"/>
            <w:lang w:eastAsia="zh-CN"/>
          </w:rPr>
          <w:t>九、保鲜盒项目创新与研发</w:t>
        </w:r>
        <w:r>
          <w:tab/>
        </w:r>
        <w:r>
          <w:fldChar w:fldCharType="begin"/>
        </w:r>
        <w:r>
          <w:instrText xml:space="preserve"> PAGEREF _Toc24743 \h </w:instrText>
        </w:r>
        <w:r>
          <w:fldChar w:fldCharType="separate"/>
        </w:r>
        <w:r>
          <w:t>31</w:t>
        </w:r>
        <w:r>
          <w:fldChar w:fldCharType="end"/>
        </w:r>
      </w:hyperlink>
    </w:p>
    <w:p>
      <w:pPr>
        <w:pStyle w:val="TOC2"/>
        <w:tabs>
          <w:tab w:val="right" w:leader="dot" w:pos="8306"/>
        </w:tabs>
      </w:pPr>
      <w:hyperlink w:anchor="_Toc11415" w:history="1">
        <w:r>
          <w:rPr>
            <w:rFonts w:ascii="仿宋" w:eastAsia="仿宋" w:hAnsi="仿宋" w:cs="仿宋" w:hint="eastAsia"/>
            <w:lang w:eastAsia="zh-CN"/>
          </w:rPr>
          <w:t>(一)、创新策略与方向</w:t>
        </w:r>
        <w:r>
          <w:tab/>
        </w:r>
        <w:r>
          <w:fldChar w:fldCharType="begin"/>
        </w:r>
        <w:r>
          <w:instrText xml:space="preserve"> PAGEREF _Toc11415 \h </w:instrText>
        </w:r>
        <w:r>
          <w:fldChar w:fldCharType="separate"/>
        </w:r>
        <w:r>
          <w:t>31</w:t>
        </w:r>
        <w:r>
          <w:fldChar w:fldCharType="end"/>
        </w:r>
      </w:hyperlink>
    </w:p>
    <w:p>
      <w:pPr>
        <w:pStyle w:val="TOC2"/>
        <w:tabs>
          <w:tab w:val="right" w:leader="dot" w:pos="8306"/>
        </w:tabs>
      </w:pPr>
      <w:hyperlink w:anchor="_Toc19856" w:history="1">
        <w:r>
          <w:rPr>
            <w:rFonts w:ascii="仿宋" w:eastAsia="仿宋" w:hAnsi="仿宋" w:cs="仿宋" w:hint="eastAsia"/>
            <w:lang w:eastAsia="zh-CN"/>
          </w:rPr>
          <w:t>(二)、研发规划与投入</w:t>
        </w:r>
        <w:r>
          <w:tab/>
        </w:r>
        <w:r>
          <w:fldChar w:fldCharType="begin"/>
        </w:r>
        <w:r>
          <w:instrText xml:space="preserve"> PAGEREF _Toc19856 \h </w:instrText>
        </w:r>
        <w:r>
          <w:fldChar w:fldCharType="separate"/>
        </w:r>
        <w:r>
          <w:t>32</w:t>
        </w:r>
        <w:r>
          <w:fldChar w:fldCharType="end"/>
        </w:r>
      </w:hyperlink>
    </w:p>
    <w:p>
      <w:pPr>
        <w:pStyle w:val="TOC1"/>
        <w:tabs>
          <w:tab w:val="right" w:leader="dot" w:pos="8306"/>
        </w:tabs>
      </w:pPr>
      <w:hyperlink w:anchor="_Toc1724" w:history="1">
        <w:r>
          <w:rPr>
            <w:rFonts w:ascii="仿宋" w:eastAsia="仿宋" w:hAnsi="仿宋" w:cs="仿宋" w:hint="eastAsia"/>
            <w:lang w:eastAsia="zh-CN"/>
          </w:rPr>
          <w:t>十、保鲜盒项目技术管理</w:t>
        </w:r>
        <w:r>
          <w:tab/>
        </w:r>
        <w:r>
          <w:fldChar w:fldCharType="begin"/>
        </w:r>
        <w:r>
          <w:instrText xml:space="preserve"> PAGEREF _Toc1724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35" w:history="1">
        <w:r>
          <w:rPr>
            <w:rFonts w:ascii="仿宋" w:eastAsia="仿宋" w:hAnsi="仿宋" w:cs="仿宋" w:hint="eastAsia"/>
            <w:lang w:eastAsia="zh-CN"/>
          </w:rPr>
          <w:t>(一)、技术方案选用方向</w:t>
        </w:r>
        <w:r>
          <w:tab/>
        </w:r>
        <w:r>
          <w:fldChar w:fldCharType="begin"/>
        </w:r>
        <w:r>
          <w:instrText xml:space="preserve"> PAGEREF _Toc18335 \h </w:instrText>
        </w:r>
        <w:r>
          <w:fldChar w:fldCharType="separate"/>
        </w:r>
        <w:r>
          <w:t>34</w:t>
        </w:r>
        <w:r>
          <w:fldChar w:fldCharType="end"/>
        </w:r>
      </w:hyperlink>
    </w:p>
    <w:p>
      <w:pPr>
        <w:pStyle w:val="TOC2"/>
        <w:tabs>
          <w:tab w:val="right" w:leader="dot" w:pos="8306"/>
        </w:tabs>
      </w:pPr>
      <w:hyperlink w:anchor="_Toc15795" w:history="1">
        <w:r>
          <w:rPr>
            <w:rFonts w:ascii="仿宋" w:eastAsia="仿宋" w:hAnsi="仿宋" w:cs="仿宋" w:hint="eastAsia"/>
            <w:lang w:eastAsia="zh-CN"/>
          </w:rPr>
          <w:t>(二)、工艺技术方案选用原则</w:t>
        </w:r>
        <w:r>
          <w:tab/>
        </w:r>
        <w:r>
          <w:fldChar w:fldCharType="begin"/>
        </w:r>
        <w:r>
          <w:instrText xml:space="preserve"> PAGEREF _Toc15795 \h </w:instrText>
        </w:r>
        <w:r>
          <w:fldChar w:fldCharType="separate"/>
        </w:r>
        <w:r>
          <w:t>35</w:t>
        </w:r>
        <w:r>
          <w:fldChar w:fldCharType="end"/>
        </w:r>
      </w:hyperlink>
    </w:p>
    <w:p>
      <w:pPr>
        <w:pStyle w:val="TOC2"/>
        <w:tabs>
          <w:tab w:val="right" w:leader="dot" w:pos="8306"/>
        </w:tabs>
      </w:pPr>
      <w:hyperlink w:anchor="_Toc30579" w:history="1">
        <w:r>
          <w:rPr>
            <w:rFonts w:ascii="仿宋" w:eastAsia="仿宋" w:hAnsi="仿宋" w:cs="仿宋" w:hint="eastAsia"/>
            <w:lang w:eastAsia="zh-CN"/>
          </w:rPr>
          <w:t>(三)、工艺技术方案要求</w:t>
        </w:r>
        <w:r>
          <w:tab/>
        </w:r>
        <w:r>
          <w:fldChar w:fldCharType="begin"/>
        </w:r>
        <w:r>
          <w:instrText xml:space="preserve"> PAGEREF _Toc30579 \h </w:instrText>
        </w:r>
        <w:r>
          <w:fldChar w:fldCharType="separate"/>
        </w:r>
        <w:r>
          <w:t>37</w:t>
        </w:r>
        <w:r>
          <w:fldChar w:fldCharType="end"/>
        </w:r>
      </w:hyperlink>
    </w:p>
    <w:p>
      <w:pPr>
        <w:pStyle w:val="TOC1"/>
        <w:tabs>
          <w:tab w:val="right" w:leader="dot" w:pos="8306"/>
        </w:tabs>
      </w:pPr>
      <w:hyperlink w:anchor="_Toc25517" w:history="1">
        <w:r>
          <w:rPr>
            <w:rFonts w:ascii="仿宋" w:eastAsia="仿宋" w:hAnsi="仿宋" w:cs="仿宋" w:hint="eastAsia"/>
            <w:lang w:eastAsia="zh-CN"/>
          </w:rPr>
          <w:t>十一、保鲜盒项目财务管理</w:t>
        </w:r>
        <w:r>
          <w:tab/>
        </w:r>
        <w:r>
          <w:fldChar w:fldCharType="begin"/>
        </w:r>
        <w:r>
          <w:instrText xml:space="preserve"> PAGEREF _Toc25517 \h </w:instrText>
        </w:r>
        <w:r>
          <w:fldChar w:fldCharType="separate"/>
        </w:r>
        <w:r>
          <w:t>40</w:t>
        </w:r>
        <w:r>
          <w:fldChar w:fldCharType="end"/>
        </w:r>
      </w:hyperlink>
    </w:p>
    <w:p>
      <w:pPr>
        <w:pStyle w:val="TOC2"/>
        <w:tabs>
          <w:tab w:val="right" w:leader="dot" w:pos="8306"/>
        </w:tabs>
      </w:pPr>
      <w:hyperlink w:anchor="_Toc19007" w:history="1">
        <w:r>
          <w:rPr>
            <w:rFonts w:ascii="仿宋" w:eastAsia="仿宋" w:hAnsi="仿宋" w:cs="仿宋" w:hint="eastAsia"/>
            <w:lang w:eastAsia="zh-CN"/>
          </w:rPr>
          <w:t>(一)、资金需求大</w:t>
        </w:r>
        <w:r>
          <w:tab/>
        </w:r>
        <w:r>
          <w:fldChar w:fldCharType="begin"/>
        </w:r>
        <w:r>
          <w:instrText xml:space="preserve"> PAGEREF _Toc19007 \h </w:instrText>
        </w:r>
        <w:r>
          <w:fldChar w:fldCharType="separate"/>
        </w:r>
        <w:r>
          <w:t>40</w:t>
        </w:r>
        <w:r>
          <w:fldChar w:fldCharType="end"/>
        </w:r>
      </w:hyperlink>
    </w:p>
    <w:p>
      <w:pPr>
        <w:pStyle w:val="TOC2"/>
        <w:tabs>
          <w:tab w:val="right" w:leader="dot" w:pos="8306"/>
        </w:tabs>
      </w:pPr>
      <w:hyperlink w:anchor="_Toc28085" w:history="1">
        <w:r>
          <w:rPr>
            <w:rFonts w:ascii="仿宋" w:eastAsia="仿宋" w:hAnsi="仿宋" w:cs="仿宋" w:hint="eastAsia"/>
            <w:lang w:eastAsia="zh-CN"/>
          </w:rPr>
          <w:t>(二)、研发周期长</w:t>
        </w:r>
        <w:r>
          <w:tab/>
        </w:r>
        <w:r>
          <w:fldChar w:fldCharType="begin"/>
        </w:r>
        <w:r>
          <w:instrText xml:space="preserve"> PAGEREF _Toc28085 \h </w:instrText>
        </w:r>
        <w:r>
          <w:fldChar w:fldCharType="separate"/>
        </w:r>
        <w:r>
          <w:t>41</w:t>
        </w:r>
        <w:r>
          <w:fldChar w:fldCharType="end"/>
        </w:r>
      </w:hyperlink>
    </w:p>
    <w:p>
      <w:pPr>
        <w:pStyle w:val="TOC2"/>
        <w:tabs>
          <w:tab w:val="right" w:leader="dot" w:pos="8306"/>
        </w:tabs>
      </w:pPr>
      <w:hyperlink w:anchor="_Toc13057" w:history="1">
        <w:r>
          <w:rPr>
            <w:rFonts w:ascii="仿宋" w:eastAsia="仿宋" w:hAnsi="仿宋" w:cs="仿宋" w:hint="eastAsia"/>
            <w:lang w:eastAsia="zh-CN"/>
          </w:rPr>
          <w:t>(三)、市场风险大</w:t>
        </w:r>
        <w:r>
          <w:tab/>
        </w:r>
        <w:r>
          <w:fldChar w:fldCharType="begin"/>
        </w:r>
        <w:r>
          <w:instrText xml:space="preserve"> PAGEREF _Toc13057 \h </w:instrText>
        </w:r>
        <w:r>
          <w:fldChar w:fldCharType="separate"/>
        </w:r>
        <w:r>
          <w:t>42</w:t>
        </w:r>
        <w:r>
          <w:fldChar w:fldCharType="end"/>
        </w:r>
      </w:hyperlink>
    </w:p>
    <w:p>
      <w:pPr>
        <w:pStyle w:val="TOC2"/>
        <w:tabs>
          <w:tab w:val="right" w:leader="dot" w:pos="8306"/>
        </w:tabs>
      </w:pPr>
      <w:hyperlink w:anchor="_Toc29830" w:history="1">
        <w:r>
          <w:rPr>
            <w:rFonts w:ascii="仿宋" w:eastAsia="仿宋" w:hAnsi="仿宋" w:cs="仿宋" w:hint="eastAsia"/>
            <w:lang w:eastAsia="zh-CN"/>
          </w:rPr>
          <w:t>(四)、利润率高</w:t>
        </w:r>
        <w:r>
          <w:tab/>
        </w:r>
        <w:r>
          <w:fldChar w:fldCharType="begin"/>
        </w:r>
        <w:r>
          <w:instrText xml:space="preserve"> PAGEREF _Toc29830 \h </w:instrText>
        </w:r>
        <w:r>
          <w:fldChar w:fldCharType="separate"/>
        </w:r>
        <w:r>
          <w:t>45</w:t>
        </w:r>
        <w:r>
          <w:fldChar w:fldCharType="end"/>
        </w:r>
      </w:hyperlink>
    </w:p>
    <w:p>
      <w:pPr>
        <w:pStyle w:val="TOC1"/>
        <w:tabs>
          <w:tab w:val="right" w:leader="dot" w:pos="8306"/>
        </w:tabs>
      </w:pPr>
      <w:hyperlink w:anchor="_Toc23150" w:history="1">
        <w:r>
          <w:rPr>
            <w:rFonts w:ascii="仿宋" w:eastAsia="仿宋" w:hAnsi="仿宋" w:cs="仿宋" w:hint="eastAsia"/>
            <w:lang w:eastAsia="zh-CN"/>
          </w:rPr>
          <w:t>十二、保鲜盒项目经营效益</w:t>
        </w:r>
        <w:r>
          <w:tab/>
        </w:r>
        <w:r>
          <w:fldChar w:fldCharType="begin"/>
        </w:r>
        <w:r>
          <w:instrText xml:space="preserve"> PAGEREF _Toc23150 \h </w:instrText>
        </w:r>
        <w:r>
          <w:fldChar w:fldCharType="separate"/>
        </w:r>
        <w:r>
          <w:t>47</w:t>
        </w:r>
        <w:r>
          <w:fldChar w:fldCharType="end"/>
        </w:r>
      </w:hyperlink>
    </w:p>
    <w:p>
      <w:pPr>
        <w:pStyle w:val="TOC2"/>
        <w:tabs>
          <w:tab w:val="right" w:leader="dot" w:pos="8306"/>
        </w:tabs>
      </w:pPr>
      <w:hyperlink w:anchor="_Toc19773" w:history="1">
        <w:r>
          <w:rPr>
            <w:rFonts w:ascii="仿宋" w:eastAsia="仿宋" w:hAnsi="仿宋" w:cs="仿宋" w:hint="eastAsia"/>
            <w:lang w:eastAsia="zh-CN"/>
          </w:rPr>
          <w:t>(一)、经济评价财务测算</w:t>
        </w:r>
        <w:r>
          <w:tab/>
        </w:r>
        <w:r>
          <w:fldChar w:fldCharType="begin"/>
        </w:r>
        <w:r>
          <w:instrText xml:space="preserve"> PAGEREF _Toc19773 \h </w:instrText>
        </w:r>
        <w:r>
          <w:fldChar w:fldCharType="separate"/>
        </w:r>
        <w:r>
          <w:t>47</w:t>
        </w:r>
        <w:r>
          <w:fldChar w:fldCharType="end"/>
        </w:r>
      </w:hyperlink>
    </w:p>
    <w:p>
      <w:pPr>
        <w:pStyle w:val="TOC2"/>
        <w:tabs>
          <w:tab w:val="right" w:leader="dot" w:pos="8306"/>
        </w:tabs>
      </w:pPr>
      <w:hyperlink w:anchor="_Toc23402" w:history="1">
        <w:r>
          <w:rPr>
            <w:rFonts w:ascii="仿宋" w:eastAsia="仿宋" w:hAnsi="仿宋" w:cs="仿宋" w:hint="eastAsia"/>
            <w:lang w:eastAsia="zh-CN"/>
          </w:rPr>
          <w:t>(二)、保鲜盒项目盈利能力分析</w:t>
        </w:r>
        <w:r>
          <w:tab/>
        </w:r>
        <w:r>
          <w:fldChar w:fldCharType="begin"/>
        </w:r>
        <w:r>
          <w:instrText xml:space="preserve"> PAGEREF _Toc23402 \h </w:instrText>
        </w:r>
        <w:r>
          <w:fldChar w:fldCharType="separate"/>
        </w:r>
        <w:r>
          <w:t>48</w:t>
        </w:r>
        <w:r>
          <w:fldChar w:fldCharType="end"/>
        </w:r>
      </w:hyperlink>
    </w:p>
    <w:p>
      <w:pPr>
        <w:pStyle w:val="TOC1"/>
        <w:tabs>
          <w:tab w:val="right" w:leader="dot" w:pos="8306"/>
        </w:tabs>
      </w:pPr>
      <w:hyperlink w:anchor="_Toc16518" w:history="1">
        <w:r>
          <w:rPr>
            <w:rFonts w:ascii="仿宋" w:eastAsia="仿宋" w:hAnsi="仿宋" w:cs="仿宋" w:hint="eastAsia"/>
            <w:lang w:eastAsia="zh-CN"/>
          </w:rPr>
          <w:t>十三、保鲜盒项目治理与监督</w:t>
        </w:r>
        <w:r>
          <w:tab/>
        </w:r>
        <w:r>
          <w:fldChar w:fldCharType="begin"/>
        </w:r>
        <w:r>
          <w:instrText xml:space="preserve"> PAGEREF _Toc16518 \h </w:instrText>
        </w:r>
        <w:r>
          <w:fldChar w:fldCharType="separate"/>
        </w:r>
        <w:r>
          <w:t>49</w:t>
        </w:r>
        <w:r>
          <w:fldChar w:fldCharType="end"/>
        </w:r>
      </w:hyperlink>
    </w:p>
    <w:p>
      <w:pPr>
        <w:pStyle w:val="TOC2"/>
        <w:tabs>
          <w:tab w:val="right" w:leader="dot" w:pos="8306"/>
        </w:tabs>
      </w:pPr>
      <w:hyperlink w:anchor="_Toc22523" w:history="1">
        <w:r>
          <w:rPr>
            <w:rFonts w:ascii="仿宋" w:eastAsia="仿宋" w:hAnsi="仿宋" w:cs="仿宋" w:hint="eastAsia"/>
            <w:lang w:eastAsia="zh-CN"/>
          </w:rPr>
          <w:t>(一)、保鲜盒项目治理结构</w:t>
        </w:r>
        <w:r>
          <w:tab/>
        </w:r>
        <w:r>
          <w:fldChar w:fldCharType="begin"/>
        </w:r>
        <w:r>
          <w:instrText xml:space="preserve"> PAGEREF _Toc22523 \h </w:instrText>
        </w:r>
        <w:r>
          <w:fldChar w:fldCharType="separate"/>
        </w:r>
        <w:r>
          <w:t>49</w:t>
        </w:r>
        <w:r>
          <w:fldChar w:fldCharType="end"/>
        </w:r>
      </w:hyperlink>
    </w:p>
    <w:p>
      <w:pPr>
        <w:pStyle w:val="TOC2"/>
        <w:tabs>
          <w:tab w:val="right" w:leader="dot" w:pos="8306"/>
        </w:tabs>
      </w:pPr>
      <w:hyperlink w:anchor="_Toc7213" w:history="1">
        <w:r>
          <w:rPr>
            <w:rFonts w:ascii="仿宋" w:eastAsia="仿宋" w:hAnsi="仿宋" w:cs="仿宋" w:hint="eastAsia"/>
            <w:lang w:eastAsia="zh-CN"/>
          </w:rPr>
          <w:t>(二)、监督与审计</w:t>
        </w:r>
        <w:r>
          <w:tab/>
        </w:r>
        <w:r>
          <w:fldChar w:fldCharType="begin"/>
        </w:r>
        <w:r>
          <w:instrText xml:space="preserve"> PAGEREF _Toc7213 \h </w:instrText>
        </w:r>
        <w:r>
          <w:fldChar w:fldCharType="separate"/>
        </w:r>
        <w:r>
          <w:t>50</w:t>
        </w:r>
        <w:r>
          <w:fldChar w:fldCharType="end"/>
        </w:r>
      </w:hyperlink>
    </w:p>
    <w:p>
      <w:pPr>
        <w:pStyle w:val="TOC1"/>
        <w:tabs>
          <w:tab w:val="right" w:leader="dot" w:pos="8306"/>
        </w:tabs>
      </w:pPr>
      <w:hyperlink w:anchor="_Toc21274" w:history="1">
        <w:r>
          <w:rPr>
            <w:rFonts w:ascii="仿宋" w:eastAsia="仿宋" w:hAnsi="仿宋" w:cs="仿宋" w:hint="eastAsia"/>
            <w:lang w:eastAsia="zh-CN"/>
          </w:rPr>
          <w:t>十四、利益相关者分析与沟通计划</w:t>
        </w:r>
        <w:r>
          <w:tab/>
        </w:r>
        <w:r>
          <w:fldChar w:fldCharType="begin"/>
        </w:r>
        <w:r>
          <w:instrText xml:space="preserve"> PAGEREF _Toc21274 \h </w:instrText>
        </w:r>
        <w:r>
          <w:fldChar w:fldCharType="separate"/>
        </w:r>
        <w:r>
          <w:t>51</w:t>
        </w:r>
        <w:r>
          <w:fldChar w:fldCharType="end"/>
        </w:r>
      </w:hyperlink>
    </w:p>
    <w:p>
      <w:pPr>
        <w:pStyle w:val="TOC2"/>
        <w:tabs>
          <w:tab w:val="right" w:leader="dot" w:pos="8306"/>
        </w:tabs>
      </w:pPr>
      <w:hyperlink w:anchor="_Toc31290" w:history="1">
        <w:r>
          <w:rPr>
            <w:rFonts w:ascii="仿宋" w:eastAsia="仿宋" w:hAnsi="仿宋" w:cs="仿宋" w:hint="eastAsia"/>
            <w:lang w:eastAsia="zh-CN"/>
          </w:rPr>
          <w:t>(一)、利益相关者分析</w:t>
        </w:r>
        <w:r>
          <w:tab/>
        </w:r>
        <w:r>
          <w:fldChar w:fldCharType="begin"/>
        </w:r>
        <w:r>
          <w:instrText xml:space="preserve"> PAGEREF _Toc31290 \h </w:instrText>
        </w:r>
        <w:r>
          <w:fldChar w:fldCharType="separate"/>
        </w:r>
        <w:r>
          <w:t>51</w:t>
        </w:r>
        <w:r>
          <w:fldChar w:fldCharType="end"/>
        </w:r>
      </w:hyperlink>
    </w:p>
    <w:p>
      <w:pPr>
        <w:pStyle w:val="TOC2"/>
        <w:tabs>
          <w:tab w:val="right" w:leader="dot" w:pos="8306"/>
        </w:tabs>
      </w:pPr>
      <w:hyperlink w:anchor="_Toc24019" w:history="1">
        <w:r>
          <w:rPr>
            <w:rFonts w:ascii="仿宋" w:eastAsia="仿宋" w:hAnsi="仿宋" w:cs="仿宋" w:hint="eastAsia"/>
            <w:lang w:eastAsia="zh-CN"/>
          </w:rPr>
          <w:t>(二)、沟通计划</w:t>
        </w:r>
        <w:r>
          <w:tab/>
        </w:r>
        <w:r>
          <w:fldChar w:fldCharType="begin"/>
        </w:r>
        <w:r>
          <w:instrText xml:space="preserve"> PAGEREF _Toc24019 \h </w:instrText>
        </w:r>
        <w:r>
          <w:fldChar w:fldCharType="separate"/>
        </w:r>
        <w:r>
          <w:t>53</w:t>
        </w:r>
        <w:r>
          <w:fldChar w:fldCharType="end"/>
        </w:r>
      </w:hyperlink>
    </w:p>
    <w:p>
      <w:pPr>
        <w:pStyle w:val="TOC1"/>
        <w:tabs>
          <w:tab w:val="right" w:leader="dot" w:pos="8306"/>
        </w:tabs>
      </w:pPr>
      <w:hyperlink w:anchor="_Toc12810" w:history="1">
        <w:r>
          <w:rPr>
            <w:rFonts w:ascii="仿宋" w:eastAsia="仿宋" w:hAnsi="仿宋" w:cs="仿宋" w:hint="eastAsia"/>
            <w:lang w:eastAsia="zh-CN"/>
          </w:rPr>
          <w:t>十五、质量管理体系</w:t>
        </w:r>
        <w:r>
          <w:tab/>
        </w:r>
        <w:r>
          <w:fldChar w:fldCharType="begin"/>
        </w:r>
        <w:r>
          <w:instrText xml:space="preserve"> PAGEREF _Toc12810 \h </w:instrText>
        </w:r>
        <w:r>
          <w:fldChar w:fldCharType="separate"/>
        </w:r>
        <w:r>
          <w:t>54</w:t>
        </w:r>
        <w:r>
          <w:fldChar w:fldCharType="end"/>
        </w:r>
      </w:hyperlink>
    </w:p>
    <w:p>
      <w:pPr>
        <w:pStyle w:val="TOC2"/>
        <w:tabs>
          <w:tab w:val="right" w:leader="dot" w:pos="8306"/>
        </w:tabs>
      </w:pPr>
      <w:hyperlink w:anchor="_Toc23182" w:history="1">
        <w:r>
          <w:rPr>
            <w:rFonts w:ascii="仿宋" w:eastAsia="仿宋" w:hAnsi="仿宋" w:cs="仿宋" w:hint="eastAsia"/>
            <w:lang w:eastAsia="zh-CN"/>
          </w:rPr>
          <w:t>(一)、质量目标与方针</w:t>
        </w:r>
        <w:r>
          <w:tab/>
        </w:r>
        <w:r>
          <w:fldChar w:fldCharType="begin"/>
        </w:r>
        <w:r>
          <w:instrText xml:space="preserve"> PAGEREF _Toc23182 \h </w:instrText>
        </w:r>
        <w:r>
          <w:fldChar w:fldCharType="separate"/>
        </w:r>
        <w:r>
          <w:t>54</w:t>
        </w:r>
        <w:r>
          <w:fldChar w:fldCharType="end"/>
        </w:r>
      </w:hyperlink>
    </w:p>
    <w:p>
      <w:pPr>
        <w:pStyle w:val="TOC2"/>
        <w:tabs>
          <w:tab w:val="right" w:leader="dot" w:pos="8306"/>
        </w:tabs>
      </w:pPr>
      <w:hyperlink w:anchor="_Toc19195" w:history="1">
        <w:r>
          <w:rPr>
            <w:rFonts w:ascii="仿宋" w:eastAsia="仿宋" w:hAnsi="仿宋" w:cs="仿宋" w:hint="eastAsia"/>
            <w:lang w:eastAsia="zh-CN"/>
          </w:rPr>
          <w:t>(二)、质量管理责任</w:t>
        </w:r>
        <w:r>
          <w:tab/>
        </w:r>
        <w:r>
          <w:fldChar w:fldCharType="begin"/>
        </w:r>
        <w:r>
          <w:instrText xml:space="preserve"> PAGEREF _Toc19195 \h </w:instrText>
        </w:r>
        <w:r>
          <w:fldChar w:fldCharType="separate"/>
        </w:r>
        <w:r>
          <w:t>55</w:t>
        </w:r>
        <w:r>
          <w:fldChar w:fldCharType="end"/>
        </w:r>
      </w:hyperlink>
    </w:p>
    <w:p>
      <w:pPr>
        <w:pStyle w:val="TOC2"/>
        <w:tabs>
          <w:tab w:val="right" w:leader="dot" w:pos="8306"/>
        </w:tabs>
      </w:pPr>
      <w:hyperlink w:anchor="_Toc28536" w:history="1">
        <w:r>
          <w:rPr>
            <w:rFonts w:ascii="仿宋" w:eastAsia="仿宋" w:hAnsi="仿宋" w:cs="仿宋" w:hint="eastAsia"/>
            <w:lang w:eastAsia="zh-CN"/>
          </w:rPr>
          <w:t>(三)、质量管理体系文件</w:t>
        </w:r>
        <w:r>
          <w:tab/>
        </w:r>
        <w:r>
          <w:fldChar w:fldCharType="begin"/>
        </w:r>
        <w:r>
          <w:instrText xml:space="preserve"> PAGEREF _Toc28536 \h </w:instrText>
        </w:r>
        <w:r>
          <w:fldChar w:fldCharType="separate"/>
        </w:r>
        <w:r>
          <w:t>56</w:t>
        </w:r>
        <w:r>
          <w:fldChar w:fldCharType="end"/>
        </w:r>
      </w:hyperlink>
    </w:p>
    <w:p>
      <w:pPr>
        <w:pStyle w:val="TOC2"/>
        <w:tabs>
          <w:tab w:val="right" w:leader="dot" w:pos="8306"/>
        </w:tabs>
      </w:pPr>
      <w:hyperlink w:anchor="_Toc17829" w:history="1">
        <w:r>
          <w:rPr>
            <w:rFonts w:ascii="仿宋" w:eastAsia="仿宋" w:hAnsi="仿宋" w:cs="仿宋" w:hint="eastAsia"/>
            <w:lang w:eastAsia="zh-CN"/>
          </w:rPr>
          <w:t>(四)、质量培训与教育</w:t>
        </w:r>
        <w:r>
          <w:tab/>
        </w:r>
        <w:r>
          <w:fldChar w:fldCharType="begin"/>
        </w:r>
        <w:r>
          <w:instrText xml:space="preserve"> PAGEREF _Toc17829 \h </w:instrText>
        </w:r>
        <w:r>
          <w:fldChar w:fldCharType="separate"/>
        </w:r>
        <w:r>
          <w:t>58</w:t>
        </w:r>
        <w:r>
          <w:fldChar w:fldCharType="end"/>
        </w:r>
      </w:hyperlink>
    </w:p>
    <w:p>
      <w:pPr>
        <w:pStyle w:val="TOC2"/>
        <w:tabs>
          <w:tab w:val="right" w:leader="dot" w:pos="8306"/>
        </w:tabs>
      </w:pPr>
      <w:hyperlink w:anchor="_Toc18790" w:history="1">
        <w:r>
          <w:rPr>
            <w:rFonts w:ascii="仿宋" w:eastAsia="仿宋" w:hAnsi="仿宋" w:cs="仿宋" w:hint="eastAsia"/>
            <w:lang w:eastAsia="zh-CN"/>
          </w:rPr>
          <w:t>(五)、质量审核与评价</w:t>
        </w:r>
        <w:r>
          <w:tab/>
        </w:r>
        <w:r>
          <w:fldChar w:fldCharType="begin"/>
        </w:r>
        <w:r>
          <w:instrText xml:space="preserve"> PAGEREF _Toc18790 \h </w:instrText>
        </w:r>
        <w:r>
          <w:fldChar w:fldCharType="separate"/>
        </w:r>
        <w:r>
          <w:t>59</w:t>
        </w:r>
        <w:r>
          <w:fldChar w:fldCharType="end"/>
        </w:r>
      </w:hyperlink>
    </w:p>
    <w:p>
      <w:pPr>
        <w:pStyle w:val="TOC2"/>
        <w:tabs>
          <w:tab w:val="right" w:leader="dot" w:pos="8306"/>
        </w:tabs>
      </w:pPr>
      <w:hyperlink w:anchor="_Toc30648" w:history="1">
        <w:r>
          <w:rPr>
            <w:rFonts w:ascii="仿宋" w:eastAsia="仿宋" w:hAnsi="仿宋" w:cs="仿宋" w:hint="eastAsia"/>
            <w:lang w:eastAsia="zh-CN"/>
          </w:rPr>
          <w:t>(六)、不符合与纠正措施</w:t>
        </w:r>
        <w:r>
          <w:tab/>
        </w:r>
        <w:r>
          <w:fldChar w:fldCharType="begin"/>
        </w:r>
        <w:r>
          <w:instrText xml:space="preserve"> PAGEREF _Toc30648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0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104"/>
      <w:r>
        <w:rPr>
          <w:rFonts w:ascii="仿宋" w:eastAsia="仿宋" w:hAnsi="仿宋" w:cs="仿宋" w:hint="eastAsia"/>
          <w:lang w:eastAsia="zh-CN"/>
        </w:rPr>
        <w:t>(一)、保鲜盒行业分析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鲜盒行业一直以来都是市场的关注焦点。行业内的发展趋势、竞争态势以及潜在机会都对保鲜盒项目的推进产生深远的影响。通过深入研究行业的整体概貌，我们将更好地理解行业的核心特征，为保鲜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鲜盒行业，技术一直是推动创新和发展的关键因素。我们将对当前技术趋势进行详尽分析，包括但不限于人工智能、大数据应用、先进制造技术等。这有助于保鲜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保鲜盒项目成功的基础。我们将对主要竞争对手进行深入研究，包括其市场份额、产品特点、市场定位等。通过全面了解竞争对手的优势和劣势，保鲜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29"/>
      <w:r>
        <w:rPr>
          <w:rFonts w:ascii="仿宋" w:eastAsia="仿宋" w:hAnsi="仿宋" w:cs="仿宋" w:hint="eastAsia"/>
          <w:sz w:val="28"/>
          <w:lang w:eastAsia="zh-CN"/>
        </w:rPr>
        <w:t>(二)、保鲜盒市场分析预测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通过对市场规模的深入调研，我们将预测保鲜盒市场未来的增长趋势。这包括市场的整体规模、各细分领域的发展趋势等。保鲜盒项目可以根据市场的扩张速度和潜在机会，制定更符合市场需求的发展策略。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了解消费者的需求是市场分析的核心。我们将通过调查研究，深入挖掘目标消费者的需求特点、购买习惯以及对产品和服务的期望。这有助于保鲜盒项目更好地定位目标市场，提供更符合消费者期待的解决方案。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保鲜盒项目实施过程中需要充分考虑的因素。我们将对市场风险进行全面评估，包括但不限于政策法规风险、市场竞争风险、技术变革风险等。通过对潜在风险的深入分析，保鲜盒项目可以制定相应的风险缓解策略，降低不确定性对保鲜盒项目的影响。</w:t>
      </w:r>
    </w:p>
    <w:p>
      <w:pPr>
        <w:pStyle w:val="Heading1"/>
        <w:ind w:firstLine="560" w:firstLineChars="200"/>
        <w:rPr>
          <w:rFonts w:ascii="仿宋" w:eastAsia="仿宋" w:hAnsi="仿宋" w:cs="仿宋" w:hint="eastAsia"/>
          <w:sz w:val="28"/>
          <w:lang w:eastAsia="zh-CN"/>
        </w:rPr>
      </w:pPr>
      <w:bookmarkStart w:id="5" w:name="_Toc3395"/>
      <w:r>
        <w:rPr>
          <w:rFonts w:ascii="仿宋" w:eastAsia="仿宋" w:hAnsi="仿宋" w:cs="仿宋" w:hint="eastAsia"/>
          <w:sz w:val="28"/>
          <w:lang w:eastAsia="zh-CN"/>
        </w:rPr>
        <w:t>二、保鲜盒项目文档管理</w:t>
      </w:r>
      <w:bookmarkEnd w:id="5"/>
    </w:p>
    <w:p>
      <w:pPr>
        <w:pStyle w:val="Heading2"/>
        <w:rPr>
          <w:rFonts w:ascii="仿宋" w:eastAsia="仿宋" w:hAnsi="仿宋" w:cs="仿宋" w:hint="eastAsia"/>
          <w:lang w:eastAsia="zh-CN"/>
        </w:rPr>
      </w:pPr>
      <w:bookmarkStart w:id="6" w:name="_Toc1978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保鲜盒项目高度重视文档的质量和准确性，以支持保鲜盒项目的各项活动和决策。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保鲜盒项目文档的编制始于保鲜盒项目计划的初期，我们制定了详细的文档编制计划，明确了每个文档的内容、格式和编写责任人。在保鲜盒项目启动阶段，我们首先编制了保鲜盒项目章程，明确定义了保鲜盒项目的目标、范围、风险等关键要素。随后，保鲜盒项目团队根据计划陆续编制了需求文档、设计文档、测试文档等各类文档，确保保鲜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保鲜盒项目管理中的重要环节，旨在确保保鲜盒项目文档符合质量标准和保鲜盒项目需求。在保鲜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除了内部审查，我们还进行了外部审查，邀请保鲜盒项目相关利益方和专业领域的专家对文档进行独立审查。这有助于获取更全面、客观的反馈，确保保鲜盒项目文档不仅符合内部标准，也满足外部需求。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保鲜盒项目在文档编制与审查方面建立了严格的管理机制，通过规范的流程和多维度的审查，确保保鲜盒项目文档的质量、准确性和可靠性，为保鲜盒项目的顺利推进提供了有力支持。</w:t>
      </w:r>
    </w:p>
    <w:p>
      <w:pPr>
        <w:pStyle w:val="Heading2"/>
        <w:ind w:firstLine="560" w:firstLineChars="200"/>
        <w:rPr>
          <w:rFonts w:ascii="仿宋" w:eastAsia="仿宋" w:hAnsi="仿宋" w:cs="仿宋" w:hint="eastAsia"/>
          <w:sz w:val="28"/>
          <w:lang w:eastAsia="zh-CN"/>
        </w:rPr>
      </w:pPr>
      <w:bookmarkStart w:id="7" w:name="_Toc1606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在保鲜盒项目中，我们致力于优化文档发布与分发过程，以确保信息的高效传递和团队间协作的顺畅进行。以下是我们采取的关键优化策略：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我们通过多渠道发布文档，包括电子邮件、保鲜盒项目管理平台、内部网站等，以满足不同团队成员的偏好和需求。多渠道发布确保了信息的全面覆盖。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我们采用了精细的权限控制，确保只有授权人员可以访问敏感信息。这种安全措施保护了保鲜盒项目文档的机密性，防止了未经授权的信息泄露。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43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文档存档与归档是保鲜盒项目生命周期中一个至关重要的环节，直接关系到保鲜盒项目信息的长期保存和历史记录的完整性。在保鲜盒项目中，我们实施了一系列有效的文档存档与归档管理策略：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5458"/>
      <w:r>
        <w:rPr>
          <w:rFonts w:ascii="仿宋" w:eastAsia="仿宋" w:hAnsi="仿宋" w:cs="仿宋" w:hint="eastAsia"/>
          <w:sz w:val="28"/>
          <w:lang w:eastAsia="zh-CN"/>
        </w:rPr>
        <w:t>三、保鲜盒项目土建工程</w:t>
      </w:r>
      <w:bookmarkEnd w:id="9"/>
    </w:p>
    <w:p>
      <w:pPr>
        <w:pStyle w:val="Heading2"/>
        <w:rPr>
          <w:rFonts w:ascii="仿宋" w:eastAsia="仿宋" w:hAnsi="仿宋" w:cs="仿宋" w:hint="eastAsia"/>
          <w:lang w:eastAsia="zh-CN"/>
        </w:rPr>
      </w:pPr>
      <w:bookmarkStart w:id="10" w:name="_Toc932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在保鲜盒项目的建筑工程设计中，我们将秉承一系列重要的设计原则，以确保保鲜盒项目建筑在功能、美观、可持续性等方面达到最佳效果。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首要原则是确保建筑的功能性得到最大化的发挥。我们将充分理解保鲜盒项目的实际需求，合理布局各个功能区域，保证建筑在满足业务需求的同时，提供高效的工作环境。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在建筑设计中，我们将综合考虑建设和运营成本。通过精细的经济效益分析，确保设计方案在高效利用资源的同时，对保鲜盒项目的长期盈利能力有积极的贡献。</w:t>
      </w:r>
    </w:p>
    <w:p>
      <w:pPr>
        <w:pStyle w:val="Heading2"/>
        <w:ind w:firstLine="560" w:firstLineChars="200"/>
        <w:rPr>
          <w:rFonts w:ascii="仿宋" w:eastAsia="仿宋" w:hAnsi="仿宋" w:cs="仿宋" w:hint="eastAsia"/>
          <w:sz w:val="28"/>
          <w:lang w:eastAsia="zh-CN"/>
        </w:rPr>
      </w:pPr>
      <w:bookmarkStart w:id="11" w:name="_Toc1523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鲜盒项目的土建工程设计中，我们将精准设定设计年限，结合保鲜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保鲜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412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保鲜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保鲜盒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保鲜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87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本期工程保鲜盒项目预计总建筑面积XXX平方米，其中：计容建筑面积XXX平方米，计划建筑工程投资XX万元，占保鲜盒项目总投资的XX%。</w:t>
      </w:r>
    </w:p>
    <w:p>
      <w:pPr>
        <w:pStyle w:val="Heading1"/>
        <w:ind w:firstLine="560" w:firstLineChars="200"/>
        <w:rPr>
          <w:rFonts w:ascii="仿宋" w:eastAsia="仿宋" w:hAnsi="仿宋" w:cs="仿宋" w:hint="eastAsia"/>
          <w:sz w:val="28"/>
          <w:lang w:eastAsia="zh-CN"/>
        </w:rPr>
      </w:pPr>
      <w:bookmarkStart w:id="14" w:name="_Toc32553"/>
      <w:r>
        <w:rPr>
          <w:rFonts w:ascii="仿宋" w:eastAsia="仿宋" w:hAnsi="仿宋" w:cs="仿宋" w:hint="eastAsia"/>
          <w:sz w:val="28"/>
          <w:lang w:eastAsia="zh-CN"/>
        </w:rPr>
        <w:t>四、保鲜盒项目绩效评估</w:t>
      </w:r>
      <w:bookmarkEnd w:id="14"/>
    </w:p>
    <w:p>
      <w:pPr>
        <w:pStyle w:val="Heading2"/>
        <w:rPr>
          <w:rFonts w:ascii="仿宋" w:eastAsia="仿宋" w:hAnsi="仿宋" w:cs="仿宋" w:hint="eastAsia"/>
          <w:lang w:eastAsia="zh-CN"/>
        </w:rPr>
      </w:pPr>
      <w:bookmarkStart w:id="15" w:name="_Toc2891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在保鲜盒项目中，我们设计了一套全面的绩效评估指标，以确保保鲜盒项目的可控和成功交付。这些指标跨足保鲜盒项目目标、成本、进度和质量等多个维度，为我们提供了全面洞察保鲜盒项目的健康状况。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鲜盒项目目标达成率是我们关注的首要指标。我们设定了明确的目标，并通过定期监测和评估，迅速发现并应对潜在的目标偏差。这为保鲜盒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成本绩效是另一个核心关注点。通过实际成本与预算成本的对比分析，我们深入了解成本差异的原因，及时调整资源分配，保持保鲜盒项目在经济效益方面的合理水平。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保鲜盒项目进度作为关键的绩效指标之一，得到了精心的关注。我们制定了详细的保鲜盒项目进度计划，并设立了进度符合度指标，确保实际进度与计划进度保持一致。这使我们能够快速发现和解决潜在的进度问题，保持保鲜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保鲜盒项目绩效的不可或缺的一环。我们引入了一系列的质量标准和客户满意度指标，以确保保鲜盒项目交付的成果在质量上达到或超越预期水平。通过持续监测这些指标，我们努力提升保鲜盒项目整体质量水平，为保鲜盒项目的成功交付提供有力保障。通过这些科学且全面的绩效评估，我们能够更好地引导保鲜盒项目的持续改进，确保保鲜盒项目目标的顺利达成。</w:t>
      </w:r>
    </w:p>
    <w:p>
      <w:pPr>
        <w:pStyle w:val="Heading2"/>
        <w:ind w:firstLine="560" w:firstLineChars="200"/>
        <w:rPr>
          <w:rFonts w:ascii="仿宋" w:eastAsia="仿宋" w:hAnsi="仿宋" w:cs="仿宋" w:hint="eastAsia"/>
          <w:sz w:val="28"/>
          <w:lang w:eastAsia="zh-CN"/>
        </w:rPr>
      </w:pPr>
      <w:bookmarkStart w:id="16" w:name="_Toc646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绩效评估是保鲜盒项目中的关键环节，为确保保鲜盒项目达到预期目标，我们采用了多层次、多维度的绩效评估方法。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保鲜盒项目的战略目标对齐，确保每个决策和行动都与保鲜盒项目整体目标保持一致。团队会定期召开战略对齐会议，审视当前工作与保鲜盒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保鲜盒项目进度、质量、成本和风险等方面。这些指标通过数据收集和分析，为保鲜盒项目管理团队提供了客观的评估依据。例如，我们通过保鲜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绩效评估不仅仅停留在保鲜盒项目内部，还考虑了保鲜盒项目对外部环境的影响。我们定期进行干系人满意度调查，以了解各利益相关方对保鲜盒项目的期望和满意度，并及时做出调整。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这种多层次、多角度的绩效评估方法，使得我们能够全面了解保鲜盒项目的运行状态，及时做出调整，确保保鲜盒项目在不断变化的环境中保持稳健前行。</w:t>
      </w:r>
    </w:p>
    <w:p>
      <w:pPr>
        <w:pStyle w:val="Heading2"/>
        <w:ind w:firstLine="560" w:firstLineChars="200"/>
        <w:rPr>
          <w:rFonts w:ascii="仿宋" w:eastAsia="仿宋" w:hAnsi="仿宋" w:cs="仿宋" w:hint="eastAsia"/>
          <w:sz w:val="28"/>
          <w:lang w:eastAsia="zh-CN"/>
        </w:rPr>
      </w:pPr>
      <w:bookmarkStart w:id="17" w:name="_Toc2858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为了确保保鲜盒项目的有效管理和不断优化，我们采用了精心设计的绩效评估周期。这个周期旨在实现灵活、实时和全面的评估，以适应保鲜盒项目执行中的各种挑战。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的设计考虑到保鲜盒项目的不同需求，分为短期、中期和长期。短期评估关注每个迭代或工作周期，以及时发现和解决当前任务中的问题。中期评估涵盖几个迭代，深入了解整体保鲜盒项目的趋势和性能。长期评估则着眼于整个保鲜盒项目阶段，确保保鲜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保鲜盒项目管理工具和协作平台，团队成员能够随时更新和分享保鲜盒项目数据。这种实时性的反馈机制使我们能够及时察觉潜在问题，快速调整，保持保鲜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保鲜盒项目的决策制定密不可分。每个周期的保鲜盒项目回顾会议成为集体总结经验、识别问题深层次原因并找到创新解决方案的平台。这种定期的反思与调整机制使保鲜盒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5940"/>
      <w:r>
        <w:rPr>
          <w:rFonts w:ascii="仿宋" w:eastAsia="仿宋" w:hAnsi="仿宋" w:cs="仿宋" w:hint="eastAsia"/>
          <w:sz w:val="28"/>
          <w:lang w:eastAsia="zh-CN"/>
        </w:rPr>
        <w:t>五、保鲜盒项目建设单位说明</w:t>
      </w:r>
      <w:bookmarkEnd w:id="18"/>
    </w:p>
    <w:p>
      <w:pPr>
        <w:pStyle w:val="Heading2"/>
        <w:rPr>
          <w:rFonts w:ascii="仿宋" w:eastAsia="仿宋" w:hAnsi="仿宋" w:cs="仿宋" w:hint="eastAsia"/>
          <w:lang w:eastAsia="zh-CN"/>
        </w:rPr>
      </w:pPr>
      <w:bookmarkStart w:id="19" w:name="_Toc9665"/>
      <w:r>
        <w:rPr>
          <w:rFonts w:ascii="仿宋" w:eastAsia="仿宋" w:hAnsi="仿宋" w:cs="仿宋" w:hint="eastAsia"/>
          <w:lang w:eastAsia="zh-CN"/>
        </w:rPr>
        <w:t>(一)、保鲜盒项目承办单位基本情况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7229"/>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保鲜盒项目承办单位的XXXX，我们着眼于实现可持续的经济效益。通过技术创新和解决方案的提供，公司预计在保鲜盒项目执行期间将获得可观的收入增长。这一收入来源主要包括保鲜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同时，我们注重成本控制和效率提升，以确保保鲜盒项目的可持续盈利。透过精细的管理和资源优化，公司期望实现保鲜盒项目利润最大化。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保鲜盒项目实施进行全面的投资评估，包括保鲜盒项目启动阶段的资金投入和后续运营成本。通过对保鲜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保鲜盒项目实施过程中具备足够的资金流动性，公司将进行详尽的现金流分析。这包括资金需求的合理预测、保鲜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31982"/>
      <w:r>
        <w:rPr>
          <w:rFonts w:ascii="仿宋" w:eastAsia="仿宋" w:hAnsi="仿宋" w:cs="仿宋" w:hint="eastAsia"/>
          <w:sz w:val="28"/>
          <w:lang w:eastAsia="zh-CN"/>
        </w:rPr>
        <w:t>六、保鲜盒项目选址可行性分析</w:t>
      </w:r>
      <w:bookmarkEnd w:id="21"/>
    </w:p>
    <w:p>
      <w:pPr>
        <w:pStyle w:val="Heading2"/>
        <w:rPr>
          <w:rFonts w:ascii="仿宋" w:eastAsia="仿宋" w:hAnsi="仿宋" w:cs="仿宋" w:hint="eastAsia"/>
          <w:lang w:eastAsia="zh-CN"/>
        </w:rPr>
      </w:pPr>
      <w:bookmarkStart w:id="22" w:name="_Toc3103"/>
      <w:r>
        <w:rPr>
          <w:rFonts w:ascii="仿宋" w:eastAsia="仿宋" w:hAnsi="仿宋" w:cs="仿宋" w:hint="eastAsia"/>
          <w:lang w:eastAsia="zh-CN"/>
        </w:rPr>
        <w:t>(一)、保鲜盒项目选址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该保鲜盒项目选址位于XX省XX市XX区XXX街道</w:t>
      </w:r>
    </w:p>
    <w:p>
      <w:pPr>
        <w:pStyle w:val="Heading2"/>
        <w:ind w:firstLine="560" w:firstLineChars="200"/>
        <w:rPr>
          <w:rFonts w:ascii="仿宋" w:eastAsia="仿宋" w:hAnsi="仿宋" w:cs="仿宋" w:hint="eastAsia"/>
          <w:sz w:val="28"/>
          <w:lang w:eastAsia="zh-CN"/>
        </w:rPr>
      </w:pPr>
      <w:bookmarkStart w:id="23" w:name="_Toc4524"/>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保鲜盒项目的征地面积将根据保鲜盒项目的实际规模和需求进行精确规划。具体面积XXX平方米，旨在确保保鲜盒项目不仅能够满足当前的发展需求，还能够预留空间以适应未来的扩展。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净用地面积是在征地面积基础上去除不可利用面积后的实际可开发用地。具体面积XXX平方米，考虑到环保、交通、安全等多方面因素，以确保保鲜盒项目在整体利用效率上达到最优。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保鲜盒项目计划建设的建筑总规模具体面积XXX平方米。这一规模的确定综合考虑了保鲜盒项目的性质、规模，以及城市规划的相关要求，确保建筑布局与周边环境协调一致。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绿地率是保鲜盒项目用地中被规划为绿地的比例。具体面积XXX平方米，旨在通过合理规划绿地，改善保鲜盒项目周边环境，提升居民生活质量，并符合城市整体绿化规划。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容积率是用地上可以建设的建筑总体积与用地面积之比。具体面积XXX，通过合理的容积率规划，确保保鲜盒项目建筑规模与周边环境和谐共生。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https://d.book118.com/236120122202010101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保鲜盒项目规划设计纲要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422882"/>
    <w:rsid w:val="344228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12012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2024-03-02T22:58:00Z</dcterms:created>
  <dcterms:modified xsi:type="dcterms:W3CDTF">2024-03-02T22:58:35Z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41492B5A8D374D6289CCD8084545E911_11</vt:lpwstr>
  </property>
  <property fmtid="{D5CDD505-2E9C-101B-9397-08002B2CF9AE}" pid="3" name="KSOProductBuildVer">
    <vt:lpwstr>2052-12.1.0.16388</vt:lpwstr>
  </property>
</Properties>
</file>