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户外照明项目规划设计蓝图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06" w:history="1">
        <w:r>
          <w:rPr>
            <w:rFonts w:ascii="仿宋" w:eastAsia="仿宋" w:hAnsi="仿宋" w:cs="仿宋" w:hint="eastAsia"/>
            <w:lang w:eastAsia="zh-CN"/>
          </w:rPr>
          <w:t>序言</w:t>
        </w:r>
        <w:r>
          <w:tab/>
        </w:r>
        <w:r>
          <w:fldChar w:fldCharType="begin"/>
        </w:r>
        <w:r>
          <w:instrText xml:space="preserve"> PAGEREF _Toc20406 \h </w:instrText>
        </w:r>
        <w:r>
          <w:fldChar w:fldCharType="separate"/>
        </w:r>
        <w:r>
          <w:t>3</w:t>
        </w:r>
        <w:r>
          <w:fldChar w:fldCharType="end"/>
        </w:r>
      </w:hyperlink>
    </w:p>
    <w:p>
      <w:pPr>
        <w:pStyle w:val="TOC1"/>
        <w:tabs>
          <w:tab w:val="right" w:leader="dot" w:pos="8306"/>
        </w:tabs>
      </w:pPr>
      <w:hyperlink w:anchor="_Toc20633" w:history="1">
        <w:r>
          <w:rPr>
            <w:rFonts w:ascii="仿宋" w:eastAsia="仿宋" w:hAnsi="仿宋" w:cs="仿宋" w:hint="eastAsia"/>
            <w:lang w:eastAsia="zh-CN"/>
          </w:rPr>
          <w:t>一、户外照明项目选址可行性分析</w:t>
        </w:r>
        <w:r>
          <w:tab/>
        </w:r>
        <w:r>
          <w:fldChar w:fldCharType="begin"/>
        </w:r>
        <w:r>
          <w:instrText xml:space="preserve"> PAGEREF _Toc20633 \h </w:instrText>
        </w:r>
        <w:r>
          <w:fldChar w:fldCharType="separate"/>
        </w:r>
        <w:r>
          <w:t>3</w:t>
        </w:r>
        <w:r>
          <w:fldChar w:fldCharType="end"/>
        </w:r>
      </w:hyperlink>
    </w:p>
    <w:p>
      <w:pPr>
        <w:pStyle w:val="TOC2"/>
        <w:tabs>
          <w:tab w:val="right" w:leader="dot" w:pos="8306"/>
        </w:tabs>
      </w:pPr>
      <w:hyperlink w:anchor="_Toc12614" w:history="1">
        <w:r>
          <w:rPr>
            <w:rFonts w:ascii="仿宋" w:eastAsia="仿宋" w:hAnsi="仿宋" w:cs="仿宋" w:hint="eastAsia"/>
            <w:lang w:eastAsia="zh-CN"/>
          </w:rPr>
          <w:t>(一)、户外照明项目选址</w:t>
        </w:r>
        <w:r>
          <w:tab/>
        </w:r>
        <w:r>
          <w:fldChar w:fldCharType="begin"/>
        </w:r>
        <w:r>
          <w:instrText xml:space="preserve"> PAGEREF _Toc12614 \h </w:instrText>
        </w:r>
        <w:r>
          <w:fldChar w:fldCharType="separate"/>
        </w:r>
        <w:r>
          <w:t>3</w:t>
        </w:r>
        <w:r>
          <w:fldChar w:fldCharType="end"/>
        </w:r>
      </w:hyperlink>
    </w:p>
    <w:p>
      <w:pPr>
        <w:pStyle w:val="TOC2"/>
        <w:tabs>
          <w:tab w:val="right" w:leader="dot" w:pos="8306"/>
        </w:tabs>
      </w:pPr>
      <w:hyperlink w:anchor="_Toc17007" w:history="1">
        <w:r>
          <w:rPr>
            <w:rFonts w:ascii="仿宋" w:eastAsia="仿宋" w:hAnsi="仿宋" w:cs="仿宋" w:hint="eastAsia"/>
            <w:lang w:eastAsia="zh-CN"/>
          </w:rPr>
          <w:t>(二)、用地控制指标</w:t>
        </w:r>
        <w:r>
          <w:tab/>
        </w:r>
        <w:r>
          <w:fldChar w:fldCharType="begin"/>
        </w:r>
        <w:r>
          <w:instrText xml:space="preserve"> PAGEREF _Toc17007 \h </w:instrText>
        </w:r>
        <w:r>
          <w:fldChar w:fldCharType="separate"/>
        </w:r>
        <w:r>
          <w:t>3</w:t>
        </w:r>
        <w:r>
          <w:fldChar w:fldCharType="end"/>
        </w:r>
      </w:hyperlink>
    </w:p>
    <w:p>
      <w:pPr>
        <w:pStyle w:val="TOC2"/>
        <w:tabs>
          <w:tab w:val="right" w:leader="dot" w:pos="8306"/>
        </w:tabs>
      </w:pPr>
      <w:hyperlink w:anchor="_Toc7639" w:history="1">
        <w:r>
          <w:rPr>
            <w:rFonts w:ascii="仿宋" w:eastAsia="仿宋" w:hAnsi="仿宋" w:cs="仿宋" w:hint="eastAsia"/>
            <w:lang w:eastAsia="zh-CN"/>
          </w:rPr>
          <w:t>(三)、节约用地措施</w:t>
        </w:r>
        <w:r>
          <w:tab/>
        </w:r>
        <w:r>
          <w:fldChar w:fldCharType="begin"/>
        </w:r>
        <w:r>
          <w:instrText xml:space="preserve"> PAGEREF _Toc7639 \h </w:instrText>
        </w:r>
        <w:r>
          <w:fldChar w:fldCharType="separate"/>
        </w:r>
        <w:r>
          <w:t>5</w:t>
        </w:r>
        <w:r>
          <w:fldChar w:fldCharType="end"/>
        </w:r>
      </w:hyperlink>
    </w:p>
    <w:p>
      <w:pPr>
        <w:pStyle w:val="TOC2"/>
        <w:tabs>
          <w:tab w:val="right" w:leader="dot" w:pos="8306"/>
        </w:tabs>
      </w:pPr>
      <w:hyperlink w:anchor="_Toc9641" w:history="1">
        <w:r>
          <w:rPr>
            <w:rFonts w:ascii="仿宋" w:eastAsia="仿宋" w:hAnsi="仿宋" w:cs="仿宋" w:hint="eastAsia"/>
            <w:lang w:eastAsia="zh-CN"/>
          </w:rPr>
          <w:t>(四)、总图布置方案</w:t>
        </w:r>
        <w:r>
          <w:tab/>
        </w:r>
        <w:r>
          <w:fldChar w:fldCharType="begin"/>
        </w:r>
        <w:r>
          <w:instrText xml:space="preserve"> PAGEREF _Toc9641 \h </w:instrText>
        </w:r>
        <w:r>
          <w:fldChar w:fldCharType="separate"/>
        </w:r>
        <w:r>
          <w:t>6</w:t>
        </w:r>
        <w:r>
          <w:fldChar w:fldCharType="end"/>
        </w:r>
      </w:hyperlink>
    </w:p>
    <w:p>
      <w:pPr>
        <w:pStyle w:val="TOC2"/>
        <w:tabs>
          <w:tab w:val="right" w:leader="dot" w:pos="8306"/>
        </w:tabs>
      </w:pPr>
      <w:hyperlink w:anchor="_Toc11269" w:history="1">
        <w:r>
          <w:rPr>
            <w:rFonts w:ascii="仿宋" w:eastAsia="仿宋" w:hAnsi="仿宋" w:cs="仿宋" w:hint="eastAsia"/>
            <w:lang w:eastAsia="zh-CN"/>
          </w:rPr>
          <w:t>(五)、选址综合评价</w:t>
        </w:r>
        <w:r>
          <w:tab/>
        </w:r>
        <w:r>
          <w:fldChar w:fldCharType="begin"/>
        </w:r>
        <w:r>
          <w:instrText xml:space="preserve"> PAGEREF _Toc11269 \h </w:instrText>
        </w:r>
        <w:r>
          <w:fldChar w:fldCharType="separate"/>
        </w:r>
        <w:r>
          <w:t>7</w:t>
        </w:r>
        <w:r>
          <w:fldChar w:fldCharType="end"/>
        </w:r>
      </w:hyperlink>
    </w:p>
    <w:p>
      <w:pPr>
        <w:pStyle w:val="TOC1"/>
        <w:tabs>
          <w:tab w:val="right" w:leader="dot" w:pos="8306"/>
        </w:tabs>
      </w:pPr>
      <w:hyperlink w:anchor="_Toc15277" w:history="1">
        <w:r>
          <w:rPr>
            <w:rFonts w:ascii="仿宋" w:eastAsia="仿宋" w:hAnsi="仿宋" w:cs="仿宋" w:hint="eastAsia"/>
            <w:lang w:eastAsia="zh-CN"/>
          </w:rPr>
          <w:t>二、户外照明项目建设单位说明</w:t>
        </w:r>
        <w:r>
          <w:tab/>
        </w:r>
        <w:r>
          <w:fldChar w:fldCharType="begin"/>
        </w:r>
        <w:r>
          <w:instrText xml:space="preserve"> PAGEREF _Toc15277 \h </w:instrText>
        </w:r>
        <w:r>
          <w:fldChar w:fldCharType="separate"/>
        </w:r>
        <w:r>
          <w:t>8</w:t>
        </w:r>
        <w:r>
          <w:fldChar w:fldCharType="end"/>
        </w:r>
      </w:hyperlink>
    </w:p>
    <w:p>
      <w:pPr>
        <w:pStyle w:val="TOC2"/>
        <w:tabs>
          <w:tab w:val="right" w:leader="dot" w:pos="8306"/>
        </w:tabs>
      </w:pPr>
      <w:hyperlink w:anchor="_Toc28656" w:history="1">
        <w:r>
          <w:rPr>
            <w:rFonts w:ascii="仿宋" w:eastAsia="仿宋" w:hAnsi="仿宋" w:cs="仿宋" w:hint="eastAsia"/>
            <w:lang w:eastAsia="zh-CN"/>
          </w:rPr>
          <w:t>(一)、户外照明项目承办单位基本情况</w:t>
        </w:r>
        <w:r>
          <w:tab/>
        </w:r>
        <w:r>
          <w:fldChar w:fldCharType="begin"/>
        </w:r>
        <w:r>
          <w:instrText xml:space="preserve"> PAGEREF _Toc28656 \h </w:instrText>
        </w:r>
        <w:r>
          <w:fldChar w:fldCharType="separate"/>
        </w:r>
        <w:r>
          <w:t>8</w:t>
        </w:r>
        <w:r>
          <w:fldChar w:fldCharType="end"/>
        </w:r>
      </w:hyperlink>
    </w:p>
    <w:p>
      <w:pPr>
        <w:pStyle w:val="TOC2"/>
        <w:tabs>
          <w:tab w:val="right" w:leader="dot" w:pos="8306"/>
        </w:tabs>
      </w:pPr>
      <w:hyperlink w:anchor="_Toc1829" w:history="1">
        <w:r>
          <w:rPr>
            <w:rFonts w:ascii="仿宋" w:eastAsia="仿宋" w:hAnsi="仿宋" w:cs="仿宋" w:hint="eastAsia"/>
            <w:lang w:eastAsia="zh-CN"/>
          </w:rPr>
          <w:t>(二)、公司经济效益分析</w:t>
        </w:r>
        <w:r>
          <w:tab/>
        </w:r>
        <w:r>
          <w:fldChar w:fldCharType="begin"/>
        </w:r>
        <w:r>
          <w:instrText xml:space="preserve"> PAGEREF _Toc1829 \h </w:instrText>
        </w:r>
        <w:r>
          <w:fldChar w:fldCharType="separate"/>
        </w:r>
        <w:r>
          <w:t>9</w:t>
        </w:r>
        <w:r>
          <w:fldChar w:fldCharType="end"/>
        </w:r>
      </w:hyperlink>
    </w:p>
    <w:p>
      <w:pPr>
        <w:pStyle w:val="TOC1"/>
        <w:tabs>
          <w:tab w:val="right" w:leader="dot" w:pos="8306"/>
        </w:tabs>
      </w:pPr>
      <w:hyperlink w:anchor="_Toc19582" w:history="1">
        <w:r>
          <w:rPr>
            <w:rFonts w:ascii="仿宋" w:eastAsia="仿宋" w:hAnsi="仿宋" w:cs="仿宋" w:hint="eastAsia"/>
            <w:lang w:eastAsia="zh-CN"/>
          </w:rPr>
          <w:t>三、户外照明项目绩效评估</w:t>
        </w:r>
        <w:r>
          <w:tab/>
        </w:r>
        <w:r>
          <w:fldChar w:fldCharType="begin"/>
        </w:r>
        <w:r>
          <w:instrText xml:space="preserve"> PAGEREF _Toc19582 \h </w:instrText>
        </w:r>
        <w:r>
          <w:fldChar w:fldCharType="separate"/>
        </w:r>
        <w:r>
          <w:t>10</w:t>
        </w:r>
        <w:r>
          <w:fldChar w:fldCharType="end"/>
        </w:r>
      </w:hyperlink>
    </w:p>
    <w:p>
      <w:pPr>
        <w:pStyle w:val="TOC2"/>
        <w:tabs>
          <w:tab w:val="right" w:leader="dot" w:pos="8306"/>
        </w:tabs>
      </w:pPr>
      <w:hyperlink w:anchor="_Toc9912" w:history="1">
        <w:r>
          <w:rPr>
            <w:rFonts w:ascii="仿宋" w:eastAsia="仿宋" w:hAnsi="仿宋" w:cs="仿宋" w:hint="eastAsia"/>
            <w:lang w:eastAsia="zh-CN"/>
          </w:rPr>
          <w:t>(一)、绩效评估指标</w:t>
        </w:r>
        <w:r>
          <w:tab/>
        </w:r>
        <w:r>
          <w:fldChar w:fldCharType="begin"/>
        </w:r>
        <w:r>
          <w:instrText xml:space="preserve"> PAGEREF _Toc9912 \h </w:instrText>
        </w:r>
        <w:r>
          <w:fldChar w:fldCharType="separate"/>
        </w:r>
        <w:r>
          <w:t>10</w:t>
        </w:r>
        <w:r>
          <w:fldChar w:fldCharType="end"/>
        </w:r>
      </w:hyperlink>
    </w:p>
    <w:p>
      <w:pPr>
        <w:pStyle w:val="TOC2"/>
        <w:tabs>
          <w:tab w:val="right" w:leader="dot" w:pos="8306"/>
        </w:tabs>
      </w:pPr>
      <w:hyperlink w:anchor="_Toc30634" w:history="1">
        <w:r>
          <w:rPr>
            <w:rFonts w:ascii="仿宋" w:eastAsia="仿宋" w:hAnsi="仿宋" w:cs="仿宋" w:hint="eastAsia"/>
            <w:lang w:eastAsia="zh-CN"/>
          </w:rPr>
          <w:t>(二)、绩效评估方法</w:t>
        </w:r>
        <w:r>
          <w:tab/>
        </w:r>
        <w:r>
          <w:fldChar w:fldCharType="begin"/>
        </w:r>
        <w:r>
          <w:instrText xml:space="preserve"> PAGEREF _Toc30634 \h </w:instrText>
        </w:r>
        <w:r>
          <w:fldChar w:fldCharType="separate"/>
        </w:r>
        <w:r>
          <w:t>11</w:t>
        </w:r>
        <w:r>
          <w:fldChar w:fldCharType="end"/>
        </w:r>
      </w:hyperlink>
    </w:p>
    <w:p>
      <w:pPr>
        <w:pStyle w:val="TOC2"/>
        <w:tabs>
          <w:tab w:val="right" w:leader="dot" w:pos="8306"/>
        </w:tabs>
      </w:pPr>
      <w:hyperlink w:anchor="_Toc2722" w:history="1">
        <w:r>
          <w:rPr>
            <w:rFonts w:ascii="仿宋" w:eastAsia="仿宋" w:hAnsi="仿宋" w:cs="仿宋" w:hint="eastAsia"/>
            <w:lang w:eastAsia="zh-CN"/>
          </w:rPr>
          <w:t>(三)、绩效评估周期</w:t>
        </w:r>
        <w:r>
          <w:tab/>
        </w:r>
        <w:r>
          <w:fldChar w:fldCharType="begin"/>
        </w:r>
        <w:r>
          <w:instrText xml:space="preserve"> PAGEREF _Toc2722 \h </w:instrText>
        </w:r>
        <w:r>
          <w:fldChar w:fldCharType="separate"/>
        </w:r>
        <w:r>
          <w:t>12</w:t>
        </w:r>
        <w:r>
          <w:fldChar w:fldCharType="end"/>
        </w:r>
      </w:hyperlink>
    </w:p>
    <w:p>
      <w:pPr>
        <w:pStyle w:val="TOC1"/>
        <w:tabs>
          <w:tab w:val="right" w:leader="dot" w:pos="8306"/>
        </w:tabs>
      </w:pPr>
      <w:hyperlink w:anchor="_Toc4678" w:history="1">
        <w:r>
          <w:rPr>
            <w:rFonts w:ascii="仿宋" w:eastAsia="仿宋" w:hAnsi="仿宋" w:cs="仿宋" w:hint="eastAsia"/>
            <w:lang w:eastAsia="zh-CN"/>
          </w:rPr>
          <w:t>四、户外照明项目土建工程</w:t>
        </w:r>
        <w:r>
          <w:tab/>
        </w:r>
        <w:r>
          <w:fldChar w:fldCharType="begin"/>
        </w:r>
        <w:r>
          <w:instrText xml:space="preserve"> PAGEREF _Toc4678 \h </w:instrText>
        </w:r>
        <w:r>
          <w:fldChar w:fldCharType="separate"/>
        </w:r>
        <w:r>
          <w:t>13</w:t>
        </w:r>
        <w:r>
          <w:fldChar w:fldCharType="end"/>
        </w:r>
      </w:hyperlink>
    </w:p>
    <w:p>
      <w:pPr>
        <w:pStyle w:val="TOC2"/>
        <w:tabs>
          <w:tab w:val="right" w:leader="dot" w:pos="8306"/>
        </w:tabs>
      </w:pPr>
      <w:hyperlink w:anchor="_Toc995" w:history="1">
        <w:r>
          <w:rPr>
            <w:rFonts w:ascii="仿宋" w:eastAsia="仿宋" w:hAnsi="仿宋" w:cs="仿宋" w:hint="eastAsia"/>
            <w:lang w:eastAsia="zh-CN"/>
          </w:rPr>
          <w:t>(一)、建筑工程设计原则</w:t>
        </w:r>
        <w:r>
          <w:tab/>
        </w:r>
        <w:r>
          <w:fldChar w:fldCharType="begin"/>
        </w:r>
        <w:r>
          <w:instrText xml:space="preserve"> PAGEREF _Toc995 \h </w:instrText>
        </w:r>
        <w:r>
          <w:fldChar w:fldCharType="separate"/>
        </w:r>
        <w:r>
          <w:t>13</w:t>
        </w:r>
        <w:r>
          <w:fldChar w:fldCharType="end"/>
        </w:r>
      </w:hyperlink>
    </w:p>
    <w:p>
      <w:pPr>
        <w:pStyle w:val="TOC2"/>
        <w:tabs>
          <w:tab w:val="right" w:leader="dot" w:pos="8306"/>
        </w:tabs>
      </w:pPr>
      <w:hyperlink w:anchor="_Toc30430" w:history="1">
        <w:r>
          <w:rPr>
            <w:rFonts w:ascii="仿宋" w:eastAsia="仿宋" w:hAnsi="仿宋" w:cs="仿宋" w:hint="eastAsia"/>
            <w:lang w:eastAsia="zh-CN"/>
          </w:rPr>
          <w:t>(二)、土建工程设计年限及安全等级</w:t>
        </w:r>
        <w:r>
          <w:tab/>
        </w:r>
        <w:r>
          <w:fldChar w:fldCharType="begin"/>
        </w:r>
        <w:r>
          <w:instrText xml:space="preserve"> PAGEREF _Toc30430 \h </w:instrText>
        </w:r>
        <w:r>
          <w:fldChar w:fldCharType="separate"/>
        </w:r>
        <w:r>
          <w:t>14</w:t>
        </w:r>
        <w:r>
          <w:fldChar w:fldCharType="end"/>
        </w:r>
      </w:hyperlink>
    </w:p>
    <w:p>
      <w:pPr>
        <w:pStyle w:val="TOC2"/>
        <w:tabs>
          <w:tab w:val="right" w:leader="dot" w:pos="8306"/>
        </w:tabs>
      </w:pPr>
      <w:hyperlink w:anchor="_Toc25125" w:history="1">
        <w:r>
          <w:rPr>
            <w:rFonts w:ascii="仿宋" w:eastAsia="仿宋" w:hAnsi="仿宋" w:cs="仿宋" w:hint="eastAsia"/>
            <w:lang w:eastAsia="zh-CN"/>
          </w:rPr>
          <w:t>(三)、建筑工程设计总体要求</w:t>
        </w:r>
        <w:r>
          <w:tab/>
        </w:r>
        <w:r>
          <w:fldChar w:fldCharType="begin"/>
        </w:r>
        <w:r>
          <w:instrText xml:space="preserve"> PAGEREF _Toc25125 \h </w:instrText>
        </w:r>
        <w:r>
          <w:fldChar w:fldCharType="separate"/>
        </w:r>
        <w:r>
          <w:t>15</w:t>
        </w:r>
        <w:r>
          <w:fldChar w:fldCharType="end"/>
        </w:r>
      </w:hyperlink>
    </w:p>
    <w:p>
      <w:pPr>
        <w:pStyle w:val="TOC2"/>
        <w:tabs>
          <w:tab w:val="right" w:leader="dot" w:pos="8306"/>
        </w:tabs>
      </w:pPr>
      <w:hyperlink w:anchor="_Toc16539" w:history="1">
        <w:r>
          <w:rPr>
            <w:rFonts w:ascii="仿宋" w:eastAsia="仿宋" w:hAnsi="仿宋" w:cs="仿宋" w:hint="eastAsia"/>
            <w:lang w:eastAsia="zh-CN"/>
          </w:rPr>
          <w:t>(四)、土建工程建设指标</w:t>
        </w:r>
        <w:r>
          <w:tab/>
        </w:r>
        <w:r>
          <w:fldChar w:fldCharType="begin"/>
        </w:r>
        <w:r>
          <w:instrText xml:space="preserve"> PAGEREF _Toc16539 \h </w:instrText>
        </w:r>
        <w:r>
          <w:fldChar w:fldCharType="separate"/>
        </w:r>
        <w:r>
          <w:t>16</w:t>
        </w:r>
        <w:r>
          <w:fldChar w:fldCharType="end"/>
        </w:r>
      </w:hyperlink>
    </w:p>
    <w:p>
      <w:pPr>
        <w:pStyle w:val="TOC1"/>
        <w:tabs>
          <w:tab w:val="right" w:leader="dot" w:pos="8306"/>
        </w:tabs>
      </w:pPr>
      <w:hyperlink w:anchor="_Toc15749" w:history="1">
        <w:r>
          <w:rPr>
            <w:rFonts w:ascii="仿宋" w:eastAsia="仿宋" w:hAnsi="仿宋" w:cs="仿宋" w:hint="eastAsia"/>
            <w:lang w:eastAsia="zh-CN"/>
          </w:rPr>
          <w:t>五、户外照明项目概论</w:t>
        </w:r>
        <w:r>
          <w:tab/>
        </w:r>
        <w:r>
          <w:fldChar w:fldCharType="begin"/>
        </w:r>
        <w:r>
          <w:instrText xml:space="preserve"> PAGEREF _Toc15749 \h </w:instrText>
        </w:r>
        <w:r>
          <w:fldChar w:fldCharType="separate"/>
        </w:r>
        <w:r>
          <w:t>16</w:t>
        </w:r>
        <w:r>
          <w:fldChar w:fldCharType="end"/>
        </w:r>
      </w:hyperlink>
    </w:p>
    <w:p>
      <w:pPr>
        <w:pStyle w:val="TOC2"/>
        <w:tabs>
          <w:tab w:val="right" w:leader="dot" w:pos="8306"/>
        </w:tabs>
      </w:pPr>
      <w:hyperlink w:anchor="_Toc21080" w:history="1">
        <w:r>
          <w:rPr>
            <w:rFonts w:ascii="仿宋" w:eastAsia="仿宋" w:hAnsi="仿宋" w:cs="仿宋" w:hint="eastAsia"/>
            <w:lang w:eastAsia="zh-CN"/>
          </w:rPr>
          <w:t>(一)、户外照明项目概况</w:t>
        </w:r>
        <w:r>
          <w:tab/>
        </w:r>
        <w:r>
          <w:fldChar w:fldCharType="begin"/>
        </w:r>
        <w:r>
          <w:instrText xml:space="preserve"> PAGEREF _Toc21080 \h </w:instrText>
        </w:r>
        <w:r>
          <w:fldChar w:fldCharType="separate"/>
        </w:r>
        <w:r>
          <w:t>16</w:t>
        </w:r>
        <w:r>
          <w:fldChar w:fldCharType="end"/>
        </w:r>
      </w:hyperlink>
    </w:p>
    <w:p>
      <w:pPr>
        <w:pStyle w:val="TOC2"/>
        <w:tabs>
          <w:tab w:val="right" w:leader="dot" w:pos="8306"/>
        </w:tabs>
      </w:pPr>
      <w:hyperlink w:anchor="_Toc13276" w:history="1">
        <w:r>
          <w:rPr>
            <w:rFonts w:ascii="仿宋" w:eastAsia="仿宋" w:hAnsi="仿宋" w:cs="仿宋" w:hint="eastAsia"/>
            <w:lang w:eastAsia="zh-CN"/>
          </w:rPr>
          <w:t>(二)、户外照明项目目标</w:t>
        </w:r>
        <w:r>
          <w:tab/>
        </w:r>
        <w:r>
          <w:fldChar w:fldCharType="begin"/>
        </w:r>
        <w:r>
          <w:instrText xml:space="preserve"> PAGEREF _Toc13276 \h </w:instrText>
        </w:r>
        <w:r>
          <w:fldChar w:fldCharType="separate"/>
        </w:r>
        <w:r>
          <w:t>18</w:t>
        </w:r>
        <w:r>
          <w:fldChar w:fldCharType="end"/>
        </w:r>
      </w:hyperlink>
    </w:p>
    <w:p>
      <w:pPr>
        <w:pStyle w:val="TOC2"/>
        <w:tabs>
          <w:tab w:val="right" w:leader="dot" w:pos="8306"/>
        </w:tabs>
      </w:pPr>
      <w:hyperlink w:anchor="_Toc10056" w:history="1">
        <w:r>
          <w:rPr>
            <w:rFonts w:ascii="仿宋" w:eastAsia="仿宋" w:hAnsi="仿宋" w:cs="仿宋" w:hint="eastAsia"/>
            <w:lang w:eastAsia="zh-CN"/>
          </w:rPr>
          <w:t>(三)、户外照明项目提出的理由</w:t>
        </w:r>
        <w:r>
          <w:tab/>
        </w:r>
        <w:r>
          <w:fldChar w:fldCharType="begin"/>
        </w:r>
        <w:r>
          <w:instrText xml:space="preserve"> PAGEREF _Toc10056 \h </w:instrText>
        </w:r>
        <w:r>
          <w:fldChar w:fldCharType="separate"/>
        </w:r>
        <w:r>
          <w:t>19</w:t>
        </w:r>
        <w:r>
          <w:fldChar w:fldCharType="end"/>
        </w:r>
      </w:hyperlink>
    </w:p>
    <w:p>
      <w:pPr>
        <w:pStyle w:val="TOC2"/>
        <w:tabs>
          <w:tab w:val="right" w:leader="dot" w:pos="8306"/>
        </w:tabs>
      </w:pPr>
      <w:hyperlink w:anchor="_Toc23884" w:history="1">
        <w:r>
          <w:rPr>
            <w:rFonts w:ascii="仿宋" w:eastAsia="仿宋" w:hAnsi="仿宋" w:cs="仿宋" w:hint="eastAsia"/>
            <w:lang w:eastAsia="zh-CN"/>
          </w:rPr>
          <w:t>(四)、户外照明项目意义</w:t>
        </w:r>
        <w:r>
          <w:tab/>
        </w:r>
        <w:r>
          <w:fldChar w:fldCharType="begin"/>
        </w:r>
        <w:r>
          <w:instrText xml:space="preserve"> PAGEREF _Toc23884 \h </w:instrText>
        </w:r>
        <w:r>
          <w:fldChar w:fldCharType="separate"/>
        </w:r>
        <w:r>
          <w:t>21</w:t>
        </w:r>
        <w:r>
          <w:fldChar w:fldCharType="end"/>
        </w:r>
      </w:hyperlink>
    </w:p>
    <w:p>
      <w:pPr>
        <w:pStyle w:val="TOC2"/>
        <w:tabs>
          <w:tab w:val="right" w:leader="dot" w:pos="8306"/>
        </w:tabs>
      </w:pPr>
      <w:hyperlink w:anchor="_Toc16859" w:history="1">
        <w:r>
          <w:rPr>
            <w:rFonts w:ascii="仿宋" w:eastAsia="仿宋" w:hAnsi="仿宋" w:cs="仿宋" w:hint="eastAsia"/>
            <w:lang w:eastAsia="zh-CN"/>
          </w:rPr>
          <w:t>(五)、户外照明项目背景</w:t>
        </w:r>
        <w:r>
          <w:tab/>
        </w:r>
        <w:r>
          <w:fldChar w:fldCharType="begin"/>
        </w:r>
        <w:r>
          <w:instrText xml:space="preserve"> PAGEREF _Toc16859 \h </w:instrText>
        </w:r>
        <w:r>
          <w:fldChar w:fldCharType="separate"/>
        </w:r>
        <w:r>
          <w:t>22</w:t>
        </w:r>
        <w:r>
          <w:fldChar w:fldCharType="end"/>
        </w:r>
      </w:hyperlink>
    </w:p>
    <w:p>
      <w:pPr>
        <w:pStyle w:val="TOC1"/>
        <w:tabs>
          <w:tab w:val="right" w:leader="dot" w:pos="8306"/>
        </w:tabs>
      </w:pPr>
      <w:hyperlink w:anchor="_Toc6668" w:history="1">
        <w:r>
          <w:rPr>
            <w:rFonts w:ascii="仿宋" w:eastAsia="仿宋" w:hAnsi="仿宋" w:cs="仿宋" w:hint="eastAsia"/>
            <w:lang w:eastAsia="zh-CN"/>
          </w:rPr>
          <w:t>六、产品规划分析</w:t>
        </w:r>
        <w:r>
          <w:tab/>
        </w:r>
        <w:r>
          <w:fldChar w:fldCharType="begin"/>
        </w:r>
        <w:r>
          <w:instrText xml:space="preserve"> PAGEREF _Toc6668 \h </w:instrText>
        </w:r>
        <w:r>
          <w:fldChar w:fldCharType="separate"/>
        </w:r>
        <w:r>
          <w:t>23</w:t>
        </w:r>
        <w:r>
          <w:fldChar w:fldCharType="end"/>
        </w:r>
      </w:hyperlink>
    </w:p>
    <w:p>
      <w:pPr>
        <w:pStyle w:val="TOC2"/>
        <w:tabs>
          <w:tab w:val="right" w:leader="dot" w:pos="8306"/>
        </w:tabs>
      </w:pPr>
      <w:hyperlink w:anchor="_Toc29385" w:history="1">
        <w:r>
          <w:rPr>
            <w:rFonts w:ascii="仿宋" w:eastAsia="仿宋" w:hAnsi="仿宋" w:cs="仿宋" w:hint="eastAsia"/>
            <w:lang w:eastAsia="zh-CN"/>
          </w:rPr>
          <w:t>(一)、产品规划</w:t>
        </w:r>
        <w:r>
          <w:tab/>
        </w:r>
        <w:r>
          <w:fldChar w:fldCharType="begin"/>
        </w:r>
        <w:r>
          <w:instrText xml:space="preserve"> PAGEREF _Toc29385 \h </w:instrText>
        </w:r>
        <w:r>
          <w:fldChar w:fldCharType="separate"/>
        </w:r>
        <w:r>
          <w:t>23</w:t>
        </w:r>
        <w:r>
          <w:fldChar w:fldCharType="end"/>
        </w:r>
      </w:hyperlink>
    </w:p>
    <w:p>
      <w:pPr>
        <w:pStyle w:val="TOC2"/>
        <w:tabs>
          <w:tab w:val="right" w:leader="dot" w:pos="8306"/>
        </w:tabs>
      </w:pPr>
      <w:hyperlink w:anchor="_Toc11219" w:history="1">
        <w:r>
          <w:rPr>
            <w:rFonts w:ascii="仿宋" w:eastAsia="仿宋" w:hAnsi="仿宋" w:cs="仿宋" w:hint="eastAsia"/>
            <w:lang w:eastAsia="zh-CN"/>
          </w:rPr>
          <w:t>(二)、建设规模</w:t>
        </w:r>
        <w:r>
          <w:tab/>
        </w:r>
        <w:r>
          <w:fldChar w:fldCharType="begin"/>
        </w:r>
        <w:r>
          <w:instrText xml:space="preserve"> PAGEREF _Toc11219 \h </w:instrText>
        </w:r>
        <w:r>
          <w:fldChar w:fldCharType="separate"/>
        </w:r>
        <w:r>
          <w:t>23</w:t>
        </w:r>
        <w:r>
          <w:fldChar w:fldCharType="end"/>
        </w:r>
      </w:hyperlink>
    </w:p>
    <w:p>
      <w:pPr>
        <w:pStyle w:val="TOC1"/>
        <w:tabs>
          <w:tab w:val="right" w:leader="dot" w:pos="8306"/>
        </w:tabs>
      </w:pPr>
      <w:hyperlink w:anchor="_Toc16742" w:history="1">
        <w:r>
          <w:rPr>
            <w:rFonts w:ascii="仿宋" w:eastAsia="仿宋" w:hAnsi="仿宋" w:cs="仿宋" w:hint="eastAsia"/>
            <w:lang w:eastAsia="zh-CN"/>
          </w:rPr>
          <w:t>七、户外照明项目社会影响</w:t>
        </w:r>
        <w:r>
          <w:tab/>
        </w:r>
        <w:r>
          <w:fldChar w:fldCharType="begin"/>
        </w:r>
        <w:r>
          <w:instrText xml:space="preserve"> PAGEREF _Toc16742 \h </w:instrText>
        </w:r>
        <w:r>
          <w:fldChar w:fldCharType="separate"/>
        </w:r>
        <w:r>
          <w:t>25</w:t>
        </w:r>
        <w:r>
          <w:fldChar w:fldCharType="end"/>
        </w:r>
      </w:hyperlink>
    </w:p>
    <w:p>
      <w:pPr>
        <w:pStyle w:val="TOC2"/>
        <w:tabs>
          <w:tab w:val="right" w:leader="dot" w:pos="8306"/>
        </w:tabs>
      </w:pPr>
      <w:hyperlink w:anchor="_Toc24395" w:history="1">
        <w:r>
          <w:rPr>
            <w:rFonts w:ascii="仿宋" w:eastAsia="仿宋" w:hAnsi="仿宋" w:cs="仿宋" w:hint="eastAsia"/>
            <w:lang w:eastAsia="zh-CN"/>
          </w:rPr>
          <w:t>(一)、社会责任与义务</w:t>
        </w:r>
        <w:r>
          <w:tab/>
        </w:r>
        <w:r>
          <w:fldChar w:fldCharType="begin"/>
        </w:r>
        <w:r>
          <w:instrText xml:space="preserve"> PAGEREF _Toc24395 \h </w:instrText>
        </w:r>
        <w:r>
          <w:fldChar w:fldCharType="separate"/>
        </w:r>
        <w:r>
          <w:t>25</w:t>
        </w:r>
        <w:r>
          <w:fldChar w:fldCharType="end"/>
        </w:r>
      </w:hyperlink>
    </w:p>
    <w:p>
      <w:pPr>
        <w:pStyle w:val="TOC2"/>
        <w:tabs>
          <w:tab w:val="right" w:leader="dot" w:pos="8306"/>
        </w:tabs>
      </w:pPr>
      <w:hyperlink w:anchor="_Toc18352" w:history="1">
        <w:r>
          <w:rPr>
            <w:rFonts w:ascii="仿宋" w:eastAsia="仿宋" w:hAnsi="仿宋" w:cs="仿宋" w:hint="eastAsia"/>
            <w:lang w:eastAsia="zh-CN"/>
          </w:rPr>
          <w:t>(二)、社会参与与沟通</w:t>
        </w:r>
        <w:r>
          <w:tab/>
        </w:r>
        <w:r>
          <w:fldChar w:fldCharType="begin"/>
        </w:r>
        <w:r>
          <w:instrText xml:space="preserve"> PAGEREF _Toc18352 \h </w:instrText>
        </w:r>
        <w:r>
          <w:fldChar w:fldCharType="separate"/>
        </w:r>
        <w:r>
          <w:t>25</w:t>
        </w:r>
        <w:r>
          <w:fldChar w:fldCharType="end"/>
        </w:r>
      </w:hyperlink>
    </w:p>
    <w:p>
      <w:pPr>
        <w:pStyle w:val="TOC1"/>
        <w:tabs>
          <w:tab w:val="right" w:leader="dot" w:pos="8306"/>
        </w:tabs>
      </w:pPr>
      <w:hyperlink w:anchor="_Toc28278" w:history="1">
        <w:r>
          <w:rPr>
            <w:rFonts w:ascii="仿宋" w:eastAsia="仿宋" w:hAnsi="仿宋" w:cs="仿宋" w:hint="eastAsia"/>
            <w:lang w:eastAsia="zh-CN"/>
          </w:rPr>
          <w:t>八、户外照明项目人力资源管理</w:t>
        </w:r>
        <w:r>
          <w:tab/>
        </w:r>
        <w:r>
          <w:fldChar w:fldCharType="begin"/>
        </w:r>
        <w:r>
          <w:instrText xml:space="preserve"> PAGEREF _Toc28278 \h </w:instrText>
        </w:r>
        <w:r>
          <w:fldChar w:fldCharType="separate"/>
        </w:r>
        <w:r>
          <w:t>26</w:t>
        </w:r>
        <w:r>
          <w:fldChar w:fldCharType="end"/>
        </w:r>
      </w:hyperlink>
    </w:p>
    <w:p>
      <w:pPr>
        <w:pStyle w:val="TOC2"/>
        <w:tabs>
          <w:tab w:val="right" w:leader="dot" w:pos="8306"/>
        </w:tabs>
      </w:pPr>
      <w:hyperlink w:anchor="_Toc10166" w:history="1">
        <w:r>
          <w:rPr>
            <w:rFonts w:ascii="仿宋" w:eastAsia="仿宋" w:hAnsi="仿宋" w:cs="仿宋" w:hint="eastAsia"/>
            <w:lang w:eastAsia="zh-CN"/>
          </w:rPr>
          <w:t>(一)、建立健全的预算管理制度</w:t>
        </w:r>
        <w:r>
          <w:tab/>
        </w:r>
        <w:r>
          <w:fldChar w:fldCharType="begin"/>
        </w:r>
        <w:r>
          <w:instrText xml:space="preserve"> PAGEREF _Toc10166 \h </w:instrText>
        </w:r>
        <w:r>
          <w:fldChar w:fldCharType="separate"/>
        </w:r>
        <w:r>
          <w:t>26</w:t>
        </w:r>
        <w:r>
          <w:fldChar w:fldCharType="end"/>
        </w:r>
      </w:hyperlink>
    </w:p>
    <w:p>
      <w:pPr>
        <w:pStyle w:val="TOC2"/>
        <w:tabs>
          <w:tab w:val="right" w:leader="dot" w:pos="8306"/>
        </w:tabs>
      </w:pPr>
      <w:hyperlink w:anchor="_Toc19183" w:history="1">
        <w:r>
          <w:rPr>
            <w:rFonts w:ascii="仿宋" w:eastAsia="仿宋" w:hAnsi="仿宋" w:cs="仿宋" w:hint="eastAsia"/>
            <w:lang w:eastAsia="zh-CN"/>
          </w:rPr>
          <w:t>(二)、加强资金流动监控</w:t>
        </w:r>
        <w:r>
          <w:tab/>
        </w:r>
        <w:r>
          <w:fldChar w:fldCharType="begin"/>
        </w:r>
        <w:r>
          <w:instrText xml:space="preserve"> PAGEREF _Toc19183 \h </w:instrText>
        </w:r>
        <w:r>
          <w:fldChar w:fldCharType="separate"/>
        </w:r>
        <w:r>
          <w:t>28</w:t>
        </w:r>
        <w:r>
          <w:fldChar w:fldCharType="end"/>
        </w:r>
      </w:hyperlink>
    </w:p>
    <w:p>
      <w:pPr>
        <w:pStyle w:val="TOC2"/>
        <w:tabs>
          <w:tab w:val="right" w:leader="dot" w:pos="8306"/>
        </w:tabs>
      </w:pPr>
      <w:hyperlink w:anchor="_Toc11591" w:history="1">
        <w:r>
          <w:rPr>
            <w:rFonts w:ascii="仿宋" w:eastAsia="仿宋" w:hAnsi="仿宋" w:cs="仿宋" w:hint="eastAsia"/>
            <w:lang w:eastAsia="zh-CN"/>
          </w:rPr>
          <w:t>(三)、制定完善的风险控制机制</w:t>
        </w:r>
        <w:r>
          <w:tab/>
        </w:r>
        <w:r>
          <w:fldChar w:fldCharType="begin"/>
        </w:r>
        <w:r>
          <w:instrText xml:space="preserve"> PAGEREF _Toc11591 \h </w:instrText>
        </w:r>
        <w:r>
          <w:fldChar w:fldCharType="separate"/>
        </w:r>
        <w:r>
          <w:t>29</w:t>
        </w:r>
        <w:r>
          <w:fldChar w:fldCharType="end"/>
        </w:r>
      </w:hyperlink>
    </w:p>
    <w:p>
      <w:pPr>
        <w:pStyle w:val="TOC2"/>
        <w:tabs>
          <w:tab w:val="right" w:leader="dot" w:pos="8306"/>
        </w:tabs>
      </w:pPr>
      <w:hyperlink w:anchor="_Toc14181" w:history="1">
        <w:r>
          <w:rPr>
            <w:rFonts w:ascii="仿宋" w:eastAsia="仿宋" w:hAnsi="仿宋" w:cs="仿宋" w:hint="eastAsia"/>
            <w:lang w:eastAsia="zh-CN"/>
          </w:rPr>
          <w:t>(四)、优化成本管理</w:t>
        </w:r>
        <w:r>
          <w:tab/>
        </w:r>
        <w:r>
          <w:fldChar w:fldCharType="begin"/>
        </w:r>
        <w:r>
          <w:instrText xml:space="preserve"> PAGEREF _Toc14181 \h </w:instrText>
        </w:r>
        <w:r>
          <w:fldChar w:fldCharType="separate"/>
        </w:r>
        <w:r>
          <w:t>30</w:t>
        </w:r>
        <w:r>
          <w:fldChar w:fldCharType="end"/>
        </w:r>
      </w:hyperlink>
    </w:p>
    <w:p>
      <w:pPr>
        <w:pStyle w:val="TOC1"/>
        <w:tabs>
          <w:tab w:val="right" w:leader="dot" w:pos="8306"/>
        </w:tabs>
      </w:pPr>
      <w:hyperlink w:anchor="_Toc1548" w:history="1">
        <w:r>
          <w:rPr>
            <w:rFonts w:ascii="仿宋" w:eastAsia="仿宋" w:hAnsi="仿宋" w:cs="仿宋" w:hint="eastAsia"/>
            <w:lang w:eastAsia="zh-CN"/>
          </w:rPr>
          <w:t>九、户外照明项目人力资源培养与发展</w:t>
        </w:r>
        <w:r>
          <w:tab/>
        </w:r>
        <w:r>
          <w:fldChar w:fldCharType="begin"/>
        </w:r>
        <w:r>
          <w:instrText xml:space="preserve"> PAGEREF _Toc1548 \h </w:instrText>
        </w:r>
        <w:r>
          <w:fldChar w:fldCharType="separate"/>
        </w:r>
        <w:r>
          <w:t>32</w:t>
        </w:r>
        <w:r>
          <w:fldChar w:fldCharType="end"/>
        </w:r>
      </w:hyperlink>
    </w:p>
    <w:p>
      <w:pPr>
        <w:pStyle w:val="TOC2"/>
        <w:tabs>
          <w:tab w:val="right" w:leader="dot" w:pos="8306"/>
        </w:tabs>
      </w:pPr>
      <w:hyperlink w:anchor="_Toc4550" w:history="1">
        <w:r>
          <w:rPr>
            <w:rFonts w:ascii="仿宋" w:eastAsia="仿宋" w:hAnsi="仿宋" w:cs="仿宋" w:hint="eastAsia"/>
            <w:lang w:eastAsia="zh-CN"/>
          </w:rPr>
          <w:t>(一)、人才需求与规划</w:t>
        </w:r>
        <w:r>
          <w:tab/>
        </w:r>
        <w:r>
          <w:fldChar w:fldCharType="begin"/>
        </w:r>
        <w:r>
          <w:instrText xml:space="preserve"> PAGEREF _Toc4550 \h </w:instrText>
        </w:r>
        <w:r>
          <w:fldChar w:fldCharType="separate"/>
        </w:r>
        <w:r>
          <w:t>32</w:t>
        </w:r>
        <w:r>
          <w:fldChar w:fldCharType="end"/>
        </w:r>
      </w:hyperlink>
    </w:p>
    <w:p>
      <w:pPr>
        <w:pStyle w:val="TOC2"/>
        <w:tabs>
          <w:tab w:val="right" w:leader="dot" w:pos="8306"/>
        </w:tabs>
      </w:pPr>
      <w:hyperlink w:anchor="_Toc2935" w:history="1">
        <w:r>
          <w:rPr>
            <w:rFonts w:ascii="仿宋" w:eastAsia="仿宋" w:hAnsi="仿宋" w:cs="仿宋" w:hint="eastAsia"/>
            <w:lang w:eastAsia="zh-CN"/>
          </w:rPr>
          <w:t>(二)、培训与发展计划</w:t>
        </w:r>
        <w:r>
          <w:tab/>
        </w:r>
        <w:r>
          <w:fldChar w:fldCharType="begin"/>
        </w:r>
        <w:r>
          <w:instrText xml:space="preserve"> PAGEREF _Toc2935 \h </w:instrText>
        </w:r>
        <w:r>
          <w:fldChar w:fldCharType="separate"/>
        </w:r>
        <w:r>
          <w:t>32</w:t>
        </w:r>
        <w:r>
          <w:fldChar w:fldCharType="end"/>
        </w:r>
      </w:hyperlink>
    </w:p>
    <w:p>
      <w:pPr>
        <w:pStyle w:val="TOC1"/>
        <w:tabs>
          <w:tab w:val="right" w:leader="dot" w:pos="8306"/>
        </w:tabs>
      </w:pPr>
      <w:hyperlink w:anchor="_Toc31735" w:history="1">
        <w:r>
          <w:rPr>
            <w:rFonts w:ascii="仿宋" w:eastAsia="仿宋" w:hAnsi="仿宋" w:cs="仿宋" w:hint="eastAsia"/>
            <w:lang w:eastAsia="zh-CN"/>
          </w:rPr>
          <w:t>十、户外照明项目计划安排</w:t>
        </w:r>
        <w:r>
          <w:tab/>
        </w:r>
        <w:r>
          <w:fldChar w:fldCharType="begin"/>
        </w:r>
        <w:r>
          <w:instrText xml:space="preserve"> PAGEREF _Toc31735 \h </w:instrText>
        </w:r>
        <w:r>
          <w:fldChar w:fldCharType="separate"/>
        </w:r>
        <w:r>
          <w:t>33</w:t>
        </w:r>
        <w:r>
          <w:fldChar w:fldCharType="end"/>
        </w:r>
      </w:hyperlink>
    </w:p>
    <w:p>
      <w:pPr>
        <w:pStyle w:val="TOC2"/>
        <w:tabs>
          <w:tab w:val="right" w:leader="dot" w:pos="8306"/>
        </w:tabs>
      </w:pPr>
      <w:hyperlink w:anchor="_Toc13616" w:history="1">
        <w:r>
          <w:rPr>
            <w:rFonts w:ascii="仿宋" w:eastAsia="仿宋" w:hAnsi="仿宋" w:cs="仿宋" w:hint="eastAsia"/>
            <w:lang w:eastAsia="zh-CN"/>
          </w:rPr>
          <w:t>(一)、建设周期</w:t>
        </w:r>
        <w:r>
          <w:tab/>
        </w:r>
        <w:r>
          <w:fldChar w:fldCharType="begin"/>
        </w:r>
        <w:r>
          <w:instrText xml:space="preserve"> PAGEREF _Toc13616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36" w:history="1">
        <w:r>
          <w:rPr>
            <w:rFonts w:ascii="仿宋" w:eastAsia="仿宋" w:hAnsi="仿宋" w:cs="仿宋" w:hint="eastAsia"/>
            <w:lang w:eastAsia="zh-CN"/>
          </w:rPr>
          <w:t>(二)、建设进度</w:t>
        </w:r>
        <w:r>
          <w:tab/>
        </w:r>
        <w:r>
          <w:fldChar w:fldCharType="begin"/>
        </w:r>
        <w:r>
          <w:instrText xml:space="preserve"> PAGEREF _Toc16136 \h </w:instrText>
        </w:r>
        <w:r>
          <w:fldChar w:fldCharType="separate"/>
        </w:r>
        <w:r>
          <w:t>34</w:t>
        </w:r>
        <w:r>
          <w:fldChar w:fldCharType="end"/>
        </w:r>
      </w:hyperlink>
    </w:p>
    <w:p>
      <w:pPr>
        <w:pStyle w:val="TOC2"/>
        <w:tabs>
          <w:tab w:val="right" w:leader="dot" w:pos="8306"/>
        </w:tabs>
      </w:pPr>
      <w:hyperlink w:anchor="_Toc16360" w:history="1">
        <w:r>
          <w:rPr>
            <w:rFonts w:ascii="仿宋" w:eastAsia="仿宋" w:hAnsi="仿宋" w:cs="仿宋" w:hint="eastAsia"/>
            <w:lang w:eastAsia="zh-CN"/>
          </w:rPr>
          <w:t>(三)、进度安排注意事项</w:t>
        </w:r>
        <w:r>
          <w:tab/>
        </w:r>
        <w:r>
          <w:fldChar w:fldCharType="begin"/>
        </w:r>
        <w:r>
          <w:instrText xml:space="preserve"> PAGEREF _Toc16360 \h </w:instrText>
        </w:r>
        <w:r>
          <w:fldChar w:fldCharType="separate"/>
        </w:r>
        <w:r>
          <w:t>34</w:t>
        </w:r>
        <w:r>
          <w:fldChar w:fldCharType="end"/>
        </w:r>
      </w:hyperlink>
    </w:p>
    <w:p>
      <w:pPr>
        <w:pStyle w:val="TOC2"/>
        <w:tabs>
          <w:tab w:val="right" w:leader="dot" w:pos="8306"/>
        </w:tabs>
      </w:pPr>
      <w:hyperlink w:anchor="_Toc25921" w:history="1">
        <w:r>
          <w:rPr>
            <w:rFonts w:ascii="仿宋" w:eastAsia="仿宋" w:hAnsi="仿宋" w:cs="仿宋" w:hint="eastAsia"/>
            <w:lang w:eastAsia="zh-CN"/>
          </w:rPr>
          <w:t>(四)、人力资源配置</w:t>
        </w:r>
        <w:r>
          <w:tab/>
        </w:r>
        <w:r>
          <w:fldChar w:fldCharType="begin"/>
        </w:r>
        <w:r>
          <w:instrText xml:space="preserve"> PAGEREF _Toc25921 \h </w:instrText>
        </w:r>
        <w:r>
          <w:fldChar w:fldCharType="separate"/>
        </w:r>
        <w:r>
          <w:t>36</w:t>
        </w:r>
        <w:r>
          <w:fldChar w:fldCharType="end"/>
        </w:r>
      </w:hyperlink>
    </w:p>
    <w:p>
      <w:pPr>
        <w:pStyle w:val="TOC1"/>
        <w:tabs>
          <w:tab w:val="right" w:leader="dot" w:pos="8306"/>
        </w:tabs>
      </w:pPr>
      <w:hyperlink w:anchor="_Toc13238" w:history="1">
        <w:r>
          <w:rPr>
            <w:rFonts w:ascii="仿宋" w:eastAsia="仿宋" w:hAnsi="仿宋" w:cs="仿宋" w:hint="eastAsia"/>
            <w:lang w:eastAsia="zh-CN"/>
          </w:rPr>
          <w:t>十一、户外照明项目技术管理</w:t>
        </w:r>
        <w:r>
          <w:tab/>
        </w:r>
        <w:r>
          <w:fldChar w:fldCharType="begin"/>
        </w:r>
        <w:r>
          <w:instrText xml:space="preserve"> PAGEREF _Toc13238 \h </w:instrText>
        </w:r>
        <w:r>
          <w:fldChar w:fldCharType="separate"/>
        </w:r>
        <w:r>
          <w:t>37</w:t>
        </w:r>
        <w:r>
          <w:fldChar w:fldCharType="end"/>
        </w:r>
      </w:hyperlink>
    </w:p>
    <w:p>
      <w:pPr>
        <w:pStyle w:val="TOC2"/>
        <w:tabs>
          <w:tab w:val="right" w:leader="dot" w:pos="8306"/>
        </w:tabs>
      </w:pPr>
      <w:hyperlink w:anchor="_Toc10633" w:history="1">
        <w:r>
          <w:rPr>
            <w:rFonts w:ascii="仿宋" w:eastAsia="仿宋" w:hAnsi="仿宋" w:cs="仿宋" w:hint="eastAsia"/>
            <w:lang w:eastAsia="zh-CN"/>
          </w:rPr>
          <w:t>(一)、技术方案选用方向</w:t>
        </w:r>
        <w:r>
          <w:tab/>
        </w:r>
        <w:r>
          <w:fldChar w:fldCharType="begin"/>
        </w:r>
        <w:r>
          <w:instrText xml:space="preserve"> PAGEREF _Toc10633 \h </w:instrText>
        </w:r>
        <w:r>
          <w:fldChar w:fldCharType="separate"/>
        </w:r>
        <w:r>
          <w:t>37</w:t>
        </w:r>
        <w:r>
          <w:fldChar w:fldCharType="end"/>
        </w:r>
      </w:hyperlink>
    </w:p>
    <w:p>
      <w:pPr>
        <w:pStyle w:val="TOC2"/>
        <w:tabs>
          <w:tab w:val="right" w:leader="dot" w:pos="8306"/>
        </w:tabs>
      </w:pPr>
      <w:hyperlink w:anchor="_Toc3690" w:history="1">
        <w:r>
          <w:rPr>
            <w:rFonts w:ascii="仿宋" w:eastAsia="仿宋" w:hAnsi="仿宋" w:cs="仿宋" w:hint="eastAsia"/>
            <w:lang w:eastAsia="zh-CN"/>
          </w:rPr>
          <w:t>(二)、工艺技术方案选用原则</w:t>
        </w:r>
        <w:r>
          <w:tab/>
        </w:r>
        <w:r>
          <w:fldChar w:fldCharType="begin"/>
        </w:r>
        <w:r>
          <w:instrText xml:space="preserve"> PAGEREF _Toc3690 \h </w:instrText>
        </w:r>
        <w:r>
          <w:fldChar w:fldCharType="separate"/>
        </w:r>
        <w:r>
          <w:t>39</w:t>
        </w:r>
        <w:r>
          <w:fldChar w:fldCharType="end"/>
        </w:r>
      </w:hyperlink>
    </w:p>
    <w:p>
      <w:pPr>
        <w:pStyle w:val="TOC2"/>
        <w:tabs>
          <w:tab w:val="right" w:leader="dot" w:pos="8306"/>
        </w:tabs>
      </w:pPr>
      <w:hyperlink w:anchor="_Toc3816" w:history="1">
        <w:r>
          <w:rPr>
            <w:rFonts w:ascii="仿宋" w:eastAsia="仿宋" w:hAnsi="仿宋" w:cs="仿宋" w:hint="eastAsia"/>
            <w:lang w:eastAsia="zh-CN"/>
          </w:rPr>
          <w:t>(三)、工艺技术方案要求</w:t>
        </w:r>
        <w:r>
          <w:tab/>
        </w:r>
        <w:r>
          <w:fldChar w:fldCharType="begin"/>
        </w:r>
        <w:r>
          <w:instrText xml:space="preserve"> PAGEREF _Toc3816 \h </w:instrText>
        </w:r>
        <w:r>
          <w:fldChar w:fldCharType="separate"/>
        </w:r>
        <w:r>
          <w:t>41</w:t>
        </w:r>
        <w:r>
          <w:fldChar w:fldCharType="end"/>
        </w:r>
      </w:hyperlink>
    </w:p>
    <w:p>
      <w:pPr>
        <w:pStyle w:val="TOC1"/>
        <w:tabs>
          <w:tab w:val="right" w:leader="dot" w:pos="8306"/>
        </w:tabs>
      </w:pPr>
      <w:hyperlink w:anchor="_Toc14720" w:history="1">
        <w:r>
          <w:rPr>
            <w:rFonts w:ascii="仿宋" w:eastAsia="仿宋" w:hAnsi="仿宋" w:cs="仿宋" w:hint="eastAsia"/>
            <w:lang w:eastAsia="zh-CN"/>
          </w:rPr>
          <w:t>十二、户外照明项目风险管理</w:t>
        </w:r>
        <w:r>
          <w:tab/>
        </w:r>
        <w:r>
          <w:fldChar w:fldCharType="begin"/>
        </w:r>
        <w:r>
          <w:instrText xml:space="preserve"> PAGEREF _Toc14720 \h </w:instrText>
        </w:r>
        <w:r>
          <w:fldChar w:fldCharType="separate"/>
        </w:r>
        <w:r>
          <w:t>43</w:t>
        </w:r>
        <w:r>
          <w:fldChar w:fldCharType="end"/>
        </w:r>
      </w:hyperlink>
    </w:p>
    <w:p>
      <w:pPr>
        <w:pStyle w:val="TOC2"/>
        <w:tabs>
          <w:tab w:val="right" w:leader="dot" w:pos="8306"/>
        </w:tabs>
      </w:pPr>
      <w:hyperlink w:anchor="_Toc18739" w:history="1">
        <w:r>
          <w:rPr>
            <w:rFonts w:ascii="仿宋" w:eastAsia="仿宋" w:hAnsi="仿宋" w:cs="仿宋" w:hint="eastAsia"/>
            <w:lang w:eastAsia="zh-CN"/>
          </w:rPr>
          <w:t>(一)、风险识别与评估</w:t>
        </w:r>
        <w:r>
          <w:tab/>
        </w:r>
        <w:r>
          <w:fldChar w:fldCharType="begin"/>
        </w:r>
        <w:r>
          <w:instrText xml:space="preserve"> PAGEREF _Toc18739 \h </w:instrText>
        </w:r>
        <w:r>
          <w:fldChar w:fldCharType="separate"/>
        </w:r>
        <w:r>
          <w:t>43</w:t>
        </w:r>
        <w:r>
          <w:fldChar w:fldCharType="end"/>
        </w:r>
      </w:hyperlink>
    </w:p>
    <w:p>
      <w:pPr>
        <w:pStyle w:val="TOC2"/>
        <w:tabs>
          <w:tab w:val="right" w:leader="dot" w:pos="8306"/>
        </w:tabs>
      </w:pPr>
      <w:hyperlink w:anchor="_Toc28820" w:history="1">
        <w:r>
          <w:rPr>
            <w:rFonts w:ascii="仿宋" w:eastAsia="仿宋" w:hAnsi="仿宋" w:cs="仿宋" w:hint="eastAsia"/>
            <w:lang w:eastAsia="zh-CN"/>
          </w:rPr>
          <w:t>(二)、风险应对策略</w:t>
        </w:r>
        <w:r>
          <w:tab/>
        </w:r>
        <w:r>
          <w:fldChar w:fldCharType="begin"/>
        </w:r>
        <w:r>
          <w:instrText xml:space="preserve"> PAGEREF _Toc28820 \h </w:instrText>
        </w:r>
        <w:r>
          <w:fldChar w:fldCharType="separate"/>
        </w:r>
        <w:r>
          <w:t>44</w:t>
        </w:r>
        <w:r>
          <w:fldChar w:fldCharType="end"/>
        </w:r>
      </w:hyperlink>
    </w:p>
    <w:p>
      <w:pPr>
        <w:pStyle w:val="TOC2"/>
        <w:tabs>
          <w:tab w:val="right" w:leader="dot" w:pos="8306"/>
        </w:tabs>
      </w:pPr>
      <w:hyperlink w:anchor="_Toc10291" w:history="1">
        <w:r>
          <w:rPr>
            <w:rFonts w:ascii="仿宋" w:eastAsia="仿宋" w:hAnsi="仿宋" w:cs="仿宋" w:hint="eastAsia"/>
            <w:lang w:eastAsia="zh-CN"/>
          </w:rPr>
          <w:t>(三)、风险监控与控制</w:t>
        </w:r>
        <w:r>
          <w:tab/>
        </w:r>
        <w:r>
          <w:fldChar w:fldCharType="begin"/>
        </w:r>
        <w:r>
          <w:instrText xml:space="preserve"> PAGEREF _Toc10291 \h </w:instrText>
        </w:r>
        <w:r>
          <w:fldChar w:fldCharType="separate"/>
        </w:r>
        <w:r>
          <w:t>46</w:t>
        </w:r>
        <w:r>
          <w:fldChar w:fldCharType="end"/>
        </w:r>
      </w:hyperlink>
    </w:p>
    <w:p>
      <w:pPr>
        <w:pStyle w:val="TOC1"/>
        <w:tabs>
          <w:tab w:val="right" w:leader="dot" w:pos="8306"/>
        </w:tabs>
      </w:pPr>
      <w:hyperlink w:anchor="_Toc9348" w:history="1">
        <w:r>
          <w:rPr>
            <w:rFonts w:ascii="仿宋" w:eastAsia="仿宋" w:hAnsi="仿宋" w:cs="仿宋" w:hint="eastAsia"/>
            <w:lang w:eastAsia="zh-CN"/>
          </w:rPr>
          <w:t>十三、质量管理体系</w:t>
        </w:r>
        <w:r>
          <w:tab/>
        </w:r>
        <w:r>
          <w:fldChar w:fldCharType="begin"/>
        </w:r>
        <w:r>
          <w:instrText xml:space="preserve"> PAGEREF _Toc9348 \h </w:instrText>
        </w:r>
        <w:r>
          <w:fldChar w:fldCharType="separate"/>
        </w:r>
        <w:r>
          <w:t>47</w:t>
        </w:r>
        <w:r>
          <w:fldChar w:fldCharType="end"/>
        </w:r>
      </w:hyperlink>
    </w:p>
    <w:p>
      <w:pPr>
        <w:pStyle w:val="TOC2"/>
        <w:tabs>
          <w:tab w:val="right" w:leader="dot" w:pos="8306"/>
        </w:tabs>
      </w:pPr>
      <w:hyperlink w:anchor="_Toc180" w:history="1">
        <w:r>
          <w:rPr>
            <w:rFonts w:ascii="仿宋" w:eastAsia="仿宋" w:hAnsi="仿宋" w:cs="仿宋" w:hint="eastAsia"/>
            <w:lang w:eastAsia="zh-CN"/>
          </w:rPr>
          <w:t>(一)、质量目标与方针</w:t>
        </w:r>
        <w:r>
          <w:tab/>
        </w:r>
        <w:r>
          <w:fldChar w:fldCharType="begin"/>
        </w:r>
        <w:r>
          <w:instrText xml:space="preserve"> PAGEREF _Toc180 \h </w:instrText>
        </w:r>
        <w:r>
          <w:fldChar w:fldCharType="separate"/>
        </w:r>
        <w:r>
          <w:t>47</w:t>
        </w:r>
        <w:r>
          <w:fldChar w:fldCharType="end"/>
        </w:r>
      </w:hyperlink>
    </w:p>
    <w:p>
      <w:pPr>
        <w:pStyle w:val="TOC2"/>
        <w:tabs>
          <w:tab w:val="right" w:leader="dot" w:pos="8306"/>
        </w:tabs>
      </w:pPr>
      <w:hyperlink w:anchor="_Toc2218" w:history="1">
        <w:r>
          <w:rPr>
            <w:rFonts w:ascii="仿宋" w:eastAsia="仿宋" w:hAnsi="仿宋" w:cs="仿宋" w:hint="eastAsia"/>
            <w:lang w:eastAsia="zh-CN"/>
          </w:rPr>
          <w:t>(二)、质量管理责任</w:t>
        </w:r>
        <w:r>
          <w:tab/>
        </w:r>
        <w:r>
          <w:fldChar w:fldCharType="begin"/>
        </w:r>
        <w:r>
          <w:instrText xml:space="preserve"> PAGEREF _Toc2218 \h </w:instrText>
        </w:r>
        <w:r>
          <w:fldChar w:fldCharType="separate"/>
        </w:r>
        <w:r>
          <w:t>48</w:t>
        </w:r>
        <w:r>
          <w:fldChar w:fldCharType="end"/>
        </w:r>
      </w:hyperlink>
    </w:p>
    <w:p>
      <w:pPr>
        <w:pStyle w:val="TOC2"/>
        <w:tabs>
          <w:tab w:val="right" w:leader="dot" w:pos="8306"/>
        </w:tabs>
      </w:pPr>
      <w:hyperlink w:anchor="_Toc11108" w:history="1">
        <w:r>
          <w:rPr>
            <w:rFonts w:ascii="仿宋" w:eastAsia="仿宋" w:hAnsi="仿宋" w:cs="仿宋" w:hint="eastAsia"/>
            <w:lang w:eastAsia="zh-CN"/>
          </w:rPr>
          <w:t>(三)、质量管理体系文件</w:t>
        </w:r>
        <w:r>
          <w:tab/>
        </w:r>
        <w:r>
          <w:fldChar w:fldCharType="begin"/>
        </w:r>
        <w:r>
          <w:instrText xml:space="preserve"> PAGEREF _Toc11108 \h </w:instrText>
        </w:r>
        <w:r>
          <w:fldChar w:fldCharType="separate"/>
        </w:r>
        <w:r>
          <w:t>49</w:t>
        </w:r>
        <w:r>
          <w:fldChar w:fldCharType="end"/>
        </w:r>
      </w:hyperlink>
    </w:p>
    <w:p>
      <w:pPr>
        <w:pStyle w:val="TOC2"/>
        <w:tabs>
          <w:tab w:val="right" w:leader="dot" w:pos="8306"/>
        </w:tabs>
      </w:pPr>
      <w:hyperlink w:anchor="_Toc8911" w:history="1">
        <w:r>
          <w:rPr>
            <w:rFonts w:ascii="仿宋" w:eastAsia="仿宋" w:hAnsi="仿宋" w:cs="仿宋" w:hint="eastAsia"/>
            <w:lang w:eastAsia="zh-CN"/>
          </w:rPr>
          <w:t>(四)、质量培训与教育</w:t>
        </w:r>
        <w:r>
          <w:tab/>
        </w:r>
        <w:r>
          <w:fldChar w:fldCharType="begin"/>
        </w:r>
        <w:r>
          <w:instrText xml:space="preserve"> PAGEREF _Toc8911 \h </w:instrText>
        </w:r>
        <w:r>
          <w:fldChar w:fldCharType="separate"/>
        </w:r>
        <w:r>
          <w:t>51</w:t>
        </w:r>
        <w:r>
          <w:fldChar w:fldCharType="end"/>
        </w:r>
      </w:hyperlink>
    </w:p>
    <w:p>
      <w:pPr>
        <w:pStyle w:val="TOC2"/>
        <w:tabs>
          <w:tab w:val="right" w:leader="dot" w:pos="8306"/>
        </w:tabs>
      </w:pPr>
      <w:hyperlink w:anchor="_Toc12148" w:history="1">
        <w:r>
          <w:rPr>
            <w:rFonts w:ascii="仿宋" w:eastAsia="仿宋" w:hAnsi="仿宋" w:cs="仿宋" w:hint="eastAsia"/>
            <w:lang w:eastAsia="zh-CN"/>
          </w:rPr>
          <w:t>(五)、质量审核与评价</w:t>
        </w:r>
        <w:r>
          <w:tab/>
        </w:r>
        <w:r>
          <w:fldChar w:fldCharType="begin"/>
        </w:r>
        <w:r>
          <w:instrText xml:space="preserve"> PAGEREF _Toc12148 \h </w:instrText>
        </w:r>
        <w:r>
          <w:fldChar w:fldCharType="separate"/>
        </w:r>
        <w:r>
          <w:t>53</w:t>
        </w:r>
        <w:r>
          <w:fldChar w:fldCharType="end"/>
        </w:r>
      </w:hyperlink>
    </w:p>
    <w:p>
      <w:pPr>
        <w:pStyle w:val="TOC2"/>
        <w:tabs>
          <w:tab w:val="right" w:leader="dot" w:pos="8306"/>
        </w:tabs>
      </w:pPr>
      <w:hyperlink w:anchor="_Toc15300" w:history="1">
        <w:r>
          <w:rPr>
            <w:rFonts w:ascii="仿宋" w:eastAsia="仿宋" w:hAnsi="仿宋" w:cs="仿宋" w:hint="eastAsia"/>
            <w:lang w:eastAsia="zh-CN"/>
          </w:rPr>
          <w:t>(六)、不符合与纠正措施</w:t>
        </w:r>
        <w:r>
          <w:tab/>
        </w:r>
        <w:r>
          <w:fldChar w:fldCharType="begin"/>
        </w:r>
        <w:r>
          <w:instrText xml:space="preserve"> PAGEREF _Toc15300 \h </w:instrText>
        </w:r>
        <w:r>
          <w:fldChar w:fldCharType="separate"/>
        </w:r>
        <w:r>
          <w:t>54</w:t>
        </w:r>
        <w:r>
          <w:fldChar w:fldCharType="end"/>
        </w:r>
      </w:hyperlink>
    </w:p>
    <w:p>
      <w:pPr>
        <w:pStyle w:val="TOC1"/>
        <w:tabs>
          <w:tab w:val="right" w:leader="dot" w:pos="8306"/>
        </w:tabs>
      </w:pPr>
      <w:hyperlink w:anchor="_Toc8009" w:history="1">
        <w:r>
          <w:rPr>
            <w:rFonts w:ascii="仿宋" w:eastAsia="仿宋" w:hAnsi="仿宋" w:cs="仿宋" w:hint="eastAsia"/>
            <w:lang w:eastAsia="zh-CN"/>
          </w:rPr>
          <w:t>十四、利益相关者分析与沟通计划</w:t>
        </w:r>
        <w:r>
          <w:tab/>
        </w:r>
        <w:r>
          <w:fldChar w:fldCharType="begin"/>
        </w:r>
        <w:r>
          <w:instrText xml:space="preserve"> PAGEREF _Toc8009 \h </w:instrText>
        </w:r>
        <w:r>
          <w:fldChar w:fldCharType="separate"/>
        </w:r>
        <w:r>
          <w:t>55</w:t>
        </w:r>
        <w:r>
          <w:fldChar w:fldCharType="end"/>
        </w:r>
      </w:hyperlink>
    </w:p>
    <w:p>
      <w:pPr>
        <w:pStyle w:val="TOC2"/>
        <w:tabs>
          <w:tab w:val="right" w:leader="dot" w:pos="8306"/>
        </w:tabs>
      </w:pPr>
      <w:hyperlink w:anchor="_Toc15818" w:history="1">
        <w:r>
          <w:rPr>
            <w:rFonts w:ascii="仿宋" w:eastAsia="仿宋" w:hAnsi="仿宋" w:cs="仿宋" w:hint="eastAsia"/>
            <w:lang w:eastAsia="zh-CN"/>
          </w:rPr>
          <w:t>(一)、利益相关者分析</w:t>
        </w:r>
        <w:r>
          <w:tab/>
        </w:r>
        <w:r>
          <w:fldChar w:fldCharType="begin"/>
        </w:r>
        <w:r>
          <w:instrText xml:space="preserve"> PAGEREF _Toc15818 \h </w:instrText>
        </w:r>
        <w:r>
          <w:fldChar w:fldCharType="separate"/>
        </w:r>
        <w:r>
          <w:t>55</w:t>
        </w:r>
        <w:r>
          <w:fldChar w:fldCharType="end"/>
        </w:r>
      </w:hyperlink>
    </w:p>
    <w:p>
      <w:pPr>
        <w:pStyle w:val="TOC2"/>
        <w:tabs>
          <w:tab w:val="right" w:leader="dot" w:pos="8306"/>
        </w:tabs>
      </w:pPr>
      <w:hyperlink w:anchor="_Toc8138" w:history="1">
        <w:r>
          <w:rPr>
            <w:rFonts w:ascii="仿宋" w:eastAsia="仿宋" w:hAnsi="仿宋" w:cs="仿宋" w:hint="eastAsia"/>
            <w:lang w:eastAsia="zh-CN"/>
          </w:rPr>
          <w:t>(二)、沟通计划</w:t>
        </w:r>
        <w:r>
          <w:tab/>
        </w:r>
        <w:r>
          <w:fldChar w:fldCharType="begin"/>
        </w:r>
        <w:r>
          <w:instrText xml:space="preserve"> PAGEREF _Toc8138 \h </w:instrText>
        </w:r>
        <w:r>
          <w:fldChar w:fldCharType="separate"/>
        </w:r>
        <w:r>
          <w:t>56</w:t>
        </w:r>
        <w:r>
          <w:fldChar w:fldCharType="end"/>
        </w:r>
      </w:hyperlink>
    </w:p>
    <w:p>
      <w:pPr>
        <w:pStyle w:val="TOC1"/>
        <w:tabs>
          <w:tab w:val="right" w:leader="dot" w:pos="8306"/>
        </w:tabs>
      </w:pPr>
      <w:hyperlink w:anchor="_Toc14125" w:history="1">
        <w:r>
          <w:rPr>
            <w:rFonts w:ascii="仿宋" w:eastAsia="仿宋" w:hAnsi="仿宋" w:cs="仿宋" w:hint="eastAsia"/>
            <w:lang w:eastAsia="zh-CN"/>
          </w:rPr>
          <w:t>十五、户外照明项目工程方案分析</w:t>
        </w:r>
        <w:r>
          <w:tab/>
        </w:r>
        <w:r>
          <w:fldChar w:fldCharType="begin"/>
        </w:r>
        <w:r>
          <w:instrText xml:space="preserve"> PAGEREF _Toc14125 \h </w:instrText>
        </w:r>
        <w:r>
          <w:fldChar w:fldCharType="separate"/>
        </w:r>
        <w:r>
          <w:t>57</w:t>
        </w:r>
        <w:r>
          <w:fldChar w:fldCharType="end"/>
        </w:r>
      </w:hyperlink>
    </w:p>
    <w:p>
      <w:pPr>
        <w:pStyle w:val="TOC2"/>
        <w:tabs>
          <w:tab w:val="right" w:leader="dot" w:pos="8306"/>
        </w:tabs>
      </w:pPr>
      <w:hyperlink w:anchor="_Toc5902" w:history="1">
        <w:r>
          <w:rPr>
            <w:rFonts w:ascii="仿宋" w:eastAsia="仿宋" w:hAnsi="仿宋" w:cs="仿宋" w:hint="eastAsia"/>
            <w:lang w:eastAsia="zh-CN"/>
          </w:rPr>
          <w:t>(一)、建筑工程设计原则</w:t>
        </w:r>
        <w:r>
          <w:tab/>
        </w:r>
        <w:r>
          <w:fldChar w:fldCharType="begin"/>
        </w:r>
        <w:r>
          <w:instrText xml:space="preserve"> PAGEREF _Toc5902 \h </w:instrText>
        </w:r>
        <w:r>
          <w:fldChar w:fldCharType="separate"/>
        </w:r>
        <w:r>
          <w:t>57</w:t>
        </w:r>
        <w:r>
          <w:fldChar w:fldCharType="end"/>
        </w:r>
      </w:hyperlink>
    </w:p>
    <w:p>
      <w:pPr>
        <w:pStyle w:val="TOC2"/>
        <w:tabs>
          <w:tab w:val="right" w:leader="dot" w:pos="8306"/>
        </w:tabs>
      </w:pPr>
      <w:hyperlink w:anchor="_Toc10941" w:history="1">
        <w:r>
          <w:rPr>
            <w:rFonts w:ascii="仿宋" w:eastAsia="仿宋" w:hAnsi="仿宋" w:cs="仿宋" w:hint="eastAsia"/>
            <w:lang w:eastAsia="zh-CN"/>
          </w:rPr>
          <w:t>(二)、土建工程建设指标</w:t>
        </w:r>
        <w:r>
          <w:tab/>
        </w:r>
        <w:r>
          <w:fldChar w:fldCharType="begin"/>
        </w:r>
        <w:r>
          <w:instrText xml:space="preserve"> PAGEREF _Toc10941 \h </w:instrText>
        </w:r>
        <w:r>
          <w:fldChar w:fldCharType="separate"/>
        </w:r>
        <w:r>
          <w:t>60</w:t>
        </w:r>
        <w:r>
          <w:fldChar w:fldCharType="end"/>
        </w:r>
      </w:hyperlink>
    </w:p>
    <w:p>
      <w:pPr>
        <w:pStyle w:val="TOC1"/>
        <w:tabs>
          <w:tab w:val="right" w:leader="dot" w:pos="8306"/>
        </w:tabs>
      </w:pPr>
      <w:hyperlink w:anchor="_Toc9583" w:history="1">
        <w:r>
          <w:rPr>
            <w:rFonts w:ascii="仿宋" w:eastAsia="仿宋" w:hAnsi="仿宋" w:cs="仿宋" w:hint="eastAsia"/>
            <w:lang w:eastAsia="zh-CN"/>
          </w:rPr>
          <w:t>十六、供应链管理</w:t>
        </w:r>
        <w:r>
          <w:tab/>
        </w:r>
        <w:r>
          <w:fldChar w:fldCharType="begin"/>
        </w:r>
        <w:r>
          <w:instrText xml:space="preserve"> PAGEREF _Toc9583 \h </w:instrText>
        </w:r>
        <w:r>
          <w:fldChar w:fldCharType="separate"/>
        </w:r>
        <w:r>
          <w:t>62</w:t>
        </w:r>
        <w:r>
          <w:fldChar w:fldCharType="end"/>
        </w:r>
      </w:hyperlink>
    </w:p>
    <w:p>
      <w:pPr>
        <w:pStyle w:val="TOC2"/>
        <w:tabs>
          <w:tab w:val="right" w:leader="dot" w:pos="8306"/>
        </w:tabs>
      </w:pPr>
      <w:hyperlink w:anchor="_Toc25866" w:history="1">
        <w:r>
          <w:rPr>
            <w:rFonts w:ascii="仿宋" w:eastAsia="仿宋" w:hAnsi="仿宋" w:cs="仿宋" w:hint="eastAsia"/>
            <w:lang w:eastAsia="zh-CN"/>
          </w:rPr>
          <w:t>(一)、供应链战略规划</w:t>
        </w:r>
        <w:r>
          <w:tab/>
        </w:r>
        <w:r>
          <w:fldChar w:fldCharType="begin"/>
        </w:r>
        <w:r>
          <w:instrText xml:space="preserve"> PAGEREF _Toc25866 \h </w:instrText>
        </w:r>
        <w:r>
          <w:fldChar w:fldCharType="separate"/>
        </w:r>
        <w:r>
          <w:t>62</w:t>
        </w:r>
        <w:r>
          <w:fldChar w:fldCharType="end"/>
        </w:r>
      </w:hyperlink>
    </w:p>
    <w:p>
      <w:pPr>
        <w:pStyle w:val="TOC2"/>
        <w:tabs>
          <w:tab w:val="right" w:leader="dot" w:pos="8306"/>
        </w:tabs>
      </w:pPr>
      <w:hyperlink w:anchor="_Toc25685" w:history="1">
        <w:r>
          <w:rPr>
            <w:rFonts w:ascii="仿宋" w:eastAsia="仿宋" w:hAnsi="仿宋" w:cs="仿宋" w:hint="eastAsia"/>
            <w:lang w:eastAsia="zh-CN"/>
          </w:rPr>
          <w:t>(二)、供应商选择与合作</w:t>
        </w:r>
        <w:r>
          <w:tab/>
        </w:r>
        <w:r>
          <w:fldChar w:fldCharType="begin"/>
        </w:r>
        <w:r>
          <w:instrText xml:space="preserve"> PAGEREF _Toc25685 \h </w:instrText>
        </w:r>
        <w:r>
          <w:fldChar w:fldCharType="separate"/>
        </w:r>
        <w:r>
          <w:t>64</w:t>
        </w:r>
        <w:r>
          <w:fldChar w:fldCharType="end"/>
        </w:r>
      </w:hyperlink>
    </w:p>
    <w:p>
      <w:pPr>
        <w:pStyle w:val="TOC2"/>
        <w:tabs>
          <w:tab w:val="right" w:leader="dot" w:pos="8306"/>
        </w:tabs>
      </w:pPr>
      <w:hyperlink w:anchor="_Toc1169" w:history="1">
        <w:r>
          <w:rPr>
            <w:rFonts w:ascii="仿宋" w:eastAsia="仿宋" w:hAnsi="仿宋" w:cs="仿宋" w:hint="eastAsia"/>
            <w:lang w:eastAsia="zh-CN"/>
          </w:rPr>
          <w:t>(三)、物流与库存管理</w:t>
        </w:r>
        <w:r>
          <w:tab/>
        </w:r>
        <w:r>
          <w:fldChar w:fldCharType="begin"/>
        </w:r>
        <w:r>
          <w:instrText xml:space="preserve"> PAGEREF _Toc1169 \h </w:instrText>
        </w:r>
        <w:r>
          <w:fldChar w:fldCharType="separate"/>
        </w:r>
        <w:r>
          <w:t>65</w:t>
        </w:r>
        <w:r>
          <w:fldChar w:fldCharType="end"/>
        </w:r>
      </w:hyperlink>
    </w:p>
    <w:p>
      <w:pPr>
        <w:pStyle w:val="TOC1"/>
        <w:tabs>
          <w:tab w:val="right" w:leader="dot" w:pos="8306"/>
        </w:tabs>
      </w:pPr>
      <w:hyperlink w:anchor="_Toc51" w:history="1">
        <w:r>
          <w:rPr>
            <w:rFonts w:ascii="仿宋" w:eastAsia="仿宋" w:hAnsi="仿宋" w:cs="仿宋" w:hint="eastAsia"/>
            <w:lang w:eastAsia="zh-CN"/>
          </w:rPr>
          <w:t>十七、户外照明项目变更管理</w:t>
        </w:r>
        <w:r>
          <w:tab/>
        </w:r>
        <w:r>
          <w:fldChar w:fldCharType="begin"/>
        </w:r>
        <w:r>
          <w:instrText xml:space="preserve"> PAGEREF _Toc51 \h </w:instrText>
        </w:r>
        <w:r>
          <w:fldChar w:fldCharType="separate"/>
        </w:r>
        <w:r>
          <w:t>66</w:t>
        </w:r>
        <w:r>
          <w:fldChar w:fldCharType="end"/>
        </w:r>
      </w:hyperlink>
    </w:p>
    <w:p>
      <w:pPr>
        <w:pStyle w:val="TOC2"/>
        <w:tabs>
          <w:tab w:val="right" w:leader="dot" w:pos="8306"/>
        </w:tabs>
      </w:pPr>
      <w:hyperlink w:anchor="_Toc5180" w:history="1">
        <w:r>
          <w:rPr>
            <w:rFonts w:ascii="仿宋" w:eastAsia="仿宋" w:hAnsi="仿宋" w:cs="仿宋" w:hint="eastAsia"/>
            <w:lang w:eastAsia="zh-CN"/>
          </w:rPr>
          <w:t>(一)、变更申请与评估</w:t>
        </w:r>
        <w:r>
          <w:tab/>
        </w:r>
        <w:r>
          <w:fldChar w:fldCharType="begin"/>
        </w:r>
        <w:r>
          <w:instrText xml:space="preserve"> PAGEREF _Toc5180 \h </w:instrText>
        </w:r>
        <w:r>
          <w:fldChar w:fldCharType="separate"/>
        </w:r>
        <w:r>
          <w:t>66</w:t>
        </w:r>
        <w:r>
          <w:fldChar w:fldCharType="end"/>
        </w:r>
      </w:hyperlink>
    </w:p>
    <w:p>
      <w:pPr>
        <w:pStyle w:val="TOC2"/>
        <w:tabs>
          <w:tab w:val="right" w:leader="dot" w:pos="8306"/>
        </w:tabs>
      </w:pPr>
      <w:hyperlink w:anchor="_Toc12168" w:history="1">
        <w:r>
          <w:rPr>
            <w:rFonts w:ascii="仿宋" w:eastAsia="仿宋" w:hAnsi="仿宋" w:cs="仿宋" w:hint="eastAsia"/>
            <w:lang w:eastAsia="zh-CN"/>
          </w:rPr>
          <w:t>(二)、变更实施与控制</w:t>
        </w:r>
        <w:r>
          <w:tab/>
        </w:r>
        <w:r>
          <w:fldChar w:fldCharType="begin"/>
        </w:r>
        <w:r>
          <w:instrText xml:space="preserve"> PAGEREF _Toc12168 \h </w:instrText>
        </w:r>
        <w:r>
          <w:fldChar w:fldCharType="separate"/>
        </w:r>
        <w:r>
          <w:t>67</w:t>
        </w:r>
        <w:r>
          <w:fldChar w:fldCharType="end"/>
        </w:r>
      </w:hyperlink>
    </w:p>
    <w:p>
      <w:pPr>
        <w:pStyle w:val="TOC1"/>
        <w:tabs>
          <w:tab w:val="right" w:leader="dot" w:pos="8306"/>
        </w:tabs>
      </w:pPr>
      <w:hyperlink w:anchor="_Toc21210" w:history="1">
        <w:r>
          <w:rPr>
            <w:rFonts w:ascii="仿宋" w:eastAsia="仿宋" w:hAnsi="仿宋" w:cs="仿宋" w:hint="eastAsia"/>
            <w:lang w:eastAsia="zh-CN"/>
          </w:rPr>
          <w:t>十八、风险识别与分类</w:t>
        </w:r>
        <w:r>
          <w:tab/>
        </w:r>
        <w:r>
          <w:fldChar w:fldCharType="begin"/>
        </w:r>
        <w:r>
          <w:instrText xml:space="preserve"> PAGEREF _Toc21210 \h </w:instrText>
        </w:r>
        <w:r>
          <w:fldChar w:fldCharType="separate"/>
        </w:r>
        <w:r>
          <w:t>67</w:t>
        </w:r>
        <w:r>
          <w:fldChar w:fldCharType="end"/>
        </w:r>
      </w:hyperlink>
    </w:p>
    <w:p>
      <w:pPr>
        <w:pStyle w:val="TOC2"/>
        <w:tabs>
          <w:tab w:val="right" w:leader="dot" w:pos="8306"/>
        </w:tabs>
      </w:pPr>
      <w:hyperlink w:anchor="_Toc22254" w:history="1">
        <w:r>
          <w:rPr>
            <w:rFonts w:ascii="仿宋" w:eastAsia="仿宋" w:hAnsi="仿宋" w:cs="仿宋" w:hint="eastAsia"/>
            <w:lang w:eastAsia="zh-CN"/>
          </w:rPr>
          <w:t>(一)、风险识别</w:t>
        </w:r>
        <w:r>
          <w:tab/>
        </w:r>
        <w:r>
          <w:fldChar w:fldCharType="begin"/>
        </w:r>
        <w:r>
          <w:instrText xml:space="preserve"> PAGEREF _Toc22254 \h </w:instrText>
        </w:r>
        <w:r>
          <w:fldChar w:fldCharType="separate"/>
        </w:r>
        <w:r>
          <w:t>67</w:t>
        </w:r>
        <w:r>
          <w:fldChar w:fldCharType="end"/>
        </w:r>
      </w:hyperlink>
    </w:p>
    <w:p>
      <w:pPr>
        <w:pStyle w:val="TOC2"/>
        <w:tabs>
          <w:tab w:val="right" w:leader="dot" w:pos="8306"/>
        </w:tabs>
      </w:pPr>
      <w:hyperlink w:anchor="_Toc22407" w:history="1">
        <w:r>
          <w:rPr>
            <w:rFonts w:ascii="仿宋" w:eastAsia="仿宋" w:hAnsi="仿宋" w:cs="仿宋" w:hint="eastAsia"/>
            <w:lang w:eastAsia="zh-CN"/>
          </w:rPr>
          <w:t>(二)、风险分类</w:t>
        </w:r>
        <w:r>
          <w:tab/>
        </w:r>
        <w:r>
          <w:fldChar w:fldCharType="begin"/>
        </w:r>
        <w:r>
          <w:instrText xml:space="preserve"> PAGEREF _Toc22407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633"/>
      <w:r>
        <w:rPr>
          <w:rFonts w:ascii="仿宋" w:eastAsia="仿宋" w:hAnsi="仿宋" w:cs="仿宋" w:hint="eastAsia"/>
          <w:sz w:val="28"/>
          <w:lang w:eastAsia="zh-CN"/>
        </w:rPr>
        <w:t>一、户外照明项目选址可行性分析</w:t>
      </w:r>
      <w:bookmarkEnd w:id="2"/>
    </w:p>
    <w:p>
      <w:pPr>
        <w:pStyle w:val="Heading2"/>
        <w:rPr>
          <w:rFonts w:ascii="仿宋" w:eastAsia="仿宋" w:hAnsi="仿宋" w:cs="仿宋" w:hint="eastAsia"/>
          <w:lang w:eastAsia="zh-CN"/>
        </w:rPr>
      </w:pPr>
      <w:bookmarkStart w:id="3" w:name="_Toc12614"/>
      <w:r>
        <w:rPr>
          <w:rFonts w:ascii="仿宋" w:eastAsia="仿宋" w:hAnsi="仿宋" w:cs="仿宋" w:hint="eastAsia"/>
          <w:lang w:eastAsia="zh-CN"/>
        </w:rPr>
        <w:t>(一)、户外照明项目选址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该户外照明项目选址位于XX省XX市XX区XXX街道</w:t>
      </w:r>
    </w:p>
    <w:p>
      <w:pPr>
        <w:pStyle w:val="Heading2"/>
        <w:ind w:firstLine="560" w:firstLineChars="200"/>
        <w:rPr>
          <w:rFonts w:ascii="仿宋" w:eastAsia="仿宋" w:hAnsi="仿宋" w:cs="仿宋" w:hint="eastAsia"/>
          <w:sz w:val="28"/>
          <w:lang w:eastAsia="zh-CN"/>
        </w:rPr>
      </w:pPr>
      <w:bookmarkStart w:id="4" w:name="_Toc1700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户外照明项目的征地面积将根据户外照明项目的实际规模和需求进行精确规划。具体面积XXX平方米，旨在确保户外照明项目不仅能够满足当前的发展需求，还能够预留空间以适应未来的扩展。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净用地面积是在征地面积基础上去除不可利用面积后的实际可开发用地。具体面积XXX平方米，考虑到环保、交通、安全等多方面因素，以确保户外照明项目在整体利用效率上达到最优。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户外照明项目计划建设的建筑总规模具体面积XXX平方米。这一规模的确定综合考虑了户外照明项目的性质、规模，以及城市规划的相关要求，确保建筑布局与周边环境协调一致。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绿地率是户外照明项目用地中被规划为绿地的比例。具体面积XXX平方米，旨在通过合理规划绿地，改善户外照明项目周边环境，提升居民生活质量，并符合城市整体绿化规划。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容积率是用地上可以建设的建筑总体积与用地面积之比。具体面积XXX，通过合理的容积率规划，确保户外照明项目建筑规模与周边环境和谐共生。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确保户外照明项目选址与当地城市规划相一致，具体面积XXX平方米。通过与城市规划部门深入沟通，确保户外照明项目不仅符合城市的整体发展方向，还能够融入城市的发展布局，为城市的长远发展贡献力量。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户外照明项目选址符合当地产业政策，具体面积XXX平方米。这包括户外照明项目对当地经济的促进作用，以及对相关产业的带动效应，确保户外照明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用地总体要求必须符合环保和可持续发展的原则，具体面积XXX平方米。通过采用绿色建筑设计、节能减排等措施，确保户外照明项目在建设和运营过程中对环境的影响最小化，达到可持续发展的要求。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确保户外照明项目选址具备必要的公共设施配套，具体面积XXX平方米。这包括交通便利性、教育、医疗等基础设施，以提高居民生活品质，使得户外照明项目选址更具吸引力。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考虑用地总体要求对当地社会稳定性的影响，具体面积XXX平方米。通过深入了解当地社区反馈，确保户外照明项目的选址和建设过程对当地社会和谐稳定产生积极作用。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户外照明项目选址不仅符合法规和规划，还在实际操作中具有可行性。这一全面规划将为户外照明项目的成功实施提供坚实的基础，确保户外照明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63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户外照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户外照明项目的设备规划和空间设计中，我们将采取灵活设备布局的措施。设备布局将根据实际需求进行灵活设计，避免不必要的浪费。通过合理规划设备摆放位置，我们将提高设备的利用率，减少设备间距，以确保户外照明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户外照明项目内部引入共享设施的概念，例如共享会议室、办公区等。通过这种方式，我们可以减少对资源的重复建设，提高资源共享效率，从而减小户外照明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64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户外照明项目的总图布置中，我们将不同功能区域进行明确的规划，以最大程度满足户外照明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26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户外照明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户外照明项目对环境的影响是综合评价的重要因素之一。我们将详细考虑选址周边的自然环境、生态保护区、水源地等情况，确保户外照明项目的建设和运营对环境影响最小化，并符合当地的环保法规标准。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对选址的评价还需充分考虑当地政府的产业政策和法规。我们将详细了解户外照明项目所在地的相关政策，确保户外照明项目的规划和运营与当地法规相符，降低不必要的法律风险。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考虑到社会稳定性对企业运营的重要性，我们将评估选址地区的社会安全情况、劳工关系、社区反馈等方面，以确保户外照明项目的建设和运营不会受到社会稳定性的负面影响。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最后，我们将综合考虑用地成本，包括土地购置费用、土地开发成本等。通过对用地成本的详细评估，我们能够做出更为精确的经济效益分析，为户外照明项目的投资决策提供有力支持。</w:t>
      </w:r>
    </w:p>
    <w:p>
      <w:pPr>
        <w:pStyle w:val="Heading1"/>
        <w:ind w:firstLine="560" w:firstLineChars="200"/>
        <w:rPr>
          <w:rFonts w:ascii="仿宋" w:eastAsia="仿宋" w:hAnsi="仿宋" w:cs="仿宋" w:hint="eastAsia"/>
          <w:sz w:val="28"/>
          <w:lang w:eastAsia="zh-CN"/>
        </w:rPr>
      </w:pPr>
      <w:bookmarkStart w:id="8" w:name="_Toc15277"/>
      <w:r>
        <w:rPr>
          <w:rFonts w:ascii="仿宋" w:eastAsia="仿宋" w:hAnsi="仿宋" w:cs="仿宋" w:hint="eastAsia"/>
          <w:sz w:val="28"/>
          <w:lang w:eastAsia="zh-CN"/>
        </w:rPr>
        <w:t>二、户外照明项目建设单位说明</w:t>
      </w:r>
      <w:bookmarkEnd w:id="8"/>
    </w:p>
    <w:p>
      <w:pPr>
        <w:pStyle w:val="Heading2"/>
        <w:rPr>
          <w:rFonts w:ascii="仿宋" w:eastAsia="仿宋" w:hAnsi="仿宋" w:cs="仿宋" w:hint="eastAsia"/>
          <w:lang w:eastAsia="zh-CN"/>
        </w:rPr>
      </w:pPr>
      <w:bookmarkStart w:id="9" w:name="_Toc28656"/>
      <w:r>
        <w:rPr>
          <w:rFonts w:ascii="仿宋" w:eastAsia="仿宋" w:hAnsi="仿宋" w:cs="仿宋" w:hint="eastAsia"/>
          <w:lang w:eastAsia="zh-CN"/>
        </w:rPr>
        <w:t>(一)、户外照明项目承办单位基本情况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2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户外照明项目承办单位的XXXX，我们着眼于实现可持续的经济效益。通过技术创新和解决方案的提供，公司预计在户外照明项目执行期间将获得可观的收入增长。这一收入来源主要包括户外照明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同时，我们注重成本控制和效率提升，以确保户外照明项目的可持续盈利。透过精细的管理和资源优化，公司期望实现户外照明项目利润最大化。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户外照明项目实施进行全面的投资评估，包括户外照明项目启动阶段的资金投入和后续运营成本。通过对户外照明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户外照明项目实施过程中具备足够的资金流动性，公司将进行详尽的现金流分析。这包括资金需求的合理预测、户外照明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9582"/>
      <w:r>
        <w:rPr>
          <w:rFonts w:ascii="仿宋" w:eastAsia="仿宋" w:hAnsi="仿宋" w:cs="仿宋" w:hint="eastAsia"/>
          <w:sz w:val="28"/>
          <w:lang w:eastAsia="zh-CN"/>
        </w:rPr>
        <w:t>三、户外照明项目绩效评估</w:t>
      </w:r>
      <w:bookmarkEnd w:id="11"/>
    </w:p>
    <w:p>
      <w:pPr>
        <w:pStyle w:val="Heading2"/>
        <w:rPr>
          <w:rFonts w:ascii="仿宋" w:eastAsia="仿宋" w:hAnsi="仿宋" w:cs="仿宋" w:hint="eastAsia"/>
          <w:lang w:eastAsia="zh-CN"/>
        </w:rPr>
      </w:pPr>
      <w:bookmarkStart w:id="12" w:name="_Toc991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户外照明项目中，我们设计了一套全面的绩效评估指标，以确保户外照明项目的可控和成功交付。这些指标跨足户外照明项目目标、成本、进度和质量等多个维度，为我们提供了全面洞察户外照明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照明项目目标达成率是我们关注的首要指标。我们设定了明确的目标，并通过定期监测和评估，迅速发现并应对潜在的目标偏差。这为户外照明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成本绩效是另一个核心关注点。通过实际成本与预算成本的对比分析，我们深入了解成本差异的原因，及时调整资源分配，保持户外照明项目在经济效益方面的合理水平。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照明项目进度作为关键的绩效指标之一，得到了精心的关注。我们制定了详细的户外照明项目进度计划，并设立了进度符合度指标，确保实际进度与计划进度保持一致。这使我们能够快速发现和解决潜在的进度问题，保持户外照明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户外照明项目绩效的不可或缺的一环。我们引入了一系列的质量标准和客户满意度指标，以确保户外照明项目交付的成果在质量上达到或超越预期水平。通过持续监测这些指标，我们努力提升户外照明项目整体质量水平，为户外照明项目的成功交付提供有力保障。通过这些科学且全面的绩效评估，我们能够更好地引导户外照明项目的持续改进，确保户外照明项目目标的顺利达成。</w:t>
      </w:r>
    </w:p>
    <w:p>
      <w:pPr>
        <w:pStyle w:val="Heading2"/>
        <w:ind w:firstLine="560" w:firstLineChars="200"/>
        <w:rPr>
          <w:rFonts w:ascii="仿宋" w:eastAsia="仿宋" w:hAnsi="仿宋" w:cs="仿宋" w:hint="eastAsia"/>
          <w:sz w:val="28"/>
          <w:lang w:eastAsia="zh-CN"/>
        </w:rPr>
      </w:pPr>
      <w:bookmarkStart w:id="13" w:name="_Toc3063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绩效评估是户外照明项目中的关键环节，为确保户外照明项目达到预期目标，我们采用了多层次、多维度的绩效评估方法。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户外照明项目的战略目标对齐，确保每个决策和行动都与户外照明项目整体目标保持一致。团队会定期召开战略对齐会议，审视当前工作与户外照明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户外照明项目进度、质量、成本和风险等方面。这些指标通过数据收集和分析，为户外照明项目管理团队提供了客观的评估依据。例如，我们通过户外照明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绩效评估不仅仅停留在户外照明项目内部，还考虑了户外照明项目对外部环境的影响。我们定期进行干系人满意度调查，以了解各利益相关方对户外照明项目的期望和满意度，并及时做出调整。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这种多层次、多角度的绩效评估方法，使得我们能够全面了解户外照明项目的运行状态，及时做出调整，确保户外照明项目在不断变化的环境中保持稳健前行。</w:t>
      </w:r>
    </w:p>
    <w:p>
      <w:pPr>
        <w:pStyle w:val="Heading2"/>
        <w:ind w:firstLine="560" w:firstLineChars="200"/>
        <w:rPr>
          <w:rFonts w:ascii="仿宋" w:eastAsia="仿宋" w:hAnsi="仿宋" w:cs="仿宋" w:hint="eastAsia"/>
          <w:sz w:val="28"/>
          <w:lang w:eastAsia="zh-CN"/>
        </w:rPr>
      </w:pPr>
      <w:bookmarkStart w:id="14" w:name="_Toc272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为了确保户外照明项目的有效管理和不断优化，我们采用了精心设计的绩效评估周期。这个周期旨在实现灵活、实时和全面的评估，以适应户外照明项目执行中的各种挑战。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户外照明项目的不同需求，分为短期、中期和长期。短期评估关注每个迭代或工作周期，以及时发现和解决当前任务中的问题。中期评估涵盖几个迭代，深入了解整体户外照明项目的趋势和性能。长期评估则着眼于整个户外照明项目阶段，确保户外照明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户外照明项目管理工具和协作平台，团队成员能够随时更新和分享户外照明项目数据。这种实时性的反馈机制使我们能够及时察觉潜在问题，快速调整，保持户外照明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户外照明项目的决策制定密不可分。每个周期的户外照明项目回顾会议成为集体总结经验、识别问题深层次原因并找到创新解决方案的平台。这种定期的反思与调整机制使户外照明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4678"/>
      <w:r>
        <w:rPr>
          <w:rFonts w:ascii="仿宋" w:eastAsia="仿宋" w:hAnsi="仿宋" w:cs="仿宋" w:hint="eastAsia"/>
          <w:sz w:val="28"/>
          <w:lang w:eastAsia="zh-CN"/>
        </w:rPr>
        <w:t>四、户外照明项目土建工程</w:t>
      </w:r>
      <w:bookmarkEnd w:id="15"/>
    </w:p>
    <w:p>
      <w:pPr>
        <w:pStyle w:val="Heading2"/>
        <w:rPr>
          <w:rFonts w:ascii="仿宋" w:eastAsia="仿宋" w:hAnsi="仿宋" w:cs="仿宋" w:hint="eastAsia"/>
          <w:lang w:eastAsia="zh-CN"/>
        </w:rPr>
      </w:pPr>
      <w:bookmarkStart w:id="16" w:name="_Toc99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在户外照明项目的建筑工程设计中，我们将秉承一系列重要的设计原则，以确保户外照明项目建筑在功能、美观、可持续性等方面达到最佳效果。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首要原则是确保建筑的功能性得到最大化的发挥。我们将充分理解户外照明项目的实际需求，合理布局各个功能区域，保证建筑在满足业务需求的同时，提供高效的工作环境。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在建筑设计中，我们将综合考虑建设和运营成本。通过精细的经济效益分析，确保设计方案在高效利用资源的同时，对户外照明项目的长期盈利能力有积极的贡献。</w:t>
      </w:r>
    </w:p>
    <w:p>
      <w:pPr>
        <w:pStyle w:val="Heading2"/>
        <w:ind w:firstLine="560" w:firstLineChars="200"/>
        <w:rPr>
          <w:rFonts w:ascii="仿宋" w:eastAsia="仿宋" w:hAnsi="仿宋" w:cs="仿宋" w:hint="eastAsia"/>
          <w:sz w:val="28"/>
          <w:lang w:eastAsia="zh-CN"/>
        </w:rPr>
      </w:pPr>
      <w:bookmarkStart w:id="17" w:name="_Toc3043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户外照明项目的土建工程设计中，我们将精准设定设计年限，结合户外照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户外照明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512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户外照明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户外照明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户外照明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653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本期工程户外照明项目预计总建筑面积XXX平方米，其中：计容建筑面积XXX平方米，计划建筑工程投资XX万元，占户外照明项目总投资的XX%。</w:t>
      </w:r>
    </w:p>
    <w:p>
      <w:pPr>
        <w:pStyle w:val="Heading1"/>
        <w:ind w:firstLine="560" w:firstLineChars="200"/>
        <w:rPr>
          <w:rFonts w:ascii="仿宋" w:eastAsia="仿宋" w:hAnsi="仿宋" w:cs="仿宋" w:hint="eastAsia"/>
          <w:sz w:val="28"/>
          <w:lang w:eastAsia="zh-CN"/>
        </w:rPr>
      </w:pPr>
      <w:bookmarkStart w:id="20" w:name="_Toc15749"/>
      <w:r>
        <w:rPr>
          <w:rFonts w:ascii="仿宋" w:eastAsia="仿宋" w:hAnsi="仿宋" w:cs="仿宋" w:hint="eastAsia"/>
          <w:sz w:val="28"/>
          <w:lang w:eastAsia="zh-CN"/>
        </w:rPr>
        <w:t>五、户外照明项目概论</w:t>
      </w:r>
      <w:bookmarkEnd w:id="20"/>
    </w:p>
    <w:p>
      <w:pPr>
        <w:pStyle w:val="Heading2"/>
        <w:rPr>
          <w:rFonts w:ascii="仿宋" w:eastAsia="仿宋" w:hAnsi="仿宋" w:cs="仿宋" w:hint="eastAsia"/>
          <w:lang w:eastAsia="zh-CN"/>
        </w:rPr>
      </w:pPr>
      <w:bookmarkStart w:id="21" w:name="_Toc21080"/>
      <w:r>
        <w:rPr>
          <w:rFonts w:ascii="仿宋" w:eastAsia="仿宋" w:hAnsi="仿宋" w:cs="仿宋" w:hint="eastAsia"/>
          <w:lang w:eastAsia="zh-CN"/>
        </w:rPr>
        <w:t>(一)、户外照明项目概况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照明项目的起源追溯至对市场的深入洞察。市场的不断演变与变革为户外照明项目提供了难得的机遇。当前市场存在的需求缺口和变革的大环境共同构成了户外照明项目的背景。这个户外照明项目旨在充分利用市场机遇，填补行业中尚未满足的需求，为客户提供全新的解决方案。市场的变革和需求的增长使得这个户外照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户外照明项目名称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https://d.book118.com/236123004214010032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FC6400"/>
    <w:rsid w:val="0DFC64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12300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2024-01-08T14:21:00Z</dcterms:created>
  <dcterms:modified xsi:type="dcterms:W3CDTF">2024-01-08T14:22:12Z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0F94C9B07EE94A70BE46DF5537EA8A62_11</vt:lpwstr>
  </property>
  <property fmtid="{D5CDD505-2E9C-101B-9397-08002B2CF9AE}" pid="3" name="KSOProductBuildVer">
    <vt:lpwstr>2052-12.1.0.16120</vt:lpwstr>
  </property>
</Properties>
</file>