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7"/>
        <w:ind w:left="0"/>
        <w:rPr>
          <w:rFonts w:ascii="Times New Roman"/>
          <w:sz w:val="27"/>
        </w:rPr>
      </w:pPr>
    </w:p>
    <w:p>
      <w:pPr>
        <w:pStyle w:val="Title"/>
      </w:pPr>
      <w:r>
        <w:rPr>
          <w:spacing w:val="-2"/>
        </w:rPr>
        <w:t>本科毕业论文</w:t>
      </w:r>
    </w:p>
    <w:p>
      <w:pPr>
        <w:pStyle w:val="BodyText"/>
        <w:ind w:left="0"/>
        <w:rPr>
          <w:rFonts w:ascii="Microsoft JhengHei"/>
          <w:b/>
          <w:sz w:val="37"/>
        </w:rPr>
      </w:pPr>
    </w:p>
    <w:p>
      <w:pPr>
        <w:spacing w:before="0"/>
        <w:ind w:left="0" w:right="52" w:firstLine="0"/>
        <w:jc w:val="center"/>
        <w:rPr>
          <w:rFonts w:ascii="Microsoft JhengHei" w:eastAsia="Microsoft JhengHei"/>
          <w:b/>
          <w:sz w:val="44"/>
        </w:rPr>
      </w:pPr>
      <w:r>
        <w:rPr>
          <w:rFonts w:ascii="Microsoft JhengHei" w:eastAsia="Microsoft JhengHei"/>
          <w:b/>
          <w:spacing w:val="-1"/>
          <w:sz w:val="44"/>
        </w:rPr>
        <w:t>产业农业互联网发展现状、问题与对策</w:t>
      </w:r>
    </w:p>
    <w:p>
      <w:pPr>
        <w:pStyle w:val="BodyText"/>
        <w:ind w:left="0"/>
        <w:rPr>
          <w:rFonts w:ascii="Microsoft JhengHei"/>
          <w:b/>
          <w:sz w:val="44"/>
        </w:rPr>
      </w:pPr>
    </w:p>
    <w:p>
      <w:pPr>
        <w:pStyle w:val="BodyText"/>
        <w:spacing w:before="14"/>
        <w:ind w:left="0"/>
        <w:rPr>
          <w:rFonts w:ascii="Microsoft JhengHei"/>
          <w:b/>
          <w:sz w:val="59"/>
        </w:rPr>
      </w:pPr>
    </w:p>
    <w:p>
      <w:pPr>
        <w:tabs>
          <w:tab w:val="left" w:pos="2620"/>
          <w:tab w:val="left" w:pos="4135"/>
          <w:tab w:val="left" w:pos="5735"/>
        </w:tabs>
        <w:spacing w:before="0" w:line="364" w:lineRule="auto"/>
        <w:ind w:left="1661" w:right="3829" w:firstLine="0"/>
        <w:jc w:val="left"/>
        <w:rPr>
          <w:rFonts w:ascii="Times New Roman" w:eastAsia="Times New Roman"/>
          <w:sz w:val="32"/>
        </w:rPr>
      </w:pPr>
      <w:r>
        <w:rPr>
          <w:rFonts w:ascii="黑体" w:eastAsia="黑体"/>
          <w:spacing w:val="-10"/>
          <w:sz w:val="32"/>
        </w:rPr>
        <w:t>学</w:t>
      </w:r>
      <w:r>
        <w:rPr>
          <w:rFonts w:ascii="黑体" w:eastAsia="黑体"/>
          <w:sz w:val="32"/>
        </w:rPr>
        <w:tab/>
      </w:r>
      <w:r>
        <w:rPr>
          <w:rFonts w:ascii="黑体" w:eastAsia="黑体"/>
          <w:spacing w:val="-10"/>
          <w:sz w:val="32"/>
        </w:rPr>
        <w:t>院</w:t>
      </w:r>
      <w:r>
        <w:rPr>
          <w:rFonts w:ascii="Times New Roman" w:eastAsia="Times New Roman"/>
          <w:sz w:val="32"/>
          <w:u w:val="single"/>
        </w:rPr>
        <w:tab/>
        <w:tab/>
      </w:r>
      <w:r>
        <w:rPr>
          <w:rFonts w:ascii="Times New Roman" w:eastAsia="Times New Roman"/>
          <w:sz w:val="32"/>
        </w:rPr>
        <w:t xml:space="preserve"> </w:t>
      </w:r>
      <w:r>
        <w:rPr>
          <w:rFonts w:ascii="黑体" w:eastAsia="黑体"/>
          <w:spacing w:val="-10"/>
          <w:sz w:val="32"/>
        </w:rPr>
        <w:t>专</w:t>
      </w:r>
      <w:r>
        <w:rPr>
          <w:rFonts w:ascii="黑体" w:eastAsia="黑体"/>
          <w:sz w:val="32"/>
        </w:rPr>
        <w:tab/>
      </w:r>
      <w:r>
        <w:rPr>
          <w:rFonts w:ascii="黑体" w:eastAsia="黑体"/>
          <w:spacing w:val="-10"/>
          <w:sz w:val="32"/>
        </w:rPr>
        <w:t>业</w:t>
      </w:r>
      <w:r>
        <w:rPr>
          <w:rFonts w:ascii="Times New Roman" w:eastAsia="Times New Roman"/>
          <w:sz w:val="32"/>
          <w:u w:val="single"/>
        </w:rPr>
        <w:tab/>
      </w:r>
    </w:p>
    <w:p>
      <w:pPr>
        <w:tabs>
          <w:tab w:val="left" w:pos="4455"/>
        </w:tabs>
        <w:spacing w:before="2"/>
        <w:ind w:left="1661" w:right="0" w:firstLine="0"/>
        <w:jc w:val="left"/>
        <w:rPr>
          <w:rFonts w:ascii="Times New Roman" w:eastAsia="Times New Roman"/>
          <w:sz w:val="32"/>
        </w:rPr>
      </w:pPr>
      <w:r>
        <w:rPr>
          <w:rFonts w:ascii="黑体" w:eastAsia="黑体"/>
          <w:sz w:val="32"/>
        </w:rPr>
        <w:t>年级班</w:t>
      </w:r>
      <w:r>
        <w:rPr>
          <w:rFonts w:ascii="黑体" w:eastAsia="黑体"/>
          <w:spacing w:val="-10"/>
          <w:sz w:val="32"/>
        </w:rPr>
        <w:t>别</w:t>
      </w:r>
      <w:r>
        <w:rPr>
          <w:rFonts w:ascii="Times New Roman" w:eastAsia="Times New Roman"/>
          <w:sz w:val="32"/>
          <w:u w:val="single"/>
        </w:rPr>
        <w:tab/>
      </w:r>
    </w:p>
    <w:p>
      <w:pPr>
        <w:tabs>
          <w:tab w:val="left" w:pos="2620"/>
          <w:tab w:val="left" w:pos="4935"/>
        </w:tabs>
        <w:spacing w:before="214"/>
        <w:ind w:left="1661" w:right="0" w:firstLine="0"/>
        <w:jc w:val="left"/>
        <w:rPr>
          <w:rFonts w:ascii="Times New Roman" w:eastAsia="Times New Roman"/>
          <w:sz w:val="32"/>
        </w:rPr>
      </w:pPr>
      <w:r>
        <w:rPr>
          <w:rFonts w:ascii="黑体" w:eastAsia="黑体"/>
          <w:spacing w:val="-10"/>
          <w:sz w:val="32"/>
        </w:rPr>
        <w:t>学</w:t>
      </w:r>
      <w:r>
        <w:rPr>
          <w:rFonts w:ascii="黑体" w:eastAsia="黑体"/>
          <w:sz w:val="32"/>
        </w:rPr>
        <w:tab/>
      </w:r>
      <w:r>
        <w:rPr>
          <w:rFonts w:ascii="黑体" w:eastAsia="黑体"/>
          <w:spacing w:val="-10"/>
          <w:sz w:val="32"/>
        </w:rPr>
        <w:t>号</w:t>
      </w:r>
      <w:r>
        <w:rPr>
          <w:rFonts w:ascii="Times New Roman" w:eastAsia="Times New Roman"/>
          <w:sz w:val="32"/>
          <w:u w:val="single"/>
        </w:rPr>
        <w:tab/>
      </w:r>
    </w:p>
    <w:p>
      <w:pPr>
        <w:tabs>
          <w:tab w:val="left" w:pos="5575"/>
        </w:tabs>
        <w:spacing w:before="214" w:line="364" w:lineRule="auto"/>
        <w:ind w:left="1661" w:right="3989" w:firstLine="0"/>
        <w:jc w:val="left"/>
        <w:rPr>
          <w:rFonts w:ascii="Times New Roman" w:eastAsia="Times New Roman"/>
          <w:sz w:val="32"/>
        </w:rPr>
      </w:pPr>
      <w:r>
        <w:rPr>
          <w:rFonts w:ascii="黑体" w:eastAsia="黑体"/>
          <w:spacing w:val="-4"/>
          <w:sz w:val="32"/>
        </w:rPr>
        <w:t>学</w:t>
      </w:r>
      <w:r>
        <w:rPr>
          <w:rFonts w:ascii="黑体" w:eastAsia="黑体"/>
          <w:spacing w:val="-4"/>
          <w:sz w:val="32"/>
        </w:rPr>
        <w:t>生</w:t>
      </w:r>
      <w:r>
        <w:rPr>
          <w:rFonts w:ascii="黑体" w:eastAsia="黑体"/>
          <w:spacing w:val="-4"/>
          <w:sz w:val="32"/>
        </w:rPr>
        <w:t>姓</w:t>
      </w:r>
      <w:r>
        <w:rPr>
          <w:rFonts w:ascii="黑体" w:eastAsia="黑体"/>
          <w:spacing w:val="-4"/>
          <w:sz w:val="32"/>
        </w:rPr>
        <w:t>名</w:t>
      </w:r>
      <w:r>
        <w:rPr>
          <w:rFonts w:ascii="Times New Roman" w:eastAsia="Times New Roman"/>
          <w:sz w:val="32"/>
          <w:u w:val="single"/>
        </w:rPr>
        <w:tab/>
      </w:r>
      <w:r>
        <w:rPr>
          <w:rFonts w:ascii="Times New Roman" w:eastAsia="Times New Roman"/>
          <w:sz w:val="32"/>
        </w:rPr>
        <w:t xml:space="preserve"> </w:t>
      </w:r>
      <w:r>
        <w:rPr>
          <w:rFonts w:ascii="黑体" w:eastAsia="黑体"/>
          <w:sz w:val="32"/>
        </w:rPr>
        <w:t>指导教</w:t>
      </w:r>
      <w:r>
        <w:rPr>
          <w:rFonts w:ascii="黑体" w:eastAsia="黑体"/>
          <w:spacing w:val="-10"/>
          <w:sz w:val="32"/>
        </w:rPr>
        <w:t>师</w:t>
      </w:r>
      <w:r>
        <w:rPr>
          <w:rFonts w:ascii="Times New Roman" w:eastAsia="Times New Roman"/>
          <w:sz w:val="32"/>
          <w:u w:val="single"/>
        </w:rPr>
        <w:tab/>
      </w:r>
    </w:p>
    <w:p>
      <w:pPr>
        <w:spacing w:after="0" w:line="364" w:lineRule="auto"/>
        <w:jc w:val="left"/>
        <w:rPr>
          <w:rFonts w:ascii="Times New Roman" w:eastAsia="Times New Roman"/>
          <w:sz w:val="32"/>
        </w:rPr>
        <w:sectPr>
          <w:headerReference w:type="default" r:id="rId4"/>
          <w:type w:val="continuous"/>
          <w:pgSz w:w="11910" w:h="16840"/>
          <w:pgMar w:top="1680" w:right="860" w:bottom="280" w:left="1480" w:header="893" w:footer="0"/>
          <w:pgNumType w:start="1"/>
          <w:cols w:space="708"/>
        </w:sectPr>
      </w:pPr>
    </w:p>
    <w:p>
      <w:pPr>
        <w:pStyle w:val="BodyText"/>
        <w:ind w:left="0"/>
        <w:rPr>
          <w:rFonts w:ascii="Times New Roman"/>
          <w:sz w:val="20"/>
        </w:rPr>
      </w:pPr>
    </w:p>
    <w:p>
      <w:pPr>
        <w:pStyle w:val="BodyText"/>
        <w:ind w:left="0"/>
        <w:rPr>
          <w:rFonts w:ascii="Times New Roman"/>
          <w:sz w:val="20"/>
        </w:rPr>
      </w:pPr>
    </w:p>
    <w:p>
      <w:pPr>
        <w:pStyle w:val="BodyText"/>
        <w:spacing w:before="10"/>
        <w:ind w:left="0"/>
        <w:rPr>
          <w:rFonts w:ascii="Times New Roman"/>
          <w:sz w:val="19"/>
        </w:rPr>
      </w:pPr>
    </w:p>
    <w:p>
      <w:pPr>
        <w:tabs>
          <w:tab w:val="left" w:pos="959"/>
        </w:tabs>
        <w:spacing w:before="55"/>
        <w:ind w:left="0" w:right="52" w:firstLine="0"/>
        <w:jc w:val="center"/>
        <w:rPr>
          <w:rFonts w:ascii="黑体" w:eastAsia="黑体"/>
          <w:sz w:val="32"/>
        </w:rPr>
      </w:pPr>
      <w:r>
        <w:rPr>
          <w:rFonts w:ascii="黑体" w:eastAsia="黑体"/>
          <w:spacing w:val="-10"/>
          <w:sz w:val="32"/>
        </w:rPr>
        <w:t>摘</w:t>
      </w:r>
      <w:r>
        <w:rPr>
          <w:rFonts w:ascii="黑体" w:eastAsia="黑体"/>
          <w:sz w:val="32"/>
        </w:rPr>
        <w:tab/>
      </w:r>
      <w:r>
        <w:rPr>
          <w:rFonts w:ascii="黑体" w:eastAsia="黑体"/>
          <w:spacing w:val="-10"/>
          <w:sz w:val="32"/>
        </w:rPr>
        <w:t>要</w:t>
      </w:r>
    </w:p>
    <w:p>
      <w:pPr>
        <w:pStyle w:val="BodyText"/>
        <w:spacing w:before="186" w:line="364" w:lineRule="auto"/>
        <w:ind w:right="271" w:firstLine="480"/>
        <w:jc w:val="both"/>
        <w:rPr>
          <w:rFonts w:ascii="Times New Roman" w:eastAsia="Times New Roman" w:hAnsi="Times New Roman"/>
        </w:rPr>
      </w:pPr>
      <w:r>
        <w:rPr>
          <w:spacing w:val="-2"/>
        </w:rPr>
        <w:t>产业农业互联网是互联网技术对农业生产链运用的结果，从生产、经营到销售等其</w:t>
      </w:r>
      <w:r>
        <w:rPr>
          <w:spacing w:val="-2"/>
        </w:rPr>
        <w:t>中各个环节，对农业产业链进行了全面的升级优化，实现了产业结构调整优化，提高生</w:t>
      </w:r>
      <w:r>
        <w:rPr>
          <w:spacing w:val="-2"/>
        </w:rPr>
        <w:t>产效率以及资源利用率等问题，成为了现代农业的发展方向，解决了我国农业生产中的</w:t>
      </w:r>
      <w:r>
        <w:rPr>
          <w:spacing w:val="-2"/>
        </w:rPr>
        <w:t>大量问题，如生产技术落后、管理水平低、农产品信息不对称、产业结构不合理等。目</w:t>
      </w:r>
      <w:r>
        <w:rPr>
          <w:spacing w:val="-2"/>
        </w:rPr>
        <w:t>前我国农业互联网处理萌发阶段，发展存在着各种各样的问题以及一定的困难。本文通</w:t>
      </w:r>
      <w:r>
        <w:rPr>
          <w:spacing w:val="-2"/>
        </w:rPr>
        <w:t>过剖析农业互联网的现状，发展意义，</w:t>
      </w:r>
      <w:r>
        <w:rPr>
          <w:rFonts w:ascii="Times New Roman" w:eastAsia="Times New Roman" w:hAnsi="Times New Roman"/>
          <w:spacing w:val="-2"/>
        </w:rPr>
        <w:t>B2B</w:t>
      </w:r>
      <w:r>
        <w:rPr>
          <w:rFonts w:ascii="Times New Roman" w:eastAsia="Times New Roman" w:hAnsi="Times New Roman"/>
          <w:spacing w:val="-13"/>
        </w:rPr>
        <w:t xml:space="preserve"> </w:t>
      </w:r>
      <w:r>
        <w:rPr>
          <w:spacing w:val="-2"/>
        </w:rPr>
        <w:t>平台的现状以及制约因素得出农业互联网的</w:t>
      </w:r>
      <w:r>
        <w:rPr>
          <w:spacing w:val="-2"/>
        </w:rPr>
        <w:t>发展对策，并以</w:t>
      </w:r>
      <w:r>
        <w:rPr>
          <w:rFonts w:ascii="Times New Roman" w:eastAsia="Times New Roman" w:hAnsi="Times New Roman"/>
          <w:spacing w:val="-2"/>
        </w:rPr>
        <w:t>“</w:t>
      </w:r>
      <w:r>
        <w:rPr>
          <w:spacing w:val="-2"/>
        </w:rPr>
        <w:t>云农场</w:t>
      </w:r>
      <w:r>
        <w:rPr>
          <w:rFonts w:ascii="Times New Roman" w:eastAsia="Times New Roman" w:hAnsi="Times New Roman"/>
          <w:spacing w:val="-2"/>
        </w:rPr>
        <w:t>”</w:t>
      </w:r>
      <w:r>
        <w:rPr>
          <w:spacing w:val="-2"/>
        </w:rPr>
        <w:t>为案例，正面介绍了农业互联网的内容。具体内容如下</w:t>
      </w:r>
      <w:r>
        <w:rPr>
          <w:rFonts w:ascii="Times New Roman" w:eastAsia="Times New Roman" w:hAnsi="Times New Roman"/>
          <w:spacing w:val="-2"/>
        </w:rPr>
        <w:t>:</w:t>
      </w:r>
    </w:p>
    <w:p>
      <w:pPr>
        <w:pStyle w:val="BodyText"/>
        <w:spacing w:before="5" w:line="364" w:lineRule="auto"/>
        <w:ind w:right="271" w:firstLine="480"/>
        <w:jc w:val="both"/>
      </w:pPr>
      <w:r>
        <w:rPr>
          <w:spacing w:val="-2"/>
        </w:rPr>
        <w:t>农业互联网的国内外现状，通过介绍发达国家的农业互联网数据以及我国农业互联</w:t>
      </w:r>
      <w:r>
        <w:rPr>
          <w:spacing w:val="-2"/>
        </w:rPr>
        <w:t>网的数据，体现了我国农业互联网的不足，分别从技术，基础设施，政务关注等放面进</w:t>
      </w:r>
      <w:r>
        <w:rPr>
          <w:spacing w:val="-4"/>
        </w:rPr>
        <w:t>行体现。</w:t>
      </w:r>
    </w:p>
    <w:p>
      <w:pPr>
        <w:pStyle w:val="BodyText"/>
        <w:spacing w:before="1" w:line="364" w:lineRule="auto"/>
        <w:ind w:right="271" w:firstLine="480"/>
      </w:pPr>
      <w:r>
        <w:rPr>
          <w:spacing w:val="-2"/>
        </w:rPr>
        <w:t>农业互联网发展的意义是促进智能化和机械化，保证了农产品的安全性，构建新的</w:t>
      </w:r>
      <w:r>
        <w:rPr>
          <w:spacing w:val="-2"/>
        </w:rPr>
        <w:t>市场体系以及优化产业链升级。</w:t>
      </w:r>
    </w:p>
    <w:p>
      <w:pPr>
        <w:pStyle w:val="BodyText"/>
        <w:spacing w:before="2" w:line="364" w:lineRule="auto"/>
        <w:ind w:right="272" w:firstLine="480"/>
      </w:pPr>
      <w:r>
        <w:rPr>
          <w:spacing w:val="-4"/>
        </w:rPr>
        <w:t xml:space="preserve">农业互联网 </w:t>
      </w:r>
      <w:r>
        <w:rPr>
          <w:rFonts w:ascii="Times New Roman" w:eastAsia="Times New Roman"/>
        </w:rPr>
        <w:t xml:space="preserve">B2B </w:t>
      </w:r>
      <w:r>
        <w:t>行业现状主要是建模描述产业链结构，农资产品贸易特点和农产</w:t>
      </w:r>
      <w:r>
        <w:rPr>
          <w:spacing w:val="-2"/>
        </w:rPr>
        <w:t xml:space="preserve">品贸易现状以及概述了国外农业 </w:t>
      </w:r>
      <w:r>
        <w:rPr>
          <w:rFonts w:ascii="Times New Roman" w:eastAsia="Times New Roman"/>
        </w:rPr>
        <w:t xml:space="preserve">B2B </w:t>
      </w:r>
      <w:r>
        <w:t>平台现状。</w:t>
      </w:r>
    </w:p>
    <w:p>
      <w:pPr>
        <w:pStyle w:val="BodyText"/>
        <w:spacing w:before="1" w:line="364" w:lineRule="auto"/>
        <w:ind w:right="224" w:firstLine="480"/>
        <w:jc w:val="both"/>
      </w:pPr>
      <w:r>
        <w:rPr>
          <w:spacing w:val="-2"/>
        </w:rPr>
        <w:t>最后通过分析农业互联网发展的制约因素，互联网设施落后，信息推广不足，生产</w:t>
      </w:r>
      <w:r>
        <w:rPr>
          <w:spacing w:val="-2"/>
        </w:rPr>
        <w:t>者素质低，农产品存储问题，生产标准以及物流限制等。进而提出了有效的解决对策，</w:t>
      </w:r>
      <w:r>
        <w:rPr>
          <w:spacing w:val="-2"/>
        </w:rPr>
        <w:t>培养技术型人才，加快基础设施建设，制定农产品标准，引进先进存储技术以及与物流</w:t>
      </w:r>
      <w:r>
        <w:rPr>
          <w:spacing w:val="-2"/>
        </w:rPr>
        <w:t>公司合作等对策。</w:t>
      </w:r>
    </w:p>
    <w:p>
      <w:pPr>
        <w:pStyle w:val="BodyText"/>
        <w:spacing w:before="2"/>
        <w:ind w:left="701"/>
      </w:pPr>
      <w:r>
        <w:rPr>
          <w:spacing w:val="-1"/>
        </w:rPr>
        <w:t>分析了云农场，农业互联网成功例子，体现了农业互联网是符合国情的发展方向。</w:t>
      </w:r>
    </w:p>
    <w:p>
      <w:pPr>
        <w:pStyle w:val="BodyText"/>
        <w:spacing w:before="121"/>
        <w:ind w:left="781"/>
      </w:pPr>
      <w:r>
        <w:rPr>
          <w:rFonts w:ascii="Microsoft JhengHei" w:eastAsia="Microsoft JhengHei"/>
          <w:b/>
          <w:sz w:val="28"/>
        </w:rPr>
        <w:t>关键词</w:t>
      </w:r>
      <w:r>
        <w:rPr>
          <w:spacing w:val="-1"/>
        </w:rPr>
        <w:t>：农业互联网，发展现状，发展对策</w:t>
      </w:r>
    </w:p>
    <w:p>
      <w:pPr>
        <w:spacing w:after="0"/>
        <w:sectPr>
          <w:headerReference w:type="default" r:id="rId5"/>
          <w:pgSz w:w="11910" w:h="16840"/>
          <w:pgMar w:top="1680" w:right="860" w:bottom="280" w:left="1480" w:header="893" w:footer="0"/>
          <w:pgNumType w:start="2"/>
          <w:cols w:space="708"/>
        </w:sectPr>
      </w:pPr>
    </w:p>
    <w:p>
      <w:pPr>
        <w:spacing w:before="111"/>
        <w:ind w:left="641" w:right="0" w:firstLine="0"/>
        <w:jc w:val="left"/>
        <w:rPr>
          <w:sz w:val="21"/>
        </w:rPr>
      </w:pPr>
      <w:r>
        <w:rPr>
          <w:sz w:val="21"/>
        </w:rPr>
        <w:t>注：本论文题目来源：</w:t>
      </w:r>
      <w:r>
        <w:rPr>
          <w:sz w:val="21"/>
          <w:u w:val="single"/>
        </w:rPr>
        <w:t>自选</w:t>
      </w:r>
      <w:r>
        <w:rPr>
          <w:spacing w:val="-10"/>
          <w:sz w:val="21"/>
        </w:rPr>
        <w:t>。</w:t>
      </w:r>
    </w:p>
    <w:p>
      <w:pPr>
        <w:spacing w:after="0"/>
        <w:jc w:val="left"/>
        <w:rPr>
          <w:sz w:val="21"/>
        </w:rPr>
        <w:sectPr>
          <w:headerReference w:type="default" r:id="rId6"/>
          <w:pgSz w:w="11910" w:h="16840"/>
          <w:pgMar w:top="1680" w:right="860" w:bottom="280" w:left="1480" w:header="893" w:footer="0"/>
          <w:pgNumType w:start="3"/>
          <w:cols w:space="708"/>
        </w:sectPr>
      </w:pPr>
    </w:p>
    <w:p>
      <w:pPr>
        <w:spacing w:before="138"/>
        <w:ind w:left="0" w:right="51" w:firstLine="0"/>
        <w:jc w:val="center"/>
        <w:rPr>
          <w:rFonts w:ascii="Times New Roman"/>
          <w:b/>
          <w:sz w:val="32"/>
        </w:rPr>
      </w:pPr>
      <w:r>
        <w:rPr>
          <w:rFonts w:ascii="Times New Roman"/>
          <w:b/>
          <w:color w:val="222222"/>
          <w:spacing w:val="-2"/>
          <w:sz w:val="32"/>
        </w:rPr>
        <w:t>Abstract</w:t>
      </w:r>
    </w:p>
    <w:p>
      <w:pPr>
        <w:pStyle w:val="BodyText"/>
        <w:spacing w:before="224" w:line="408" w:lineRule="auto"/>
        <w:ind w:right="270" w:firstLine="480"/>
        <w:jc w:val="both"/>
        <w:rPr>
          <w:rFonts w:ascii="Times New Roman"/>
        </w:rPr>
      </w:pPr>
      <w:r>
        <w:rPr>
          <w:rFonts w:ascii="Times New Roman"/>
        </w:rPr>
        <w:t>Industrial agriculture The Internet is the result of the application of Internet technology</w:t>
      </w:r>
      <w:r>
        <w:rPr>
          <w:rFonts w:ascii="Times New Roman"/>
          <w:spacing w:val="40"/>
        </w:rPr>
        <w:t xml:space="preserve"> </w:t>
      </w:r>
      <w:r>
        <w:rPr>
          <w:rFonts w:ascii="Times New Roman"/>
        </w:rPr>
        <w:t xml:space="preserve">to the agricultural production chain. From the aspects of production, operation and sales, the agricultural industry chain has been upgraded and optimized. The industrial structure adjustment and optimization, the production efficiency and the resource utilization rate And other issues, has become the development direction of modern agriculture, to solve China's agricultural production in a large number of problems, such as backward production technology, low management level, agricultural information asymmetry, irrational industrial structure. At present, China's agricultural Internet processing germination stage, the development of a variety of problems and some difficulties. This paper analyzes the current situation of agricultural internet, the development significance, the current situation of B2B platform and the constraints of the development of agricultural Internet countermeasures, </w:t>
      </w:r>
      <w:r>
        <w:rPr>
          <w:rFonts w:ascii="Times New Roman"/>
        </w:rPr>
        <w:t>and "cloud farm" as a case, the positive introduction of the contents of the agricultural Internet. The details are as follows:</w:t>
      </w:r>
    </w:p>
    <w:p>
      <w:pPr>
        <w:pStyle w:val="BodyText"/>
        <w:spacing w:line="261" w:lineRule="exact"/>
        <w:ind w:left="701"/>
        <w:jc w:val="both"/>
        <w:rPr>
          <w:rFonts w:ascii="Times New Roman"/>
        </w:rPr>
      </w:pPr>
      <w:r>
        <w:rPr>
          <w:rFonts w:ascii="Times New Roman"/>
        </w:rPr>
        <w:t>The</w:t>
      </w:r>
      <w:r>
        <w:rPr>
          <w:rFonts w:ascii="Times New Roman"/>
          <w:spacing w:val="59"/>
        </w:rPr>
        <w:t xml:space="preserve"> </w:t>
      </w:r>
      <w:r>
        <w:rPr>
          <w:rFonts w:ascii="Times New Roman"/>
        </w:rPr>
        <w:t>status</w:t>
      </w:r>
      <w:r>
        <w:rPr>
          <w:rFonts w:ascii="Times New Roman"/>
          <w:spacing w:val="59"/>
        </w:rPr>
        <w:t xml:space="preserve"> </w:t>
      </w:r>
      <w:r>
        <w:rPr>
          <w:rFonts w:ascii="Times New Roman"/>
        </w:rPr>
        <w:t>of</w:t>
      </w:r>
      <w:r>
        <w:rPr>
          <w:rFonts w:ascii="Times New Roman"/>
          <w:spacing w:val="60"/>
        </w:rPr>
        <w:t xml:space="preserve"> </w:t>
      </w:r>
      <w:r>
        <w:rPr>
          <w:rFonts w:ascii="Times New Roman"/>
        </w:rPr>
        <w:t>agricultural</w:t>
      </w:r>
      <w:r>
        <w:rPr>
          <w:rFonts w:ascii="Times New Roman"/>
          <w:spacing w:val="58"/>
        </w:rPr>
        <w:t xml:space="preserve"> </w:t>
      </w:r>
      <w:r>
        <w:rPr>
          <w:rFonts w:ascii="Times New Roman"/>
        </w:rPr>
        <w:t>Internet</w:t>
      </w:r>
      <w:r>
        <w:rPr>
          <w:rFonts w:ascii="Times New Roman"/>
          <w:spacing w:val="60"/>
        </w:rPr>
        <w:t xml:space="preserve"> </w:t>
      </w:r>
      <w:r>
        <w:rPr>
          <w:rFonts w:ascii="Times New Roman"/>
        </w:rPr>
        <w:t>at</w:t>
      </w:r>
      <w:r>
        <w:rPr>
          <w:rFonts w:ascii="Times New Roman"/>
          <w:spacing w:val="58"/>
        </w:rPr>
        <w:t xml:space="preserve"> </w:t>
      </w:r>
      <w:r>
        <w:rPr>
          <w:rFonts w:ascii="Times New Roman"/>
        </w:rPr>
        <w:t>home</w:t>
      </w:r>
      <w:r>
        <w:rPr>
          <w:rFonts w:ascii="Times New Roman"/>
          <w:spacing w:val="59"/>
        </w:rPr>
        <w:t xml:space="preserve"> </w:t>
      </w:r>
      <w:r>
        <w:rPr>
          <w:rFonts w:ascii="Times New Roman"/>
        </w:rPr>
        <w:t>and</w:t>
      </w:r>
      <w:r>
        <w:rPr>
          <w:rFonts w:ascii="Times New Roman"/>
          <w:spacing w:val="60"/>
        </w:rPr>
        <w:t xml:space="preserve"> </w:t>
      </w:r>
      <w:r>
        <w:rPr>
          <w:rFonts w:ascii="Times New Roman"/>
        </w:rPr>
        <w:t>abroad,</w:t>
      </w:r>
      <w:r>
        <w:rPr>
          <w:rFonts w:ascii="Times New Roman"/>
          <w:spacing w:val="59"/>
        </w:rPr>
        <w:t xml:space="preserve"> </w:t>
      </w:r>
      <w:r>
        <w:rPr>
          <w:rFonts w:ascii="Times New Roman"/>
        </w:rPr>
        <w:t>through</w:t>
      </w:r>
      <w:r>
        <w:rPr>
          <w:rFonts w:ascii="Times New Roman"/>
          <w:spacing w:val="60"/>
        </w:rPr>
        <w:t xml:space="preserve"> </w:t>
      </w:r>
      <w:r>
        <w:rPr>
          <w:rFonts w:ascii="Times New Roman"/>
        </w:rPr>
        <w:t>the</w:t>
      </w:r>
      <w:r>
        <w:rPr>
          <w:rFonts w:ascii="Times New Roman"/>
          <w:spacing w:val="59"/>
        </w:rPr>
        <w:t xml:space="preserve"> </w:t>
      </w:r>
      <w:r>
        <w:rPr>
          <w:rFonts w:ascii="Times New Roman"/>
        </w:rPr>
        <w:t>introduction</w:t>
      </w:r>
      <w:r>
        <w:rPr>
          <w:rFonts w:ascii="Times New Roman"/>
          <w:spacing w:val="60"/>
        </w:rPr>
        <w:t xml:space="preserve"> </w:t>
      </w:r>
      <w:r>
        <w:rPr>
          <w:rFonts w:ascii="Times New Roman"/>
          <w:spacing w:val="-5"/>
        </w:rPr>
        <w:t>of</w:t>
      </w:r>
    </w:p>
    <w:p>
      <w:pPr>
        <w:pStyle w:val="BodyText"/>
        <w:spacing w:before="192" w:line="408" w:lineRule="auto"/>
        <w:ind w:right="269"/>
        <w:jc w:val="both"/>
        <w:rPr>
          <w:rFonts w:ascii="Times New Roman"/>
        </w:rPr>
      </w:pPr>
      <w:r>
        <w:rPr>
          <w:rFonts w:ascii="Times New Roman"/>
        </w:rPr>
        <w:t>agricultural</w:t>
      </w:r>
      <w:r>
        <w:rPr>
          <w:rFonts w:ascii="Times New Roman"/>
          <w:spacing w:val="-1"/>
        </w:rPr>
        <w:t xml:space="preserve"> </w:t>
      </w:r>
      <w:r>
        <w:rPr>
          <w:rFonts w:ascii="Times New Roman"/>
        </w:rPr>
        <w:t>data</w:t>
      </w:r>
      <w:r>
        <w:rPr>
          <w:rFonts w:ascii="Times New Roman"/>
          <w:spacing w:val="-1"/>
        </w:rPr>
        <w:t xml:space="preserve"> </w:t>
      </w:r>
      <w:r>
        <w:rPr>
          <w:rFonts w:ascii="Times New Roman"/>
        </w:rPr>
        <w:t>in</w:t>
      </w:r>
      <w:r>
        <w:rPr>
          <w:rFonts w:ascii="Times New Roman"/>
          <w:spacing w:val="-1"/>
        </w:rPr>
        <w:t xml:space="preserve"> </w:t>
      </w:r>
      <w:r>
        <w:rPr>
          <w:rFonts w:ascii="Times New Roman"/>
        </w:rPr>
        <w:t>developed</w:t>
      </w:r>
      <w:r>
        <w:rPr>
          <w:rFonts w:ascii="Times New Roman"/>
          <w:spacing w:val="-1"/>
        </w:rPr>
        <w:t xml:space="preserve"> </w:t>
      </w:r>
      <w:r>
        <w:rPr>
          <w:rFonts w:ascii="Times New Roman"/>
        </w:rPr>
        <w:t>countries</w:t>
      </w:r>
      <w:r>
        <w:rPr>
          <w:rFonts w:ascii="Times New Roman"/>
          <w:spacing w:val="-1"/>
        </w:rPr>
        <w:t xml:space="preserve"> </w:t>
      </w:r>
      <w:r>
        <w:rPr>
          <w:rFonts w:ascii="Times New Roman"/>
        </w:rPr>
        <w:t>and</w:t>
      </w:r>
      <w:r>
        <w:rPr>
          <w:rFonts w:ascii="Times New Roman"/>
          <w:spacing w:val="-1"/>
        </w:rPr>
        <w:t xml:space="preserve"> </w:t>
      </w:r>
      <w:r>
        <w:rPr>
          <w:rFonts w:ascii="Times New Roman"/>
        </w:rPr>
        <w:t>China's</w:t>
      </w:r>
      <w:r>
        <w:rPr>
          <w:rFonts w:ascii="Times New Roman"/>
          <w:spacing w:val="-1"/>
        </w:rPr>
        <w:t xml:space="preserve"> </w:t>
      </w:r>
      <w:r>
        <w:rPr>
          <w:rFonts w:ascii="Times New Roman"/>
        </w:rPr>
        <w:t>agricultural</w:t>
      </w:r>
      <w:r>
        <w:rPr>
          <w:rFonts w:ascii="Times New Roman"/>
          <w:spacing w:val="-1"/>
        </w:rPr>
        <w:t xml:space="preserve"> </w:t>
      </w:r>
      <w:r>
        <w:rPr>
          <w:rFonts w:ascii="Times New Roman"/>
        </w:rPr>
        <w:t>Internet</w:t>
      </w:r>
      <w:r>
        <w:rPr>
          <w:rFonts w:ascii="Times New Roman"/>
          <w:spacing w:val="-1"/>
        </w:rPr>
        <w:t xml:space="preserve"> </w:t>
      </w:r>
      <w:r>
        <w:rPr>
          <w:rFonts w:ascii="Times New Roman"/>
        </w:rPr>
        <w:t>data,</w:t>
      </w:r>
      <w:r>
        <w:rPr>
          <w:rFonts w:ascii="Times New Roman"/>
          <w:spacing w:val="-2"/>
        </w:rPr>
        <w:t xml:space="preserve"> </w:t>
      </w:r>
      <w:r>
        <w:rPr>
          <w:rFonts w:ascii="Times New Roman"/>
        </w:rPr>
        <w:t>reflects</w:t>
      </w:r>
      <w:r>
        <w:rPr>
          <w:rFonts w:ascii="Times New Roman"/>
          <w:spacing w:val="-2"/>
        </w:rPr>
        <w:t xml:space="preserve"> </w:t>
      </w:r>
      <w:r>
        <w:rPr>
          <w:rFonts w:ascii="Times New Roman"/>
        </w:rPr>
        <w:t>the</w:t>
      </w:r>
      <w:r>
        <w:rPr>
          <w:rFonts w:ascii="Times New Roman"/>
          <w:spacing w:val="-1"/>
        </w:rPr>
        <w:t xml:space="preserve"> </w:t>
      </w:r>
      <w:r>
        <w:rPr>
          <w:rFonts w:ascii="Times New Roman"/>
        </w:rPr>
        <w:t>lack of agricultural Internet in China, respectively, from the technology, infrastructure,</w:t>
      </w:r>
      <w:r>
        <w:rPr>
          <w:rFonts w:ascii="Times New Roman"/>
          <w:spacing w:val="80"/>
        </w:rPr>
        <w:t xml:space="preserve"> </w:t>
      </w:r>
      <w:r>
        <w:rPr>
          <w:rFonts w:ascii="Times New Roman"/>
        </w:rPr>
        <w:t>government concerns and other aspects of expression.</w:t>
      </w:r>
    </w:p>
    <w:p>
      <w:pPr>
        <w:pStyle w:val="BodyText"/>
        <w:spacing w:line="408" w:lineRule="auto"/>
        <w:ind w:right="271" w:firstLine="480"/>
        <w:jc w:val="both"/>
        <w:rPr>
          <w:rFonts w:ascii="Times New Roman"/>
        </w:rPr>
      </w:pPr>
      <w:r>
        <w:rPr>
          <w:rFonts w:ascii="Times New Roman"/>
        </w:rPr>
        <w:t>The significance of the development of agricultural Internet is to promote intelligent and mechanized, to ensure the safety of agricultural products, build a new market system and optimize the industrial chain upgrade.</w:t>
      </w:r>
    </w:p>
    <w:p>
      <w:pPr>
        <w:pStyle w:val="BodyText"/>
        <w:spacing w:line="408" w:lineRule="auto"/>
        <w:ind w:right="271" w:firstLine="480"/>
        <w:jc w:val="both"/>
        <w:rPr>
          <w:rFonts w:ascii="Times New Roman"/>
        </w:rPr>
      </w:pPr>
      <w:r>
        <w:rPr>
          <w:rFonts w:ascii="Times New Roman"/>
        </w:rPr>
        <w:t>Agricultural Internet B2B industry status is mainly modeling description of the industrial chain structure, agricultural products trade characteristics and agricultural trade status and an overview of the status of foreign agricultural B2B platform.</w:t>
      </w:r>
    </w:p>
    <w:p>
      <w:pPr>
        <w:pStyle w:val="BodyText"/>
        <w:spacing w:line="408" w:lineRule="auto"/>
        <w:ind w:right="270" w:firstLine="480"/>
        <w:jc w:val="both"/>
        <w:rPr>
          <w:rFonts w:ascii="Times New Roman"/>
        </w:rPr>
      </w:pPr>
      <w:r>
        <w:rPr>
          <w:rFonts w:ascii="Times New Roman"/>
        </w:rPr>
        <w:t>Finally, by analyzing the constraints of the development of agricultural Internet, the backwardness of Internet facilities, the lack of information dissemination, low quality of producers, storage problems of agricultural products, production standards and logistics restrictions.</w:t>
      </w:r>
      <w:r>
        <w:rPr>
          <w:rFonts w:ascii="Times New Roman"/>
          <w:spacing w:val="-2"/>
        </w:rPr>
        <w:t xml:space="preserve"> </w:t>
      </w:r>
      <w:r>
        <w:rPr>
          <w:rFonts w:ascii="Times New Roman"/>
        </w:rPr>
        <w:t>And</w:t>
      </w:r>
      <w:r>
        <w:rPr>
          <w:rFonts w:ascii="Times New Roman"/>
          <w:spacing w:val="-2"/>
        </w:rPr>
        <w:t xml:space="preserve"> </w:t>
      </w:r>
      <w:r>
        <w:rPr>
          <w:rFonts w:ascii="Times New Roman"/>
        </w:rPr>
        <w:t>then</w:t>
      </w:r>
      <w:r>
        <w:rPr>
          <w:rFonts w:ascii="Times New Roman"/>
          <w:spacing w:val="-2"/>
        </w:rPr>
        <w:t xml:space="preserve"> </w:t>
      </w:r>
      <w:r>
        <w:rPr>
          <w:rFonts w:ascii="Times New Roman"/>
        </w:rPr>
        <w:t>put</w:t>
      </w:r>
      <w:r>
        <w:rPr>
          <w:rFonts w:ascii="Times New Roman"/>
          <w:spacing w:val="-2"/>
        </w:rPr>
        <w:t xml:space="preserve"> </w:t>
      </w:r>
      <w:r>
        <w:rPr>
          <w:rFonts w:ascii="Times New Roman"/>
        </w:rPr>
        <w:t>forward</w:t>
      </w:r>
      <w:r>
        <w:rPr>
          <w:rFonts w:ascii="Times New Roman"/>
          <w:spacing w:val="-2"/>
        </w:rPr>
        <w:t xml:space="preserve"> </w:t>
      </w:r>
      <w:r>
        <w:rPr>
          <w:rFonts w:ascii="Times New Roman"/>
        </w:rPr>
        <w:t>effective</w:t>
      </w:r>
      <w:r>
        <w:rPr>
          <w:rFonts w:ascii="Times New Roman"/>
          <w:spacing w:val="-2"/>
        </w:rPr>
        <w:t xml:space="preserve"> </w:t>
      </w:r>
      <w:r>
        <w:rPr>
          <w:rFonts w:ascii="Times New Roman"/>
        </w:rPr>
        <w:t>countermeasures,</w:t>
      </w:r>
      <w:r>
        <w:rPr>
          <w:rFonts w:ascii="Times New Roman"/>
          <w:spacing w:val="-2"/>
        </w:rPr>
        <w:t xml:space="preserve"> </w:t>
      </w:r>
      <w:r>
        <w:rPr>
          <w:rFonts w:ascii="Times New Roman"/>
        </w:rPr>
        <w:t>cultivate</w:t>
      </w:r>
      <w:r>
        <w:rPr>
          <w:rFonts w:ascii="Times New Roman"/>
          <w:spacing w:val="-2"/>
        </w:rPr>
        <w:t xml:space="preserve"> </w:t>
      </w:r>
      <w:r>
        <w:rPr>
          <w:rFonts w:ascii="Times New Roman"/>
        </w:rPr>
        <w:t>technical</w:t>
      </w:r>
      <w:r>
        <w:rPr>
          <w:rFonts w:ascii="Times New Roman"/>
          <w:spacing w:val="-2"/>
        </w:rPr>
        <w:t xml:space="preserve"> </w:t>
      </w:r>
      <w:r>
        <w:rPr>
          <w:rFonts w:ascii="Times New Roman"/>
        </w:rPr>
        <w:t>talents,</w:t>
      </w:r>
      <w:r>
        <w:rPr>
          <w:rFonts w:ascii="Times New Roman"/>
          <w:spacing w:val="-2"/>
        </w:rPr>
        <w:t xml:space="preserve"> </w:t>
      </w:r>
      <w:r>
        <w:rPr>
          <w:rFonts w:ascii="Times New Roman"/>
        </w:rPr>
        <w:t>speed up</w:t>
      </w:r>
      <w:r>
        <w:rPr>
          <w:rFonts w:ascii="Times New Roman"/>
          <w:spacing w:val="34"/>
        </w:rPr>
        <w:t xml:space="preserve"> </w:t>
      </w:r>
      <w:r>
        <w:rPr>
          <w:rFonts w:ascii="Times New Roman"/>
        </w:rPr>
        <w:t>infrastructure</w:t>
      </w:r>
      <w:r>
        <w:rPr>
          <w:rFonts w:ascii="Times New Roman"/>
          <w:spacing w:val="37"/>
        </w:rPr>
        <w:t xml:space="preserve"> </w:t>
      </w:r>
      <w:r>
        <w:rPr>
          <w:rFonts w:ascii="Times New Roman"/>
        </w:rPr>
        <w:t>construction,</w:t>
      </w:r>
      <w:r>
        <w:rPr>
          <w:rFonts w:ascii="Times New Roman"/>
          <w:spacing w:val="37"/>
        </w:rPr>
        <w:t xml:space="preserve"> </w:t>
      </w:r>
      <w:r>
        <w:rPr>
          <w:rFonts w:ascii="Times New Roman"/>
        </w:rPr>
        <w:t>develop</w:t>
      </w:r>
      <w:r>
        <w:rPr>
          <w:rFonts w:ascii="Times New Roman"/>
          <w:spacing w:val="36"/>
        </w:rPr>
        <w:t xml:space="preserve"> </w:t>
      </w:r>
      <w:r>
        <w:rPr>
          <w:rFonts w:ascii="Times New Roman"/>
        </w:rPr>
        <w:t>agricultural</w:t>
      </w:r>
      <w:r>
        <w:rPr>
          <w:rFonts w:ascii="Times New Roman"/>
          <w:spacing w:val="37"/>
        </w:rPr>
        <w:t xml:space="preserve"> </w:t>
      </w:r>
      <w:r>
        <w:rPr>
          <w:rFonts w:ascii="Times New Roman"/>
        </w:rPr>
        <w:t>standards,</w:t>
      </w:r>
      <w:r>
        <w:rPr>
          <w:rFonts w:ascii="Times New Roman"/>
          <w:spacing w:val="37"/>
        </w:rPr>
        <w:t xml:space="preserve"> </w:t>
      </w:r>
      <w:r>
        <w:rPr>
          <w:rFonts w:ascii="Times New Roman"/>
        </w:rPr>
        <w:t>the</w:t>
      </w:r>
      <w:r>
        <w:rPr>
          <w:rFonts w:ascii="Times New Roman"/>
          <w:spacing w:val="36"/>
        </w:rPr>
        <w:t xml:space="preserve"> </w:t>
      </w:r>
      <w:r>
        <w:rPr>
          <w:rFonts w:ascii="Times New Roman"/>
        </w:rPr>
        <w:t>introduction</w:t>
      </w:r>
      <w:r>
        <w:rPr>
          <w:rFonts w:ascii="Times New Roman"/>
          <w:spacing w:val="37"/>
        </w:rPr>
        <w:t xml:space="preserve"> </w:t>
      </w:r>
      <w:r>
        <w:rPr>
          <w:rFonts w:ascii="Times New Roman"/>
        </w:rPr>
        <w:t>of</w:t>
      </w:r>
      <w:r>
        <w:rPr>
          <w:rFonts w:ascii="Times New Roman"/>
          <w:spacing w:val="37"/>
        </w:rPr>
        <w:t xml:space="preserve"> </w:t>
      </w:r>
      <w:r>
        <w:rPr>
          <w:rFonts w:ascii="Times New Roman"/>
          <w:spacing w:val="-2"/>
        </w:rPr>
        <w:t>advanced</w:t>
      </w:r>
    </w:p>
    <w:p>
      <w:pPr>
        <w:spacing w:after="0" w:line="408" w:lineRule="auto"/>
        <w:jc w:val="both"/>
        <w:rPr>
          <w:rFonts w:ascii="Times New Roman"/>
        </w:rPr>
        <w:sectPr>
          <w:headerReference w:type="default" r:id="rId7"/>
          <w:pgSz w:w="11910" w:h="16840"/>
          <w:pgMar w:top="1680" w:right="860" w:bottom="280" w:left="1480" w:header="893" w:footer="0"/>
          <w:pgNumType w:start="4"/>
          <w:cols w:space="708"/>
        </w:sectPr>
      </w:pPr>
    </w:p>
    <w:p>
      <w:pPr>
        <w:pStyle w:val="BodyText"/>
        <w:spacing w:before="106"/>
        <w:rPr>
          <w:rFonts w:ascii="Times New Roman"/>
        </w:rPr>
      </w:pPr>
      <w:r>
        <w:rPr>
          <w:rFonts w:ascii="Times New Roman"/>
        </w:rPr>
        <w:t>storage</w:t>
      </w:r>
      <w:r>
        <w:rPr>
          <w:rFonts w:ascii="Times New Roman"/>
          <w:spacing w:val="-3"/>
        </w:rPr>
        <w:t xml:space="preserve"> </w:t>
      </w:r>
      <w:r>
        <w:rPr>
          <w:rFonts w:ascii="Times New Roman"/>
        </w:rPr>
        <w:t>technology</w:t>
      </w:r>
      <w:r>
        <w:rPr>
          <w:rFonts w:ascii="Times New Roman"/>
          <w:spacing w:val="-1"/>
        </w:rPr>
        <w:t xml:space="preserve"> </w:t>
      </w:r>
      <w:r>
        <w:rPr>
          <w:rFonts w:ascii="Times New Roman"/>
        </w:rPr>
        <w:t>and</w:t>
      </w:r>
      <w:r>
        <w:rPr>
          <w:rFonts w:ascii="Times New Roman"/>
          <w:spacing w:val="-2"/>
        </w:rPr>
        <w:t xml:space="preserve"> </w:t>
      </w:r>
      <w:r>
        <w:rPr>
          <w:rFonts w:ascii="Times New Roman"/>
        </w:rPr>
        <w:t>cooperation</w:t>
      </w:r>
      <w:r>
        <w:rPr>
          <w:rFonts w:ascii="Times New Roman"/>
          <w:spacing w:val="-1"/>
        </w:rPr>
        <w:t xml:space="preserve"> </w:t>
      </w:r>
      <w:r>
        <w:rPr>
          <w:rFonts w:ascii="Times New Roman"/>
        </w:rPr>
        <w:t>with</w:t>
      </w:r>
      <w:r>
        <w:rPr>
          <w:rFonts w:ascii="Times New Roman"/>
          <w:spacing w:val="-3"/>
        </w:rPr>
        <w:t xml:space="preserve"> </w:t>
      </w:r>
      <w:r>
        <w:rPr>
          <w:rFonts w:ascii="Times New Roman"/>
        </w:rPr>
        <w:t>logistics</w:t>
      </w:r>
      <w:r>
        <w:rPr>
          <w:rFonts w:ascii="Times New Roman"/>
          <w:spacing w:val="-1"/>
        </w:rPr>
        <w:t xml:space="preserve"> </w:t>
      </w:r>
      <w:r>
        <w:rPr>
          <w:rFonts w:ascii="Times New Roman"/>
        </w:rPr>
        <w:t>companies</w:t>
      </w:r>
      <w:r>
        <w:rPr>
          <w:rFonts w:ascii="Times New Roman"/>
          <w:spacing w:val="-2"/>
        </w:rPr>
        <w:t xml:space="preserve"> </w:t>
      </w:r>
      <w:r>
        <w:rPr>
          <w:rFonts w:ascii="Times New Roman"/>
        </w:rPr>
        <w:t>and</w:t>
      </w:r>
      <w:r>
        <w:rPr>
          <w:rFonts w:ascii="Times New Roman"/>
          <w:spacing w:val="-1"/>
        </w:rPr>
        <w:t xml:space="preserve"> </w:t>
      </w:r>
      <w:r>
        <w:rPr>
          <w:rFonts w:ascii="Times New Roman"/>
        </w:rPr>
        <w:t>other</w:t>
      </w:r>
      <w:r>
        <w:rPr>
          <w:rFonts w:ascii="Times New Roman"/>
          <w:spacing w:val="-1"/>
        </w:rPr>
        <w:t xml:space="preserve"> </w:t>
      </w:r>
      <w:r>
        <w:rPr>
          <w:rFonts w:ascii="Times New Roman"/>
          <w:spacing w:val="-2"/>
        </w:rPr>
        <w:t>countermeasures.</w:t>
      </w:r>
    </w:p>
    <w:p>
      <w:pPr>
        <w:pStyle w:val="BodyText"/>
        <w:spacing w:before="192" w:line="408" w:lineRule="auto"/>
        <w:ind w:firstLine="480"/>
        <w:rPr>
          <w:rFonts w:ascii="Times New Roman"/>
        </w:rPr>
      </w:pPr>
      <w:r>
        <w:rPr>
          <w:rFonts w:ascii="Times New Roman"/>
        </w:rPr>
        <w:t>Analysis</w:t>
      </w:r>
      <w:r>
        <w:rPr>
          <w:rFonts w:ascii="Times New Roman"/>
          <w:spacing w:val="80"/>
        </w:rPr>
        <w:t xml:space="preserve"> </w:t>
      </w:r>
      <w:r>
        <w:rPr>
          <w:rFonts w:ascii="Times New Roman"/>
        </w:rPr>
        <w:t>of</w:t>
      </w:r>
      <w:r>
        <w:rPr>
          <w:rFonts w:ascii="Times New Roman"/>
          <w:spacing w:val="80"/>
        </w:rPr>
        <w:t xml:space="preserve"> </w:t>
      </w:r>
      <w:r>
        <w:rPr>
          <w:rFonts w:ascii="Times New Roman"/>
        </w:rPr>
        <w:t>the</w:t>
      </w:r>
      <w:r>
        <w:rPr>
          <w:rFonts w:ascii="Times New Roman"/>
          <w:spacing w:val="80"/>
        </w:rPr>
        <w:t xml:space="preserve"> </w:t>
      </w:r>
      <w:r>
        <w:rPr>
          <w:rFonts w:ascii="Times New Roman"/>
        </w:rPr>
        <w:t>cloud</w:t>
      </w:r>
      <w:r>
        <w:rPr>
          <w:rFonts w:ascii="Times New Roman"/>
          <w:spacing w:val="80"/>
        </w:rPr>
        <w:t xml:space="preserve"> </w:t>
      </w:r>
      <w:r>
        <w:rPr>
          <w:rFonts w:ascii="Times New Roman"/>
        </w:rPr>
        <w:t>farm,</w:t>
      </w:r>
      <w:r>
        <w:rPr>
          <w:rFonts w:ascii="Times New Roman"/>
          <w:spacing w:val="80"/>
        </w:rPr>
        <w:t xml:space="preserve"> </w:t>
      </w:r>
      <w:r>
        <w:rPr>
          <w:rFonts w:ascii="Times New Roman"/>
        </w:rPr>
        <w:t>agricultural</w:t>
      </w:r>
      <w:r>
        <w:rPr>
          <w:rFonts w:ascii="Times New Roman"/>
          <w:spacing w:val="80"/>
        </w:rPr>
        <w:t xml:space="preserve"> </w:t>
      </w:r>
      <w:r>
        <w:rPr>
          <w:rFonts w:ascii="Times New Roman"/>
        </w:rPr>
        <w:t>Internet</w:t>
      </w:r>
      <w:r>
        <w:rPr>
          <w:rFonts w:ascii="Times New Roman"/>
          <w:spacing w:val="80"/>
        </w:rPr>
        <w:t xml:space="preserve"> </w:t>
      </w:r>
      <w:r>
        <w:rPr>
          <w:rFonts w:ascii="Times New Roman"/>
        </w:rPr>
        <w:t>success</w:t>
      </w:r>
      <w:r>
        <w:rPr>
          <w:rFonts w:ascii="Times New Roman"/>
          <w:spacing w:val="80"/>
        </w:rPr>
        <w:t xml:space="preserve"> </w:t>
      </w:r>
      <w:r>
        <w:rPr>
          <w:rFonts w:ascii="Times New Roman"/>
        </w:rPr>
        <w:t>examples,</w:t>
      </w:r>
      <w:r>
        <w:rPr>
          <w:rFonts w:ascii="Times New Roman"/>
          <w:spacing w:val="80"/>
        </w:rPr>
        <w:t xml:space="preserve"> </w:t>
      </w:r>
      <w:r>
        <w:rPr>
          <w:rFonts w:ascii="Times New Roman"/>
        </w:rPr>
        <w:t>reflecting</w:t>
      </w:r>
      <w:r>
        <w:rPr>
          <w:rFonts w:ascii="Times New Roman"/>
          <w:spacing w:val="80"/>
        </w:rPr>
        <w:t xml:space="preserve"> </w:t>
      </w:r>
      <w:r>
        <w:rPr>
          <w:rFonts w:ascii="Times New Roman"/>
        </w:rPr>
        <w:t>the agricultural Internet is in line with national conditions of development.</w:t>
      </w:r>
    </w:p>
    <w:p>
      <w:pPr>
        <w:pStyle w:val="BodyText"/>
        <w:tabs>
          <w:tab w:val="left" w:pos="4477"/>
          <w:tab w:val="left" w:pos="7035"/>
        </w:tabs>
        <w:spacing w:before="52"/>
        <w:ind w:left="820"/>
        <w:rPr>
          <w:rFonts w:ascii="Times New Roman"/>
        </w:rPr>
      </w:pPr>
      <w:r>
        <w:rPr>
          <w:rFonts w:ascii="Times New Roman"/>
          <w:b/>
          <w:sz w:val="28"/>
        </w:rPr>
        <w:t>Key</w:t>
      </w:r>
      <w:r>
        <w:rPr>
          <w:rFonts w:ascii="Times New Roman"/>
          <w:b/>
          <w:spacing w:val="-3"/>
          <w:sz w:val="28"/>
        </w:rPr>
        <w:t xml:space="preserve"> </w:t>
      </w:r>
      <w:r>
        <w:rPr>
          <w:rFonts w:ascii="Times New Roman"/>
          <w:b/>
          <w:sz w:val="28"/>
        </w:rPr>
        <w:t>words:</w:t>
      </w:r>
      <w:r>
        <w:rPr>
          <w:rFonts w:ascii="Times New Roman"/>
          <w:b/>
          <w:spacing w:val="-13"/>
          <w:sz w:val="28"/>
        </w:rPr>
        <w:t xml:space="preserve"> </w:t>
      </w:r>
      <w:r>
        <w:rPr>
          <w:rFonts w:ascii="Times New Roman"/>
        </w:rPr>
        <w:t>Agricultural</w:t>
      </w:r>
      <w:r>
        <w:rPr>
          <w:rFonts w:ascii="Times New Roman"/>
          <w:spacing w:val="-1"/>
        </w:rPr>
        <w:t xml:space="preserve"> </w:t>
      </w:r>
      <w:r>
        <w:rPr>
          <w:rFonts w:ascii="Times New Roman"/>
          <w:spacing w:val="-2"/>
        </w:rPr>
        <w:t>Internet</w:t>
      </w:r>
      <w:r>
        <w:rPr>
          <w:rFonts w:ascii="Times New Roman"/>
        </w:rPr>
        <w:tab/>
        <w:t>Development</w:t>
      </w:r>
      <w:r>
        <w:rPr>
          <w:rFonts w:ascii="Times New Roman"/>
          <w:spacing w:val="-9"/>
        </w:rPr>
        <w:t xml:space="preserve"> </w:t>
      </w:r>
      <w:r>
        <w:rPr>
          <w:rFonts w:ascii="Times New Roman"/>
        </w:rPr>
        <w:t>status</w:t>
      </w:r>
      <w:r>
        <w:rPr>
          <w:rFonts w:ascii="Times New Roman"/>
          <w:spacing w:val="-7"/>
        </w:rPr>
        <w:t xml:space="preserve"> </w:t>
      </w:r>
      <w:r>
        <w:rPr>
          <w:rFonts w:ascii="Times New Roman"/>
          <w:spacing w:val="-5"/>
        </w:rPr>
        <w:t>quo</w:t>
      </w:r>
      <w:r>
        <w:rPr>
          <w:rFonts w:ascii="Times New Roman"/>
        </w:rPr>
        <w:tab/>
        <w:t>Development</w:t>
      </w:r>
      <w:r>
        <w:rPr>
          <w:rFonts w:ascii="Times New Roman"/>
          <w:spacing w:val="-8"/>
        </w:rPr>
        <w:t xml:space="preserve"> </w:t>
      </w:r>
      <w:r>
        <w:rPr>
          <w:rFonts w:ascii="Times New Roman"/>
          <w:spacing w:val="-2"/>
        </w:rPr>
        <w:t>Strategy</w:t>
      </w:r>
    </w:p>
    <w:p>
      <w:pPr>
        <w:spacing w:after="0"/>
        <w:rPr>
          <w:rFonts w:ascii="Times New Roman"/>
        </w:rPr>
        <w:sectPr>
          <w:headerReference w:type="default" r:id="rId8"/>
          <w:pgSz w:w="11910" w:h="16840"/>
          <w:pgMar w:top="1680" w:right="860" w:bottom="280" w:left="1480" w:header="893" w:footer="0"/>
          <w:pgNumType w:start="5"/>
          <w:cols w:space="708"/>
        </w:sectPr>
      </w:pPr>
    </w:p>
    <w:p>
      <w:pPr>
        <w:pStyle w:val="BodyText"/>
        <w:ind w:left="0"/>
        <w:rPr>
          <w:rFonts w:ascii="Times New Roman"/>
          <w:sz w:val="20"/>
        </w:rPr>
      </w:pPr>
    </w:p>
    <w:p>
      <w:pPr>
        <w:pStyle w:val="Heading1"/>
        <w:tabs>
          <w:tab w:val="left" w:pos="1599"/>
        </w:tabs>
        <w:spacing w:before="229"/>
        <w:ind w:left="0" w:firstLine="0"/>
      </w:pPr>
      <w:r>
        <w:rPr>
          <w:spacing w:val="-10"/>
        </w:rPr>
        <w:t>目</w:t>
      </w:r>
      <w:r>
        <w:tab/>
      </w:r>
      <w:r>
        <w:rPr>
          <w:spacing w:val="-10"/>
        </w:rPr>
        <w:t>录</w:t>
      </w:r>
    </w:p>
    <w:p>
      <w:pPr>
        <w:spacing w:after="0"/>
        <w:sectPr>
          <w:headerReference w:type="default" r:id="rId9"/>
          <w:pgSz w:w="11910" w:h="16840"/>
          <w:pgMar w:top="1680" w:right="860" w:bottom="1577" w:left="1480" w:header="893" w:footer="0"/>
          <w:pgNumType w:start="6"/>
          <w:cols w:space="708"/>
        </w:sectPr>
      </w:pPr>
    </w:p>
    <w:sdt>
      <w:sdtPr>
        <w:id w:val="1780193224"/>
        <w:docPartObj>
          <w:docPartGallery w:val="Table of Contents"/>
          <w:docPartUnique/>
        </w:docPartObj>
      </w:sdtPr>
      <w:sdtContent>
        <w:p>
          <w:pPr>
            <w:pStyle w:val="TOC1"/>
            <w:numPr>
              <w:ilvl w:val="0"/>
              <w:numId w:val="27"/>
            </w:numPr>
            <w:tabs>
              <w:tab w:val="left" w:pos="1060"/>
              <w:tab w:val="left" w:pos="1061"/>
              <w:tab w:val="right" w:leader="dot" w:pos="9281"/>
            </w:tabs>
            <w:spacing w:before="517" w:after="0" w:line="240" w:lineRule="auto"/>
            <w:ind w:left="1061" w:right="0" w:hanging="360"/>
            <w:jc w:val="left"/>
            <w:rPr>
              <w:rFonts w:ascii="Times New Roman" w:eastAsia="Times New Roman"/>
            </w:rPr>
          </w:pPr>
          <w:hyperlink w:anchor="_TOC_250029" w:history="1">
            <w:r>
              <w:t>绪</w:t>
            </w:r>
            <w:r>
              <w:rPr>
                <w:spacing w:val="-10"/>
              </w:rPr>
              <w:t>论</w:t>
            </w:r>
            <w:r>
              <w:rPr>
                <w:rFonts w:ascii="Times New Roman" w:eastAsia="Times New Roman"/>
              </w:rPr>
              <w:tab/>
            </w:r>
            <w:r>
              <w:rPr>
                <w:rFonts w:ascii="Times New Roman" w:eastAsia="Times New Roman"/>
                <w:spacing w:val="-10"/>
              </w:rPr>
              <w:t>1</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pPr>
          <w:hyperlink w:anchor="_TOC_250028" w:history="1">
            <w:r>
              <w:t>选题背</w:t>
            </w:r>
            <w:r>
              <w:rPr>
                <w:spacing w:val="-10"/>
              </w:rPr>
              <w:t>景</w:t>
            </w:r>
            <w:r>
              <w:rPr>
                <w:rFonts w:ascii="Times New Roman" w:eastAsia="Times New Roman"/>
              </w:rPr>
              <w:tab/>
            </w:r>
            <w:r>
              <w:rPr>
                <w:rFonts w:ascii="Times New Roman" w:eastAsia="Times New Roman"/>
                <w:spacing w:val="-10"/>
              </w:rPr>
              <w:t>2</w:t>
            </w:r>
          </w:hyperlink>
        </w:p>
        <w:p>
          <w:pPr>
            <w:pStyle w:val="TOC2"/>
            <w:numPr>
              <w:ilvl w:val="1"/>
              <w:numId w:val="27"/>
            </w:numPr>
            <w:tabs>
              <w:tab w:val="left" w:pos="1541"/>
              <w:tab w:val="right" w:leader="dot" w:pos="9281"/>
            </w:tabs>
            <w:spacing w:before="161" w:after="0" w:line="240" w:lineRule="auto"/>
            <w:ind w:left="1541" w:right="0" w:hanging="360"/>
            <w:jc w:val="left"/>
            <w:rPr>
              <w:rFonts w:ascii="Times New Roman" w:eastAsia="Times New Roman"/>
            </w:rPr>
          </w:pPr>
          <w:hyperlink w:anchor="_TOC_250027" w:history="1">
            <w:r>
              <w:t>研究意</w:t>
            </w:r>
            <w:r>
              <w:rPr>
                <w:spacing w:val="-10"/>
              </w:rPr>
              <w:t>义</w:t>
            </w:r>
            <w:r>
              <w:rPr>
                <w:rFonts w:ascii="Times New Roman" w:eastAsia="Times New Roman"/>
              </w:rPr>
              <w:tab/>
            </w:r>
            <w:r>
              <w:rPr>
                <w:rFonts w:ascii="Times New Roman" w:eastAsia="Times New Roman"/>
                <w:spacing w:val="-10"/>
              </w:rPr>
              <w:t>2</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pPr>
          <w:hyperlink w:anchor="_TOC_250026" w:history="1">
            <w:r>
              <w:t>什么是产业互联</w:t>
            </w:r>
            <w:r>
              <w:rPr>
                <w:spacing w:val="-10"/>
              </w:rPr>
              <w:t>网</w:t>
            </w:r>
            <w:r>
              <w:rPr>
                <w:rFonts w:ascii="Times New Roman" w:eastAsia="Times New Roman"/>
              </w:rPr>
              <w:tab/>
            </w:r>
            <w:r>
              <w:rPr>
                <w:rFonts w:ascii="Times New Roman" w:eastAsia="Times New Roman"/>
                <w:spacing w:val="-10"/>
              </w:rPr>
              <w:t>3</w:t>
            </w:r>
          </w:hyperlink>
        </w:p>
        <w:p>
          <w:pPr>
            <w:pStyle w:val="TOC5"/>
            <w:numPr>
              <w:ilvl w:val="2"/>
              <w:numId w:val="27"/>
            </w:numPr>
            <w:tabs>
              <w:tab w:val="left" w:pos="2201"/>
              <w:tab w:val="right" w:leader="dot" w:pos="9281"/>
            </w:tabs>
            <w:spacing w:before="161" w:after="0" w:line="240" w:lineRule="auto"/>
            <w:ind w:left="2201" w:right="0" w:hanging="540"/>
            <w:jc w:val="left"/>
            <w:rPr>
              <w:rFonts w:ascii="Times New Roman" w:eastAsia="Times New Roman"/>
            </w:rPr>
          </w:pPr>
          <w:r>
            <w:t>产业互联网的成</w:t>
          </w:r>
          <w:r>
            <w:rPr>
              <w:spacing w:val="-10"/>
            </w:rPr>
            <w:t>因</w:t>
          </w:r>
          <w:r>
            <w:rPr>
              <w:rFonts w:ascii="Times New Roman" w:eastAsia="Times New Roman"/>
            </w:rPr>
            <w:tab/>
          </w:r>
          <w:r>
            <w:rPr>
              <w:rFonts w:ascii="Times New Roman" w:eastAsia="Times New Roman"/>
              <w:spacing w:val="-10"/>
            </w:rPr>
            <w:t>3</w:t>
          </w:r>
        </w:p>
        <w:p>
          <w:pPr>
            <w:pStyle w:val="TOC5"/>
            <w:numPr>
              <w:ilvl w:val="2"/>
              <w:numId w:val="27"/>
            </w:numPr>
            <w:tabs>
              <w:tab w:val="left" w:pos="2261"/>
              <w:tab w:val="right" w:leader="dot" w:pos="9281"/>
            </w:tabs>
            <w:spacing w:before="160" w:after="0" w:line="240" w:lineRule="auto"/>
            <w:ind w:left="2261" w:right="0" w:hanging="600"/>
            <w:jc w:val="left"/>
            <w:rPr>
              <w:rFonts w:ascii="Times New Roman" w:eastAsia="Times New Roman"/>
            </w:rPr>
          </w:pPr>
          <w:r>
            <w:t>产业互联网与消费互联网的区</w:t>
          </w:r>
          <w:r>
            <w:rPr>
              <w:spacing w:val="-10"/>
            </w:rPr>
            <w:t>别</w:t>
          </w:r>
          <w:r>
            <w:rPr>
              <w:rFonts w:ascii="Times New Roman" w:eastAsia="Times New Roman"/>
            </w:rPr>
            <w:tab/>
          </w:r>
          <w:r>
            <w:rPr>
              <w:rFonts w:ascii="Times New Roman" w:eastAsia="Times New Roman"/>
              <w:spacing w:val="-10"/>
            </w:rPr>
            <w:t>3</w:t>
          </w:r>
        </w:p>
        <w:p>
          <w:pPr>
            <w:pStyle w:val="TOC1"/>
            <w:numPr>
              <w:ilvl w:val="0"/>
              <w:numId w:val="27"/>
            </w:numPr>
            <w:tabs>
              <w:tab w:val="left" w:pos="1060"/>
              <w:tab w:val="left" w:pos="1061"/>
              <w:tab w:val="right" w:leader="dot" w:pos="9281"/>
            </w:tabs>
            <w:spacing w:before="317" w:after="0" w:line="240" w:lineRule="auto"/>
            <w:ind w:left="1061" w:right="0" w:hanging="360"/>
            <w:jc w:val="left"/>
            <w:rPr>
              <w:rFonts w:ascii="Times New Roman" w:eastAsia="Times New Roman"/>
            </w:rPr>
          </w:pPr>
          <w:hyperlink w:anchor="_TOC_250025" w:history="1">
            <w:r>
              <w:t>农业互联网的国内外现</w:t>
            </w:r>
            <w:r>
              <w:rPr>
                <w:spacing w:val="-10"/>
              </w:rPr>
              <w:t>状</w:t>
            </w:r>
            <w:r>
              <w:rPr>
                <w:rFonts w:ascii="Times New Roman" w:eastAsia="Times New Roman"/>
              </w:rPr>
              <w:tab/>
            </w:r>
            <w:r>
              <w:rPr>
                <w:rFonts w:ascii="Times New Roman" w:eastAsia="Times New Roman"/>
                <w:spacing w:val="-10"/>
              </w:rPr>
              <w:t>5</w:t>
            </w:r>
          </w:hyperlink>
        </w:p>
        <w:p>
          <w:pPr>
            <w:pStyle w:val="TOC2"/>
            <w:numPr>
              <w:ilvl w:val="1"/>
              <w:numId w:val="26"/>
            </w:numPr>
            <w:tabs>
              <w:tab w:val="left" w:pos="1542"/>
              <w:tab w:val="right" w:leader="dot" w:pos="9281"/>
            </w:tabs>
            <w:spacing w:before="160" w:after="0" w:line="240" w:lineRule="auto"/>
            <w:ind w:left="1542" w:right="0" w:hanging="361"/>
            <w:jc w:val="left"/>
            <w:rPr>
              <w:rFonts w:ascii="Times New Roman" w:eastAsia="Times New Roman"/>
            </w:rPr>
          </w:pPr>
          <w:hyperlink w:anchor="_TOC_250024" w:history="1">
            <w:r>
              <w:t>国外农业互联网现</w:t>
            </w:r>
            <w:r>
              <w:rPr>
                <w:spacing w:val="-10"/>
              </w:rPr>
              <w:t>状</w:t>
            </w:r>
            <w:r>
              <w:rPr>
                <w:rFonts w:ascii="Times New Roman" w:eastAsia="Times New Roman"/>
              </w:rPr>
              <w:tab/>
            </w:r>
            <w:r>
              <w:rPr>
                <w:rFonts w:ascii="Times New Roman" w:eastAsia="Times New Roman"/>
                <w:spacing w:val="-10"/>
              </w:rPr>
              <w:t>5</w:t>
            </w:r>
          </w:hyperlink>
        </w:p>
        <w:p>
          <w:pPr>
            <w:pStyle w:val="TOC2"/>
            <w:numPr>
              <w:ilvl w:val="1"/>
              <w:numId w:val="25"/>
            </w:numPr>
            <w:tabs>
              <w:tab w:val="left" w:pos="1541"/>
              <w:tab w:val="right" w:leader="dot" w:pos="9281"/>
            </w:tabs>
            <w:spacing w:before="161" w:after="0" w:line="240" w:lineRule="auto"/>
            <w:ind w:left="1541" w:right="0" w:hanging="360"/>
            <w:jc w:val="left"/>
            <w:rPr>
              <w:rFonts w:ascii="Times New Roman" w:eastAsia="Times New Roman"/>
            </w:rPr>
          </w:pPr>
          <w:hyperlink w:anchor="_TOC_250023" w:history="1">
            <w:r>
              <w:t>国内农业互联网现</w:t>
            </w:r>
            <w:r>
              <w:rPr>
                <w:spacing w:val="-10"/>
              </w:rPr>
              <w:t>状</w:t>
            </w:r>
            <w:r>
              <w:rPr>
                <w:rFonts w:ascii="Times New Roman" w:eastAsia="Times New Roman"/>
              </w:rPr>
              <w:tab/>
            </w:r>
            <w:r>
              <w:rPr>
                <w:rFonts w:ascii="Times New Roman" w:eastAsia="Times New Roman"/>
                <w:spacing w:val="-10"/>
              </w:rPr>
              <w:t>7</w:t>
            </w:r>
          </w:hyperlink>
        </w:p>
        <w:p>
          <w:pPr>
            <w:pStyle w:val="TOC1"/>
            <w:numPr>
              <w:ilvl w:val="0"/>
              <w:numId w:val="27"/>
            </w:numPr>
            <w:tabs>
              <w:tab w:val="left" w:pos="1060"/>
              <w:tab w:val="left" w:pos="1061"/>
              <w:tab w:val="right" w:leader="dot" w:pos="9281"/>
            </w:tabs>
            <w:spacing w:before="316" w:after="0" w:line="240" w:lineRule="auto"/>
            <w:ind w:left="1061" w:right="0" w:hanging="360"/>
            <w:jc w:val="left"/>
            <w:rPr>
              <w:rFonts w:ascii="Times New Roman" w:eastAsia="Times New Roman"/>
            </w:rPr>
          </w:pPr>
          <w:hyperlink w:anchor="_TOC_250022" w:history="1">
            <w:r>
              <w:t>农业互联网的发展意</w:t>
            </w:r>
            <w:r>
              <w:rPr>
                <w:spacing w:val="-10"/>
              </w:rPr>
              <w:t>义</w:t>
            </w:r>
            <w:r>
              <w:rPr>
                <w:rFonts w:ascii="Times New Roman" w:eastAsia="Times New Roman"/>
              </w:rPr>
              <w:tab/>
            </w:r>
            <w:r>
              <w:rPr>
                <w:rFonts w:ascii="Times New Roman" w:eastAsia="Times New Roman"/>
                <w:spacing w:val="-10"/>
              </w:rPr>
              <w:t>9</w:t>
            </w:r>
          </w:hyperlink>
        </w:p>
        <w:p>
          <w:pPr>
            <w:pStyle w:val="TOC2"/>
            <w:numPr>
              <w:ilvl w:val="1"/>
              <w:numId w:val="27"/>
            </w:numPr>
            <w:tabs>
              <w:tab w:val="left" w:pos="1541"/>
              <w:tab w:val="right" w:leader="dot" w:pos="9281"/>
            </w:tabs>
            <w:spacing w:before="161" w:after="0" w:line="240" w:lineRule="auto"/>
            <w:ind w:left="1541" w:right="0" w:hanging="360"/>
            <w:jc w:val="left"/>
            <w:rPr>
              <w:rFonts w:ascii="Times New Roman" w:eastAsia="Times New Roman"/>
            </w:rPr>
          </w:pPr>
          <w:hyperlink w:anchor="_TOC_250021" w:history="1">
            <w:r>
              <w:t>农业互联网的促使生产智能化和机械</w:t>
            </w:r>
            <w:r>
              <w:rPr>
                <w:spacing w:val="-10"/>
              </w:rPr>
              <w:t>化</w:t>
            </w:r>
            <w:r>
              <w:rPr>
                <w:rFonts w:ascii="Times New Roman" w:eastAsia="Times New Roman"/>
              </w:rPr>
              <w:tab/>
            </w:r>
            <w:r>
              <w:rPr>
                <w:rFonts w:ascii="Times New Roman" w:eastAsia="Times New Roman"/>
                <w:spacing w:val="-10"/>
              </w:rPr>
              <w:t>9</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pPr>
          <w:hyperlink w:anchor="_TOC_250020" w:history="1">
            <w:r>
              <w:t>农业互联网保证产品的安全</w:t>
            </w:r>
            <w:r>
              <w:rPr>
                <w:spacing w:val="-10"/>
              </w:rPr>
              <w:t>性</w:t>
            </w:r>
            <w:r>
              <w:rPr>
                <w:rFonts w:ascii="Times New Roman" w:eastAsia="Times New Roman"/>
              </w:rPr>
              <w:tab/>
            </w:r>
            <w:r>
              <w:rPr>
                <w:rFonts w:ascii="Times New Roman" w:eastAsia="Times New Roman"/>
                <w:spacing w:val="-10"/>
              </w:rPr>
              <w:t>9</w:t>
            </w:r>
          </w:hyperlink>
        </w:p>
        <w:p>
          <w:pPr>
            <w:pStyle w:val="TOC2"/>
            <w:numPr>
              <w:ilvl w:val="1"/>
              <w:numId w:val="27"/>
            </w:numPr>
            <w:tabs>
              <w:tab w:val="left" w:pos="1541"/>
              <w:tab w:val="right" w:leader="dot" w:pos="9281"/>
            </w:tabs>
            <w:spacing w:before="161" w:after="0" w:line="240" w:lineRule="auto"/>
            <w:ind w:left="1541" w:right="0" w:hanging="360"/>
            <w:jc w:val="left"/>
            <w:rPr>
              <w:rFonts w:ascii="Times New Roman" w:eastAsia="Times New Roman"/>
            </w:rPr>
          </w:pPr>
          <w:hyperlink w:anchor="_TOC_250019" w:history="1">
            <w:r>
              <w:t>农业互联网利于构建新型的市场体</w:t>
            </w:r>
            <w:r>
              <w:rPr>
                <w:spacing w:val="-10"/>
              </w:rPr>
              <w:t>系</w:t>
            </w:r>
            <w:r>
              <w:rPr>
                <w:rFonts w:ascii="Times New Roman" w:eastAsia="Times New Roman"/>
              </w:rPr>
              <w:tab/>
            </w:r>
            <w:r>
              <w:rPr>
                <w:rFonts w:ascii="Times New Roman" w:eastAsia="Times New Roman"/>
                <w:spacing w:val="-5"/>
              </w:rPr>
              <w:t>10</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pPr>
          <w:hyperlink w:anchor="_TOC_250018" w:history="1">
            <w:r>
              <w:t>农业互联网优化产业链升</w:t>
            </w:r>
            <w:r>
              <w:rPr>
                <w:spacing w:val="-10"/>
              </w:rPr>
              <w:t>级</w:t>
            </w:r>
            <w:r>
              <w:rPr>
                <w:rFonts w:ascii="Times New Roman" w:eastAsia="Times New Roman"/>
              </w:rPr>
              <w:tab/>
            </w:r>
            <w:r>
              <w:rPr>
                <w:rFonts w:ascii="Times New Roman" w:eastAsia="Times New Roman"/>
                <w:spacing w:val="-5"/>
              </w:rPr>
              <w:t>10</w:t>
            </w:r>
          </w:hyperlink>
        </w:p>
        <w:p>
          <w:pPr>
            <w:pStyle w:val="TOC1"/>
            <w:numPr>
              <w:ilvl w:val="0"/>
              <w:numId w:val="27"/>
            </w:numPr>
            <w:tabs>
              <w:tab w:val="left" w:pos="1060"/>
              <w:tab w:val="left" w:pos="1061"/>
              <w:tab w:val="right" w:leader="dot" w:pos="9281"/>
            </w:tabs>
            <w:spacing w:before="317" w:after="0" w:line="240" w:lineRule="auto"/>
            <w:ind w:left="1061" w:right="0" w:hanging="360"/>
            <w:jc w:val="left"/>
            <w:rPr>
              <w:rFonts w:ascii="Times New Roman" w:eastAsia="Times New Roman"/>
            </w:rPr>
          </w:pPr>
          <w:hyperlink w:anchor="_TOC_250017" w:history="1">
            <w:r>
              <w:t>农业互联网</w:t>
            </w:r>
            <w:r>
              <w:rPr>
                <w:spacing w:val="-60"/>
              </w:rPr>
              <w:t xml:space="preserve"> </w:t>
            </w:r>
            <w:r>
              <w:rPr>
                <w:rFonts w:ascii="Times New Roman" w:eastAsia="Times New Roman"/>
              </w:rPr>
              <w:t xml:space="preserve">B2B </w:t>
            </w:r>
            <w:r>
              <w:t>行业现</w:t>
            </w:r>
            <w:r>
              <w:rPr>
                <w:spacing w:val="-10"/>
              </w:rPr>
              <w:t>状</w:t>
            </w:r>
            <w:r>
              <w:rPr>
                <w:rFonts w:ascii="Times New Roman" w:eastAsia="Times New Roman"/>
              </w:rPr>
              <w:tab/>
            </w:r>
            <w:r>
              <w:rPr>
                <w:rFonts w:ascii="Times New Roman" w:eastAsia="Times New Roman"/>
                <w:spacing w:val="-5"/>
              </w:rPr>
              <w:t>11</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pPr>
          <w:hyperlink w:anchor="_TOC_250016" w:history="1">
            <w:r>
              <w:t>农业产业链结</w:t>
            </w:r>
            <w:r>
              <w:rPr>
                <w:spacing w:val="-10"/>
              </w:rPr>
              <w:t>构</w:t>
            </w:r>
            <w:r>
              <w:rPr>
                <w:rFonts w:ascii="Times New Roman" w:eastAsia="Times New Roman"/>
              </w:rPr>
              <w:tab/>
            </w:r>
            <w:r>
              <w:rPr>
                <w:rFonts w:ascii="Times New Roman" w:eastAsia="Times New Roman"/>
                <w:spacing w:val="-5"/>
              </w:rPr>
              <w:t>11</w:t>
            </w:r>
          </w:hyperlink>
        </w:p>
        <w:p>
          <w:pPr>
            <w:pStyle w:val="TOC2"/>
            <w:numPr>
              <w:ilvl w:val="1"/>
              <w:numId w:val="27"/>
            </w:numPr>
            <w:tabs>
              <w:tab w:val="left" w:pos="1541"/>
              <w:tab w:val="right" w:leader="dot" w:pos="9281"/>
            </w:tabs>
            <w:spacing w:before="161" w:after="0" w:line="240" w:lineRule="auto"/>
            <w:ind w:left="1541" w:right="0" w:hanging="360"/>
            <w:jc w:val="left"/>
            <w:rPr>
              <w:rFonts w:ascii="Times New Roman" w:eastAsia="Times New Roman"/>
            </w:rPr>
          </w:pPr>
          <w:hyperlink w:anchor="_TOC_250015" w:history="1">
            <w:r>
              <w:t>农资产品贸易现</w:t>
            </w:r>
            <w:r>
              <w:rPr>
                <w:spacing w:val="-10"/>
              </w:rPr>
              <w:t>状</w:t>
            </w:r>
            <w:r>
              <w:rPr>
                <w:rFonts w:ascii="Times New Roman" w:eastAsia="Times New Roman"/>
              </w:rPr>
              <w:tab/>
            </w:r>
            <w:r>
              <w:rPr>
                <w:rFonts w:ascii="Times New Roman" w:eastAsia="Times New Roman"/>
                <w:spacing w:val="-5"/>
              </w:rPr>
              <w:t>13</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pPr>
          <w:hyperlink w:anchor="_TOC_250014" w:history="1">
            <w:r>
              <w:t>农业产品贸易现</w:t>
            </w:r>
            <w:r>
              <w:rPr>
                <w:spacing w:val="-10"/>
              </w:rPr>
              <w:t>状</w:t>
            </w:r>
            <w:r>
              <w:rPr>
                <w:rFonts w:ascii="Times New Roman" w:eastAsia="Times New Roman"/>
              </w:rPr>
              <w:tab/>
            </w:r>
            <w:r>
              <w:rPr>
                <w:rFonts w:ascii="Times New Roman" w:eastAsia="Times New Roman"/>
                <w:spacing w:val="-5"/>
              </w:rPr>
              <w:t>14</w:t>
            </w:r>
          </w:hyperlink>
        </w:p>
        <w:p>
          <w:pPr>
            <w:pStyle w:val="TOC2"/>
            <w:numPr>
              <w:ilvl w:val="1"/>
              <w:numId w:val="27"/>
            </w:numPr>
            <w:tabs>
              <w:tab w:val="left" w:pos="1541"/>
              <w:tab w:val="right" w:leader="dot" w:pos="9281"/>
            </w:tabs>
            <w:spacing w:before="161" w:after="0" w:line="240" w:lineRule="auto"/>
            <w:ind w:left="1541" w:right="0" w:hanging="360"/>
            <w:jc w:val="left"/>
            <w:rPr>
              <w:rFonts w:ascii="Times New Roman" w:eastAsia="Times New Roman"/>
            </w:rPr>
          </w:pPr>
          <w:hyperlink w:anchor="_TOC_250013" w:history="1">
            <w:r>
              <w:t>国外农业</w:t>
            </w:r>
            <w:r>
              <w:rPr>
                <w:spacing w:val="-60"/>
              </w:rPr>
              <w:t xml:space="preserve"> </w:t>
            </w:r>
            <w:r>
              <w:rPr>
                <w:rFonts w:ascii="Times New Roman" w:eastAsia="Times New Roman"/>
              </w:rPr>
              <w:t xml:space="preserve">B2B </w:t>
            </w:r>
            <w:r>
              <w:t>概</w:t>
            </w:r>
            <w:r>
              <w:rPr>
                <w:spacing w:val="-10"/>
              </w:rPr>
              <w:t>述</w:t>
            </w:r>
            <w:r>
              <w:rPr>
                <w:rFonts w:ascii="Times New Roman" w:eastAsia="Times New Roman"/>
              </w:rPr>
              <w:tab/>
            </w:r>
            <w:r>
              <w:rPr>
                <w:rFonts w:ascii="Times New Roman" w:eastAsia="Times New Roman"/>
                <w:spacing w:val="-5"/>
              </w:rPr>
              <w:t>15</w:t>
            </w:r>
          </w:hyperlink>
        </w:p>
        <w:p>
          <w:pPr>
            <w:pStyle w:val="TOC1"/>
            <w:numPr>
              <w:ilvl w:val="0"/>
              <w:numId w:val="27"/>
            </w:numPr>
            <w:tabs>
              <w:tab w:val="left" w:pos="1060"/>
              <w:tab w:val="left" w:pos="1061"/>
              <w:tab w:val="right" w:leader="dot" w:pos="9281"/>
            </w:tabs>
            <w:spacing w:before="316" w:after="0" w:line="240" w:lineRule="auto"/>
            <w:ind w:left="1061" w:right="0" w:hanging="360"/>
            <w:jc w:val="left"/>
          </w:pPr>
          <w:hyperlink w:anchor="_TOC_250012" w:history="1">
            <w:r>
              <w:t>农业互联网发展的制约因</w:t>
            </w:r>
            <w:r>
              <w:rPr>
                <w:spacing w:val="-10"/>
              </w:rPr>
              <w:t>素</w:t>
            </w:r>
            <w:r>
              <w:rPr>
                <w:rFonts w:ascii="Times New Roman" w:eastAsia="Times New Roman"/>
              </w:rPr>
              <w:tab/>
            </w:r>
            <w:r>
              <w:rPr>
                <w:spacing w:val="-5"/>
              </w:rPr>
              <w:t>17</w:t>
            </w:r>
          </w:hyperlink>
        </w:p>
        <w:p>
          <w:pPr>
            <w:pStyle w:val="TOC2"/>
            <w:numPr>
              <w:ilvl w:val="1"/>
              <w:numId w:val="27"/>
            </w:numPr>
            <w:tabs>
              <w:tab w:val="left" w:pos="1541"/>
              <w:tab w:val="right" w:leader="dot" w:pos="9281"/>
            </w:tabs>
            <w:spacing w:before="161" w:after="0" w:line="240" w:lineRule="auto"/>
            <w:ind w:left="1541" w:right="0" w:hanging="360"/>
            <w:jc w:val="left"/>
            <w:rPr>
              <w:rFonts w:ascii="Times New Roman" w:eastAsia="Times New Roman"/>
            </w:rPr>
          </w:pPr>
          <w:hyperlink w:anchor="_TOC_250011" w:history="1">
            <w:r>
              <w:t>互联网基础设施落</w:t>
            </w:r>
            <w:r>
              <w:rPr>
                <w:spacing w:val="-10"/>
              </w:rPr>
              <w:t>后</w:t>
            </w:r>
            <w:r>
              <w:rPr>
                <w:rFonts w:ascii="Times New Roman" w:eastAsia="Times New Roman"/>
              </w:rPr>
              <w:tab/>
            </w:r>
            <w:r>
              <w:rPr>
                <w:rFonts w:ascii="Times New Roman" w:eastAsia="Times New Roman"/>
                <w:spacing w:val="-5"/>
              </w:rPr>
              <w:t>17</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pPr>
          <w:hyperlink w:anchor="_TOC_250010" w:history="1">
            <w:r>
              <w:t>农业信息资源推广不</w:t>
            </w:r>
            <w:r>
              <w:rPr>
                <w:spacing w:val="-10"/>
              </w:rPr>
              <w:t>足</w:t>
            </w:r>
            <w:r>
              <w:rPr>
                <w:rFonts w:ascii="Times New Roman" w:eastAsia="Times New Roman"/>
              </w:rPr>
              <w:tab/>
            </w:r>
            <w:r>
              <w:rPr>
                <w:rFonts w:ascii="Times New Roman" w:eastAsia="Times New Roman"/>
                <w:spacing w:val="-5"/>
              </w:rPr>
              <w:t>17</w:t>
            </w:r>
          </w:hyperlink>
        </w:p>
        <w:p>
          <w:pPr>
            <w:pStyle w:val="TOC2"/>
            <w:numPr>
              <w:ilvl w:val="1"/>
              <w:numId w:val="27"/>
            </w:numPr>
            <w:tabs>
              <w:tab w:val="left" w:pos="1541"/>
              <w:tab w:val="right" w:leader="dot" w:pos="9281"/>
            </w:tabs>
            <w:spacing w:before="161" w:after="0" w:line="240" w:lineRule="auto"/>
            <w:ind w:left="1541" w:right="0" w:hanging="360"/>
            <w:jc w:val="left"/>
            <w:rPr>
              <w:rFonts w:ascii="Times New Roman" w:eastAsia="Times New Roman"/>
            </w:rPr>
          </w:pPr>
          <w:hyperlink w:anchor="_TOC_250009" w:history="1">
            <w:r>
              <w:t>生产者整体素质不</w:t>
            </w:r>
            <w:r>
              <w:rPr>
                <w:spacing w:val="-10"/>
              </w:rPr>
              <w:t>高</w:t>
            </w:r>
            <w:r>
              <w:rPr>
                <w:rFonts w:ascii="Times New Roman" w:eastAsia="Times New Roman"/>
              </w:rPr>
              <w:tab/>
            </w:r>
            <w:r>
              <w:rPr>
                <w:rFonts w:ascii="Times New Roman" w:eastAsia="Times New Roman"/>
                <w:spacing w:val="-5"/>
              </w:rPr>
              <w:t>18</w:t>
            </w:r>
          </w:hyperlink>
        </w:p>
        <w:p>
          <w:pPr>
            <w:pStyle w:val="TOC2"/>
            <w:numPr>
              <w:ilvl w:val="1"/>
              <w:numId w:val="27"/>
            </w:numPr>
            <w:tabs>
              <w:tab w:val="left" w:pos="1541"/>
              <w:tab w:val="right" w:leader="dot" w:pos="9281"/>
            </w:tabs>
            <w:spacing w:before="160" w:after="0" w:line="240" w:lineRule="auto"/>
            <w:ind w:left="1541" w:right="0" w:hanging="360"/>
            <w:jc w:val="left"/>
            <w:rPr>
              <w:rFonts w:ascii="Times New Roman" w:eastAsia="Times New Roman"/>
            </w:rPr>
            <w:sectPr>
              <w:headerReference w:type="default" r:id="rId10"/>
              <w:type w:val="continuous"/>
              <w:pgSz w:w="11910" w:h="16840"/>
              <w:pgMar w:top="1693" w:right="860" w:bottom="1577" w:left="1480" w:header="893" w:footer="0"/>
              <w:pgNumType w:start="7"/>
              <w:cols w:space="708"/>
            </w:sectPr>
          </w:pPr>
          <w:hyperlink w:anchor="_TOC_250008" w:history="1">
            <w:r>
              <w:t>农产品存储技术问</w:t>
            </w:r>
            <w:r>
              <w:rPr>
                <w:spacing w:val="-10"/>
              </w:rPr>
              <w:t>题</w:t>
            </w:r>
            <w:r>
              <w:rPr>
                <w:rFonts w:ascii="Times New Roman" w:eastAsia="Times New Roman"/>
              </w:rPr>
              <w:tab/>
            </w:r>
            <w:r>
              <w:rPr>
                <w:rFonts w:ascii="Times New Roman" w:eastAsia="Times New Roman"/>
                <w:spacing w:val="-5"/>
              </w:rPr>
              <w:t>18</w:t>
            </w:r>
          </w:hyperlink>
        </w:p>
      </w:sdtContent>
    </w:sdt>
    <w:sdt>
      <w:sdtPr>
        <w:id w:val="577823166"/>
        <w:docPartObj>
          <w:docPartGallery w:val="Table of Contents"/>
          <w:docPartUnique/>
        </w:docPartObj>
      </w:sdtPr>
      <w:sdtContent>
        <w:p>
          <w:pPr>
            <w:pStyle w:val="TOC2"/>
            <w:numPr>
              <w:ilvl w:val="1"/>
              <w:numId w:val="27"/>
            </w:numPr>
            <w:tabs>
              <w:tab w:val="left" w:pos="1541"/>
              <w:tab w:val="right" w:leader="dot" w:pos="9281"/>
            </w:tabs>
            <w:spacing w:before="161" w:after="20" w:line="240" w:lineRule="auto"/>
            <w:ind w:left="1541" w:right="0" w:hanging="360"/>
            <w:jc w:val="left"/>
            <w:rPr>
              <w:rFonts w:ascii="Times New Roman" w:eastAsia="Times New Roman"/>
            </w:rPr>
          </w:pPr>
          <w:hyperlink w:anchor="_TOC_250007" w:history="1">
            <w:r>
              <w:t>农产品生产标准缺</w:t>
            </w:r>
            <w:r>
              <w:rPr>
                <w:spacing w:val="-10"/>
              </w:rPr>
              <w:t>失</w:t>
            </w:r>
            <w:r>
              <w:rPr>
                <w:rFonts w:ascii="Times New Roman" w:eastAsia="Times New Roman"/>
              </w:rPr>
              <w:tab/>
            </w:r>
            <w:r>
              <w:rPr>
                <w:rFonts w:ascii="Times New Roman" w:eastAsia="Times New Roman"/>
                <w:spacing w:val="-5"/>
              </w:rPr>
              <w:t>19</w:t>
            </w:r>
          </w:hyperlink>
        </w:p>
        <w:p>
          <w:pPr>
            <w:pStyle w:val="TOC4"/>
            <w:tabs>
              <w:tab w:val="right" w:leader="dot" w:pos="9281"/>
            </w:tabs>
            <w:spacing w:before="92"/>
            <w:ind w:left="1181" w:firstLine="0"/>
            <w:rPr>
              <w:rFonts w:ascii="Times New Roman" w:eastAsia="Times New Roman"/>
              <w:b w:val="0"/>
              <w:i w:val="0"/>
              <w:sz w:val="24"/>
            </w:rPr>
          </w:pPr>
          <w:hyperlink w:anchor="_TOC_250006" w:history="1">
            <w:r>
              <w:rPr>
                <w:rFonts w:ascii="Times New Roman" w:eastAsia="Times New Roman"/>
                <w:b w:val="0"/>
                <w:i w:val="0"/>
                <w:sz w:val="24"/>
              </w:rPr>
              <w:t xml:space="preserve">5.5 </w:t>
            </w:r>
            <w:r>
              <w:rPr>
                <w:b w:val="0"/>
                <w:sz w:val="24"/>
              </w:rPr>
              <w:t>物流运输限</w:t>
            </w:r>
            <w:r>
              <w:rPr>
                <w:b w:val="0"/>
                <w:spacing w:val="-10"/>
                <w:sz w:val="24"/>
              </w:rPr>
              <w:t>制</w:t>
            </w:r>
            <w:r>
              <w:rPr>
                <w:rFonts w:ascii="Times New Roman" w:eastAsia="Times New Roman"/>
                <w:b w:val="0"/>
                <w:i w:val="0"/>
                <w:sz w:val="24"/>
              </w:rPr>
              <w:tab/>
            </w:r>
            <w:r>
              <w:rPr>
                <w:rFonts w:ascii="Times New Roman" w:eastAsia="Times New Roman"/>
                <w:b w:val="0"/>
                <w:i w:val="0"/>
                <w:spacing w:val="-5"/>
                <w:sz w:val="24"/>
              </w:rPr>
              <w:t>19</w:t>
            </w:r>
          </w:hyperlink>
        </w:p>
        <w:p>
          <w:pPr>
            <w:pStyle w:val="TOC1"/>
            <w:numPr>
              <w:ilvl w:val="0"/>
              <w:numId w:val="27"/>
            </w:numPr>
            <w:tabs>
              <w:tab w:val="left" w:pos="1060"/>
              <w:tab w:val="left" w:pos="1061"/>
              <w:tab w:val="right" w:leader="dot" w:pos="9281"/>
            </w:tabs>
            <w:spacing w:before="316" w:after="0" w:line="240" w:lineRule="auto"/>
            <w:ind w:left="1061" w:right="0" w:hanging="360"/>
            <w:jc w:val="left"/>
          </w:pPr>
          <w:hyperlink w:anchor="_TOC_250005" w:history="1">
            <w:r>
              <w:t>农业互联网发展的对</w:t>
            </w:r>
            <w:r>
              <w:rPr>
                <w:spacing w:val="-10"/>
              </w:rPr>
              <w:t>策</w:t>
            </w:r>
            <w:r>
              <w:rPr>
                <w:rFonts w:ascii="Times New Roman" w:eastAsia="Times New Roman"/>
              </w:rPr>
              <w:tab/>
            </w:r>
            <w:r>
              <w:rPr>
                <w:spacing w:val="-5"/>
              </w:rPr>
              <w:t>20</w:t>
            </w:r>
          </w:hyperlink>
        </w:p>
        <w:p>
          <w:pPr>
            <w:pStyle w:val="TOC4"/>
            <w:numPr>
              <w:ilvl w:val="1"/>
              <w:numId w:val="27"/>
            </w:numPr>
            <w:tabs>
              <w:tab w:val="left" w:pos="1541"/>
              <w:tab w:val="right" w:leader="dot" w:pos="9281"/>
            </w:tabs>
            <w:spacing w:before="161" w:after="0" w:line="240" w:lineRule="auto"/>
            <w:ind w:left="1541" w:right="0" w:hanging="360"/>
            <w:jc w:val="left"/>
            <w:rPr>
              <w:rFonts w:ascii="Times New Roman" w:eastAsia="Times New Roman"/>
              <w:b w:val="0"/>
              <w:i w:val="0"/>
              <w:sz w:val="24"/>
            </w:rPr>
          </w:pPr>
          <w:hyperlink w:anchor="_TOC_250004" w:history="1">
            <w:r>
              <w:rPr>
                <w:b w:val="0"/>
                <w:sz w:val="24"/>
              </w:rPr>
              <w:t>培养技术型人</w:t>
            </w:r>
            <w:r>
              <w:rPr>
                <w:b w:val="0"/>
                <w:spacing w:val="-10"/>
                <w:sz w:val="24"/>
              </w:rPr>
              <w:t>才</w:t>
            </w:r>
            <w:r>
              <w:rPr>
                <w:rFonts w:ascii="Times New Roman" w:eastAsia="Times New Roman"/>
                <w:b w:val="0"/>
                <w:i w:val="0"/>
                <w:sz w:val="24"/>
              </w:rPr>
              <w:tab/>
            </w:r>
            <w:r>
              <w:rPr>
                <w:rFonts w:ascii="Times New Roman" w:eastAsia="Times New Roman"/>
                <w:b w:val="0"/>
                <w:i w:val="0"/>
                <w:spacing w:val="-5"/>
                <w:sz w:val="24"/>
              </w:rPr>
              <w:t>20</w:t>
            </w:r>
          </w:hyperlink>
        </w:p>
        <w:p>
          <w:pPr>
            <w:pStyle w:val="TOC3"/>
            <w:numPr>
              <w:ilvl w:val="1"/>
              <w:numId w:val="27"/>
            </w:numPr>
            <w:tabs>
              <w:tab w:val="left" w:pos="1541"/>
              <w:tab w:val="right" w:leader="dot" w:pos="9281"/>
            </w:tabs>
            <w:spacing w:before="160" w:after="0" w:line="240" w:lineRule="auto"/>
            <w:ind w:left="1541" w:right="0" w:hanging="360"/>
            <w:jc w:val="left"/>
            <w:rPr>
              <w:rFonts w:ascii="Times New Roman" w:eastAsia="Times New Roman"/>
              <w:i w:val="0"/>
            </w:rPr>
          </w:pPr>
          <w:hyperlink w:anchor="_TOC_250003" w:history="1">
            <w:r>
              <w:t>加快互联网基础设施的建设工</w:t>
            </w:r>
            <w:r>
              <w:rPr>
                <w:spacing w:val="-10"/>
              </w:rPr>
              <w:t>作</w:t>
            </w:r>
            <w:r>
              <w:rPr>
                <w:rFonts w:ascii="Times New Roman" w:eastAsia="Times New Roman"/>
                <w:i w:val="0"/>
              </w:rPr>
              <w:tab/>
            </w:r>
            <w:r>
              <w:rPr>
                <w:rFonts w:ascii="Times New Roman" w:eastAsia="Times New Roman"/>
                <w:i w:val="0"/>
                <w:spacing w:val="-5"/>
              </w:rPr>
              <w:t>20</w:t>
            </w:r>
          </w:hyperlink>
        </w:p>
        <w:p>
          <w:pPr>
            <w:pStyle w:val="TOC4"/>
            <w:numPr>
              <w:ilvl w:val="1"/>
              <w:numId w:val="27"/>
            </w:numPr>
            <w:tabs>
              <w:tab w:val="left" w:pos="1541"/>
              <w:tab w:val="right" w:leader="dot" w:pos="9281"/>
            </w:tabs>
            <w:spacing w:before="161" w:after="0" w:line="240" w:lineRule="auto"/>
            <w:ind w:left="1541" w:right="0" w:hanging="360"/>
            <w:jc w:val="left"/>
            <w:rPr>
              <w:rFonts w:ascii="Times New Roman" w:eastAsia="Times New Roman"/>
              <w:b w:val="0"/>
              <w:i w:val="0"/>
              <w:sz w:val="24"/>
            </w:rPr>
          </w:pPr>
          <w:hyperlink w:anchor="_TOC_250002" w:history="1">
            <w:r>
              <w:rPr>
                <w:b w:val="0"/>
                <w:sz w:val="24"/>
              </w:rPr>
              <w:t>制定农产品相关标</w:t>
            </w:r>
            <w:r>
              <w:rPr>
                <w:b w:val="0"/>
                <w:spacing w:val="-10"/>
                <w:sz w:val="24"/>
              </w:rPr>
              <w:t>准</w:t>
            </w:r>
            <w:r>
              <w:rPr>
                <w:rFonts w:ascii="Times New Roman" w:eastAsia="Times New Roman"/>
                <w:b w:val="0"/>
                <w:i w:val="0"/>
                <w:sz w:val="24"/>
              </w:rPr>
              <w:tab/>
            </w:r>
            <w:r>
              <w:rPr>
                <w:rFonts w:ascii="Times New Roman" w:eastAsia="Times New Roman"/>
                <w:b w:val="0"/>
                <w:i w:val="0"/>
                <w:spacing w:val="-5"/>
                <w:sz w:val="24"/>
              </w:rPr>
              <w:t>21</w:t>
            </w:r>
          </w:hyperlink>
        </w:p>
        <w:p>
          <w:pPr>
            <w:pStyle w:val="TOC4"/>
            <w:numPr>
              <w:ilvl w:val="1"/>
              <w:numId w:val="27"/>
            </w:numPr>
            <w:tabs>
              <w:tab w:val="left" w:pos="1541"/>
              <w:tab w:val="right" w:leader="dot" w:pos="9281"/>
            </w:tabs>
            <w:spacing w:before="160" w:after="0" w:line="240" w:lineRule="auto"/>
            <w:ind w:left="1541" w:right="0" w:hanging="360"/>
            <w:jc w:val="left"/>
            <w:rPr>
              <w:rFonts w:ascii="Times New Roman" w:eastAsia="Times New Roman"/>
              <w:b w:val="0"/>
              <w:i w:val="0"/>
              <w:sz w:val="24"/>
            </w:rPr>
          </w:pPr>
          <w:hyperlink w:anchor="_TOC_250001" w:history="1">
            <w:r>
              <w:rPr>
                <w:b w:val="0"/>
                <w:sz w:val="24"/>
              </w:rPr>
              <w:t>引进先进存储技</w:t>
            </w:r>
            <w:r>
              <w:rPr>
                <w:b w:val="0"/>
                <w:spacing w:val="-10"/>
                <w:sz w:val="24"/>
              </w:rPr>
              <w:t>术</w:t>
            </w:r>
            <w:r>
              <w:rPr>
                <w:rFonts w:ascii="Times New Roman" w:eastAsia="Times New Roman"/>
                <w:b w:val="0"/>
                <w:i w:val="0"/>
                <w:sz w:val="24"/>
              </w:rPr>
              <w:tab/>
            </w:r>
            <w:r>
              <w:rPr>
                <w:rFonts w:ascii="Times New Roman" w:eastAsia="Times New Roman"/>
                <w:b w:val="0"/>
                <w:i w:val="0"/>
                <w:spacing w:val="-5"/>
                <w:sz w:val="24"/>
              </w:rPr>
              <w:t>23</w:t>
            </w:r>
          </w:hyperlink>
        </w:p>
        <w:p>
          <w:pPr>
            <w:pStyle w:val="TOC4"/>
            <w:numPr>
              <w:ilvl w:val="1"/>
              <w:numId w:val="27"/>
            </w:numPr>
            <w:tabs>
              <w:tab w:val="left" w:pos="1541"/>
              <w:tab w:val="right" w:leader="dot" w:pos="9281"/>
            </w:tabs>
            <w:spacing w:before="161" w:after="0" w:line="240" w:lineRule="auto"/>
            <w:ind w:left="1541" w:right="0" w:hanging="360"/>
            <w:jc w:val="left"/>
            <w:rPr>
              <w:rFonts w:ascii="Times New Roman" w:eastAsia="Times New Roman"/>
              <w:b w:val="0"/>
              <w:i w:val="0"/>
              <w:sz w:val="24"/>
            </w:rPr>
          </w:pPr>
          <w:hyperlink w:anchor="_TOC_250000" w:history="1">
            <w:r>
              <w:rPr>
                <w:b w:val="0"/>
                <w:sz w:val="24"/>
              </w:rPr>
              <w:t>与物流公司制定长期合</w:t>
            </w:r>
            <w:r>
              <w:rPr>
                <w:b w:val="0"/>
                <w:spacing w:val="-10"/>
                <w:sz w:val="24"/>
              </w:rPr>
              <w:t>作</w:t>
            </w:r>
            <w:r>
              <w:rPr>
                <w:rFonts w:ascii="Times New Roman" w:eastAsia="Times New Roman"/>
                <w:b w:val="0"/>
                <w:i w:val="0"/>
                <w:sz w:val="24"/>
              </w:rPr>
              <w:tab/>
            </w:r>
            <w:r>
              <w:rPr>
                <w:rFonts w:ascii="Times New Roman" w:eastAsia="Times New Roman"/>
                <w:b w:val="0"/>
                <w:i w:val="0"/>
                <w:spacing w:val="-5"/>
                <w:sz w:val="24"/>
              </w:rPr>
              <w:t>24</w:t>
            </w:r>
          </w:hyperlink>
        </w:p>
        <w:p>
          <w:pPr>
            <w:pStyle w:val="TOC1"/>
            <w:numPr>
              <w:ilvl w:val="0"/>
              <w:numId w:val="27"/>
            </w:numPr>
            <w:tabs>
              <w:tab w:val="left" w:pos="1060"/>
              <w:tab w:val="left" w:pos="1061"/>
              <w:tab w:val="right" w:leader="dot" w:pos="9281"/>
            </w:tabs>
            <w:spacing w:before="316" w:after="0" w:line="240" w:lineRule="auto"/>
            <w:ind w:left="1061" w:right="0" w:hanging="360"/>
            <w:jc w:val="left"/>
            <w:rPr>
              <w:rFonts w:ascii="Times New Roman" w:eastAsia="Times New Roman" w:hAnsi="Times New Roman"/>
            </w:rPr>
          </w:pPr>
          <w:r>
            <w:t>农业互联网案例分析—以云农场为</w:t>
          </w:r>
          <w:r>
            <w:rPr>
              <w:spacing w:val="-10"/>
            </w:rPr>
            <w:t>例</w:t>
          </w:r>
          <w:r>
            <w:rPr>
              <w:rFonts w:ascii="Times New Roman" w:eastAsia="Times New Roman" w:hAnsi="Times New Roman"/>
            </w:rPr>
            <w:tab/>
          </w:r>
          <w:r>
            <w:rPr>
              <w:rFonts w:ascii="Times New Roman" w:eastAsia="Times New Roman" w:hAnsi="Times New Roman"/>
              <w:spacing w:val="-5"/>
            </w:rPr>
            <w:t>25</w:t>
          </w:r>
        </w:p>
        <w:p>
          <w:pPr>
            <w:pStyle w:val="TOC4"/>
            <w:numPr>
              <w:ilvl w:val="1"/>
              <w:numId w:val="27"/>
            </w:numPr>
            <w:tabs>
              <w:tab w:val="left" w:pos="1541"/>
              <w:tab w:val="right" w:leader="dot" w:pos="9281"/>
            </w:tabs>
            <w:spacing w:before="161" w:after="0" w:line="240" w:lineRule="auto"/>
            <w:ind w:left="1541" w:right="0" w:hanging="360"/>
            <w:jc w:val="left"/>
            <w:rPr>
              <w:rFonts w:ascii="Times New Roman" w:eastAsia="Times New Roman" w:hAnsi="Times New Roman"/>
              <w:b w:val="0"/>
              <w:i w:val="0"/>
              <w:sz w:val="24"/>
            </w:rPr>
          </w:pPr>
          <w:r>
            <w:rPr>
              <w:b w:val="0"/>
              <w:sz w:val="24"/>
            </w:rPr>
            <w:t>云农场</w:t>
          </w:r>
          <w:r>
            <w:rPr>
              <w:rFonts w:ascii="Times New Roman" w:eastAsia="Times New Roman" w:hAnsi="Times New Roman"/>
              <w:b w:val="0"/>
              <w:i w:val="0"/>
              <w:sz w:val="24"/>
            </w:rPr>
            <w:t>“</w:t>
          </w:r>
          <w:r>
            <w:rPr>
              <w:b w:val="0"/>
              <w:sz w:val="24"/>
            </w:rPr>
            <w:t>一夜</w:t>
          </w:r>
          <w:r>
            <w:rPr>
              <w:rFonts w:ascii="Times New Roman" w:eastAsia="Times New Roman" w:hAnsi="Times New Roman"/>
              <w:b w:val="0"/>
              <w:i w:val="0"/>
              <w:sz w:val="24"/>
            </w:rPr>
            <w:t>”</w:t>
          </w:r>
          <w:r>
            <w:rPr>
              <w:b w:val="0"/>
              <w:sz w:val="24"/>
            </w:rPr>
            <w:t>崛</w:t>
          </w:r>
          <w:r>
            <w:rPr>
              <w:b w:val="0"/>
              <w:spacing w:val="-10"/>
              <w:sz w:val="24"/>
            </w:rPr>
            <w:t>起</w:t>
          </w:r>
          <w:r>
            <w:rPr>
              <w:rFonts w:ascii="Times New Roman" w:eastAsia="Times New Roman" w:hAnsi="Times New Roman"/>
              <w:b w:val="0"/>
              <w:i w:val="0"/>
              <w:sz w:val="24"/>
            </w:rPr>
            <w:tab/>
          </w:r>
          <w:r>
            <w:rPr>
              <w:rFonts w:ascii="Times New Roman" w:eastAsia="Times New Roman" w:hAnsi="Times New Roman"/>
              <w:b w:val="0"/>
              <w:i w:val="0"/>
              <w:spacing w:val="-5"/>
              <w:sz w:val="24"/>
            </w:rPr>
            <w:t>25</w:t>
          </w:r>
        </w:p>
        <w:p>
          <w:pPr>
            <w:pStyle w:val="TOC1"/>
            <w:tabs>
              <w:tab w:val="right" w:leader="dot" w:pos="9281"/>
            </w:tabs>
            <w:ind w:left="701" w:firstLine="0"/>
            <w:rPr>
              <w:rFonts w:ascii="Times New Roman" w:eastAsia="Times New Roman"/>
            </w:rPr>
          </w:pPr>
          <w:r>
            <w:t>结</w:t>
          </w:r>
          <w:r>
            <w:rPr>
              <w:spacing w:val="-10"/>
            </w:rPr>
            <w:t>论</w:t>
          </w:r>
          <w:r>
            <w:rPr>
              <w:rFonts w:ascii="Times New Roman" w:eastAsia="Times New Roman"/>
            </w:rPr>
            <w:tab/>
          </w:r>
          <w:r>
            <w:rPr>
              <w:rFonts w:ascii="Times New Roman" w:eastAsia="Times New Roman"/>
              <w:spacing w:val="-5"/>
            </w:rPr>
            <w:t>29</w:t>
          </w:r>
        </w:p>
        <w:p>
          <w:pPr>
            <w:pStyle w:val="TOC1"/>
            <w:tabs>
              <w:tab w:val="right" w:leader="dot" w:pos="9281"/>
            </w:tabs>
            <w:spacing w:before="161"/>
            <w:ind w:left="701" w:firstLine="0"/>
            <w:rPr>
              <w:rFonts w:ascii="Times New Roman" w:eastAsia="Times New Roman"/>
            </w:rPr>
          </w:pPr>
          <w:r>
            <w:t>参考文</w:t>
          </w:r>
          <w:r>
            <w:rPr>
              <w:spacing w:val="-10"/>
            </w:rPr>
            <w:t>献</w:t>
          </w:r>
          <w:r>
            <w:rPr>
              <w:rFonts w:ascii="Times New Roman" w:eastAsia="Times New Roman"/>
            </w:rPr>
            <w:tab/>
          </w:r>
          <w:r>
            <w:rPr>
              <w:rFonts w:ascii="Times New Roman" w:eastAsia="Times New Roman"/>
              <w:spacing w:val="-5"/>
            </w:rPr>
            <w:t>30</w:t>
          </w:r>
        </w:p>
        <w:p>
          <w:pPr>
            <w:pStyle w:val="TOC1"/>
            <w:tabs>
              <w:tab w:val="right" w:leader="dot" w:pos="9281"/>
            </w:tabs>
            <w:spacing w:before="160"/>
            <w:ind w:left="701" w:firstLine="0"/>
            <w:rPr>
              <w:rFonts w:ascii="Times New Roman" w:eastAsia="Times New Roman"/>
            </w:rPr>
          </w:pPr>
          <w:r>
            <w:t>致</w:t>
          </w:r>
          <w:r>
            <w:rPr>
              <w:spacing w:val="-10"/>
            </w:rPr>
            <w:t>谢</w:t>
          </w:r>
          <w:r>
            <w:rPr>
              <w:rFonts w:ascii="Times New Roman" w:eastAsia="Times New Roman"/>
            </w:rPr>
            <w:tab/>
          </w:r>
          <w:r>
            <w:rPr>
              <w:rFonts w:ascii="Times New Roman" w:eastAsia="Times New Roman"/>
              <w:spacing w:val="-5"/>
            </w:rPr>
            <w:t>32</w:t>
          </w:r>
        </w:p>
      </w:sdtContent>
    </w:sdt>
    <w:p>
      <w:pPr>
        <w:spacing w:after="0"/>
        <w:rPr>
          <w:rFonts w:ascii="Times New Roman" w:eastAsia="Times New Roman"/>
        </w:rPr>
        <w:sectPr>
          <w:headerReference w:type="default" r:id="rId11"/>
          <w:type w:val="nextPage"/>
          <w:pgSz w:w="11910" w:h="16840"/>
          <w:pgMar w:top="1693" w:right="860" w:bottom="1577" w:left="1480" w:header="893" w:footer="0"/>
          <w:pgNumType w:start="8"/>
          <w:cols w:space="708"/>
          <w:titlePg w:val="0"/>
        </w:sectPr>
      </w:pPr>
    </w:p>
    <w:p>
      <w:pPr>
        <w:pStyle w:val="Heading1"/>
        <w:numPr>
          <w:ilvl w:val="0"/>
          <w:numId w:val="24"/>
        </w:numPr>
        <w:tabs>
          <w:tab w:val="left" w:pos="240"/>
        </w:tabs>
        <w:spacing w:before="119" w:after="0" w:line="240" w:lineRule="auto"/>
        <w:ind w:left="240" w:right="52" w:hanging="240"/>
        <w:jc w:val="center"/>
      </w:pPr>
      <w:bookmarkStart w:id="0" w:name="_TOC_250029"/>
      <w:bookmarkEnd w:id="0"/>
      <w:r>
        <w:rPr>
          <w:spacing w:val="-5"/>
        </w:rPr>
        <w:t>绪论</w:t>
      </w:r>
    </w:p>
    <w:p>
      <w:pPr>
        <w:spacing w:before="187" w:line="364" w:lineRule="auto"/>
        <w:ind w:left="221" w:right="271" w:firstLine="480"/>
        <w:jc w:val="both"/>
        <w:rPr>
          <w:i/>
          <w:sz w:val="24"/>
        </w:rPr>
      </w:pPr>
      <w:r>
        <w:rPr>
          <w:i/>
          <w:spacing w:val="-2"/>
          <w:sz w:val="24"/>
        </w:rPr>
        <w:t>产业互联网是一个最近几年兴起的概念，是全球工业发展必然的一种趋势，也是中</w:t>
      </w:r>
      <w:r>
        <w:rPr>
          <w:i/>
          <w:sz w:val="24"/>
        </w:rPr>
        <w:t>国在互联网</w:t>
      </w:r>
      <w:r>
        <w:rPr>
          <w:rFonts w:ascii="Times New Roman" w:eastAsia="Times New Roman"/>
          <w:sz w:val="24"/>
        </w:rPr>
        <w:t>+</w:t>
      </w:r>
      <w:r>
        <w:rPr>
          <w:i/>
          <w:sz w:val="24"/>
        </w:rPr>
        <w:t xml:space="preserve">这块重要的方向。消费互联网取得巨大的成功，成功孕育了 </w:t>
      </w:r>
      <w:r>
        <w:rPr>
          <w:rFonts w:ascii="Times New Roman" w:eastAsia="Times New Roman"/>
          <w:sz w:val="24"/>
        </w:rPr>
        <w:t>BAT</w:t>
      </w:r>
      <w:r>
        <w:rPr>
          <w:rFonts w:ascii="Times New Roman" w:eastAsia="Times New Roman"/>
          <w:spacing w:val="61"/>
          <w:sz w:val="24"/>
        </w:rPr>
        <w:t xml:space="preserve"> </w:t>
      </w:r>
      <w:r>
        <w:rPr>
          <w:i/>
          <w:sz w:val="24"/>
        </w:rPr>
        <w:t>三大互</w:t>
      </w:r>
      <w:r>
        <w:rPr>
          <w:i/>
          <w:spacing w:val="-2"/>
          <w:sz w:val="24"/>
        </w:rPr>
        <w:t>联网公司，同时也代表着消费互联网已经到达了它的饱和状态，人们纷纷把眼光移向了</w:t>
      </w:r>
      <w:r>
        <w:rPr>
          <w:i/>
          <w:spacing w:val="-2"/>
          <w:sz w:val="24"/>
        </w:rPr>
        <w:t>潜力更大的企业户，希望借鉴消费互联网的经验去开发产业互联网。</w:t>
      </w:r>
    </w:p>
    <w:p>
      <w:pPr>
        <w:spacing w:before="2" w:line="364" w:lineRule="auto"/>
        <w:ind w:left="221" w:right="271" w:firstLine="480"/>
        <w:jc w:val="both"/>
        <w:rPr>
          <w:i/>
          <w:sz w:val="24"/>
        </w:rPr>
      </w:pPr>
      <w:r>
        <w:rPr>
          <w:rFonts w:ascii="Times New Roman" w:eastAsia="Times New Roman"/>
          <w:sz w:val="24"/>
        </w:rPr>
        <w:t xml:space="preserve">2013 </w:t>
      </w:r>
      <w:r>
        <w:rPr>
          <w:i/>
          <w:spacing w:val="-1"/>
          <w:sz w:val="24"/>
        </w:rPr>
        <w:t xml:space="preserve">年德国政府提出工业 </w:t>
      </w:r>
      <w:r>
        <w:rPr>
          <w:rFonts w:ascii="Times New Roman" w:eastAsia="Times New Roman"/>
          <w:sz w:val="24"/>
        </w:rPr>
        <w:t xml:space="preserve">4.0 </w:t>
      </w:r>
      <w:r>
        <w:rPr>
          <w:i/>
          <w:sz w:val="24"/>
        </w:rPr>
        <w:t>概念，旨在将生产设备进行互联网化，更加灵活的</w:t>
      </w:r>
      <w:r>
        <w:rPr>
          <w:i/>
          <w:spacing w:val="-2"/>
          <w:sz w:val="24"/>
        </w:rPr>
        <w:t>响应需求即便捷的操控生产要素。与此同时，美国也提出了工业互联网概念，通过互联</w:t>
      </w:r>
      <w:r>
        <w:rPr>
          <w:i/>
          <w:spacing w:val="-2"/>
          <w:sz w:val="24"/>
        </w:rPr>
        <w:t>网等技术连接机器并结合软件和大数据分析，重新构造全球工业现状。虽然产业互联网</w:t>
      </w:r>
      <w:r>
        <w:rPr>
          <w:i/>
          <w:spacing w:val="-2"/>
          <w:sz w:val="24"/>
        </w:rPr>
        <w:t>是一块蕴含着无限可能且高价值的宝藏，但是开发它并没有想象中的那么容易，它的体</w:t>
      </w:r>
      <w:r>
        <w:rPr>
          <w:i/>
          <w:spacing w:val="-2"/>
          <w:sz w:val="24"/>
        </w:rPr>
        <w:t>系过于庞大复杂且相对稳定的规则不易打破。所以，产业互联网带来了各种可能性以及</w:t>
      </w:r>
      <w:r>
        <w:rPr>
          <w:i/>
          <w:spacing w:val="-2"/>
          <w:sz w:val="24"/>
        </w:rPr>
        <w:t>深入挖掘是十分有必要的。</w:t>
      </w:r>
    </w:p>
    <w:p>
      <w:pPr>
        <w:spacing w:before="4" w:line="364" w:lineRule="auto"/>
        <w:ind w:left="221" w:right="271" w:firstLine="480"/>
        <w:jc w:val="both"/>
        <w:rPr>
          <w:i/>
          <w:sz w:val="24"/>
        </w:rPr>
      </w:pPr>
      <w:r>
        <w:rPr>
          <w:i/>
          <w:spacing w:val="-2"/>
          <w:sz w:val="24"/>
        </w:rPr>
        <w:t xml:space="preserve">中国是一个农业大国，目前 </w:t>
      </w:r>
      <w:r>
        <w:rPr>
          <w:rFonts w:ascii="Times New Roman" w:eastAsia="Times New Roman" w:hAnsi="Times New Roman"/>
          <w:sz w:val="24"/>
        </w:rPr>
        <w:t>9</w:t>
      </w:r>
      <w:r>
        <w:rPr>
          <w:rFonts w:ascii="Times New Roman" w:eastAsia="Times New Roman" w:hAnsi="Times New Roman"/>
          <w:spacing w:val="39"/>
          <w:sz w:val="24"/>
        </w:rPr>
        <w:t xml:space="preserve"> </w:t>
      </w:r>
      <w:r>
        <w:rPr>
          <w:i/>
          <w:spacing w:val="-2"/>
          <w:sz w:val="24"/>
        </w:rPr>
        <w:t xml:space="preserve">亿多的农村人口中从事农业生产的就达到 </w:t>
      </w:r>
      <w:r>
        <w:rPr>
          <w:rFonts w:ascii="Times New Roman" w:eastAsia="Times New Roman" w:hAnsi="Times New Roman"/>
          <w:sz w:val="24"/>
        </w:rPr>
        <w:t>7</w:t>
      </w:r>
      <w:r>
        <w:rPr>
          <w:rFonts w:ascii="Times New Roman" w:eastAsia="Times New Roman" w:hAnsi="Times New Roman"/>
          <w:spacing w:val="39"/>
          <w:sz w:val="24"/>
        </w:rPr>
        <w:t xml:space="preserve"> </w:t>
      </w:r>
      <w:r>
        <w:rPr>
          <w:i/>
          <w:sz w:val="24"/>
        </w:rPr>
        <w:t>亿，可</w:t>
      </w:r>
      <w:r>
        <w:rPr>
          <w:i/>
          <w:spacing w:val="-2"/>
          <w:sz w:val="24"/>
        </w:rPr>
        <w:t>以说，“三农</w:t>
      </w:r>
      <w:r>
        <w:rPr>
          <w:spacing w:val="-2"/>
          <w:sz w:val="24"/>
        </w:rPr>
        <w:t>”</w:t>
      </w:r>
      <w:r>
        <w:rPr>
          <w:i/>
          <w:spacing w:val="-2"/>
          <w:sz w:val="24"/>
        </w:rPr>
        <w:t>问题是中国现代化进程中的基本问题。目前，资源短缺、污染加重、过</w:t>
      </w:r>
      <w:r>
        <w:rPr>
          <w:i/>
          <w:spacing w:val="-2"/>
          <w:sz w:val="24"/>
        </w:rPr>
        <w:t>度开发、国内生产成本攀升等困境，使农民增收困难重重。因此，我们急需加速传统农</w:t>
      </w:r>
      <w:r>
        <w:rPr>
          <w:i/>
          <w:spacing w:val="-2"/>
          <w:sz w:val="24"/>
        </w:rPr>
        <w:t>业向现代农业转型升级，提升农业经济的发展效率，促进农业增效、农民增收，互联网</w:t>
      </w:r>
      <w:r>
        <w:rPr>
          <w:i/>
          <w:spacing w:val="-2"/>
          <w:sz w:val="24"/>
        </w:rPr>
        <w:t>技术的应用起着至关重要的作用。</w:t>
      </w:r>
    </w:p>
    <w:p>
      <w:pPr>
        <w:spacing w:before="3" w:line="364" w:lineRule="auto"/>
        <w:ind w:left="221" w:right="272" w:firstLine="480"/>
        <w:jc w:val="both"/>
        <w:rPr>
          <w:i/>
          <w:sz w:val="24"/>
        </w:rPr>
      </w:pPr>
      <w:r>
        <w:rPr>
          <w:i/>
          <w:spacing w:val="-15"/>
          <w:sz w:val="24"/>
        </w:rPr>
        <w:t xml:space="preserve">在 </w:t>
      </w:r>
      <w:r>
        <w:rPr>
          <w:rFonts w:ascii="Times New Roman" w:eastAsia="Times New Roman" w:hAnsi="Times New Roman"/>
          <w:sz w:val="24"/>
        </w:rPr>
        <w:t>2015</w:t>
      </w:r>
      <w:r>
        <w:rPr>
          <w:rFonts w:ascii="Times New Roman" w:eastAsia="Times New Roman" w:hAnsi="Times New Roman"/>
          <w:spacing w:val="23"/>
          <w:sz w:val="24"/>
        </w:rPr>
        <w:t xml:space="preserve"> </w:t>
      </w:r>
      <w:r>
        <w:rPr>
          <w:i/>
          <w:spacing w:val="-3"/>
          <w:sz w:val="24"/>
        </w:rPr>
        <w:t xml:space="preserve">年 </w:t>
      </w:r>
      <w:r>
        <w:rPr>
          <w:rFonts w:ascii="Times New Roman" w:eastAsia="Times New Roman" w:hAnsi="Times New Roman"/>
          <w:sz w:val="24"/>
        </w:rPr>
        <w:t>3</w:t>
      </w:r>
      <w:r>
        <w:rPr>
          <w:rFonts w:ascii="Times New Roman" w:eastAsia="Times New Roman" w:hAnsi="Times New Roman"/>
          <w:spacing w:val="40"/>
          <w:sz w:val="24"/>
        </w:rPr>
        <w:t xml:space="preserve"> </w:t>
      </w:r>
      <w:r>
        <w:rPr>
          <w:i/>
          <w:spacing w:val="-3"/>
          <w:sz w:val="24"/>
        </w:rPr>
        <w:t xml:space="preserve">月 </w:t>
      </w:r>
      <w:r>
        <w:rPr>
          <w:rFonts w:ascii="Times New Roman" w:eastAsia="Times New Roman" w:hAnsi="Times New Roman"/>
          <w:sz w:val="24"/>
        </w:rPr>
        <w:t>5</w:t>
      </w:r>
      <w:r>
        <w:rPr>
          <w:rFonts w:ascii="Times New Roman" w:eastAsia="Times New Roman" w:hAnsi="Times New Roman"/>
          <w:spacing w:val="40"/>
          <w:sz w:val="24"/>
        </w:rPr>
        <w:t xml:space="preserve"> </w:t>
      </w:r>
      <w:r>
        <w:rPr>
          <w:i/>
          <w:sz w:val="24"/>
        </w:rPr>
        <w:t>日召开的十二届全国人大三次会议上，李克强总理首次将</w:t>
      </w:r>
      <w:r>
        <w:rPr>
          <w:sz w:val="24"/>
        </w:rPr>
        <w:t>“</w:t>
      </w:r>
      <w:r>
        <w:rPr>
          <w:i/>
          <w:sz w:val="24"/>
        </w:rPr>
        <w:t>互联网</w:t>
      </w:r>
      <w:r>
        <w:rPr>
          <w:rFonts w:ascii="Times New Roman" w:eastAsia="Times New Roman" w:hAnsi="Times New Roman"/>
          <w:sz w:val="24"/>
        </w:rPr>
        <w:t>+</w:t>
      </w:r>
      <w:r>
        <w:rPr>
          <w:sz w:val="24"/>
        </w:rPr>
        <w:t>”</w:t>
      </w:r>
      <w:r>
        <w:rPr>
          <w:i/>
          <w:sz w:val="24"/>
        </w:rPr>
        <w:t>行动计划提上了重要议事日程。此后，国务院制定了《关于积极推进</w:t>
      </w:r>
      <w:r>
        <w:rPr>
          <w:sz w:val="24"/>
        </w:rPr>
        <w:t>“</w:t>
      </w:r>
      <w:r>
        <w:rPr>
          <w:i/>
          <w:spacing w:val="-4"/>
          <w:sz w:val="24"/>
        </w:rPr>
        <w:t>互联网</w:t>
      </w:r>
    </w:p>
    <w:p>
      <w:pPr>
        <w:spacing w:before="1" w:line="364" w:lineRule="auto"/>
        <w:ind w:left="221" w:right="151" w:firstLine="0"/>
        <w:jc w:val="left"/>
        <w:rPr>
          <w:i/>
          <w:sz w:val="24"/>
        </w:rPr>
      </w:pPr>
      <w:r>
        <w:rPr>
          <w:rFonts w:ascii="Times New Roman" w:eastAsia="Times New Roman" w:hAnsi="Times New Roman"/>
          <w:spacing w:val="-2"/>
          <w:sz w:val="24"/>
        </w:rPr>
        <w:t>+</w:t>
      </w:r>
      <w:r>
        <w:rPr>
          <w:spacing w:val="-2"/>
          <w:sz w:val="24"/>
        </w:rPr>
        <w:t>”</w:t>
      </w:r>
      <w:r>
        <w:rPr>
          <w:i/>
          <w:spacing w:val="-10"/>
          <w:sz w:val="24"/>
        </w:rPr>
        <w:t>行动的指导意见》，提出要充分利用互联网提升农业生产、经营、管理和服务水平，</w:t>
      </w:r>
      <w:r>
        <w:rPr>
          <w:i/>
          <w:spacing w:val="-2"/>
          <w:sz w:val="24"/>
        </w:rPr>
        <w:t>加快完善新型农业生产经营体系，形成网络化、智能化、精细化的现代“互联网</w:t>
      </w:r>
      <w:r>
        <w:rPr>
          <w:rFonts w:ascii="Times New Roman" w:eastAsia="Times New Roman" w:hAnsi="Times New Roman"/>
          <w:spacing w:val="-2"/>
          <w:sz w:val="24"/>
        </w:rPr>
        <w:t>+</w:t>
      </w:r>
      <w:r>
        <w:rPr>
          <w:i/>
          <w:spacing w:val="-2"/>
          <w:sz w:val="24"/>
        </w:rPr>
        <w:t>农业</w:t>
      </w:r>
      <w:r>
        <w:rPr>
          <w:spacing w:val="-2"/>
          <w:sz w:val="24"/>
        </w:rPr>
        <w:t>”</w:t>
      </w:r>
      <w:r>
        <w:rPr>
          <w:i/>
          <w:sz w:val="24"/>
        </w:rPr>
        <w:t>新模式。</w:t>
      </w:r>
      <w:r>
        <w:rPr>
          <w:rFonts w:ascii="Times New Roman" w:eastAsia="Times New Roman" w:hAnsi="Times New Roman"/>
          <w:sz w:val="24"/>
        </w:rPr>
        <w:t>5</w:t>
      </w:r>
      <w:r>
        <w:rPr>
          <w:rFonts w:ascii="Times New Roman" w:eastAsia="Times New Roman" w:hAnsi="Times New Roman"/>
          <w:spacing w:val="80"/>
          <w:sz w:val="24"/>
        </w:rPr>
        <w:t xml:space="preserve"> </w:t>
      </w:r>
      <w:r>
        <w:rPr>
          <w:i/>
          <w:sz w:val="24"/>
        </w:rPr>
        <w:t xml:space="preserve">月 </w:t>
      </w:r>
      <w:r>
        <w:rPr>
          <w:rFonts w:ascii="Times New Roman" w:eastAsia="Times New Roman" w:hAnsi="Times New Roman"/>
          <w:sz w:val="24"/>
        </w:rPr>
        <w:t>7</w:t>
      </w:r>
      <w:r>
        <w:rPr>
          <w:rFonts w:ascii="Times New Roman" w:eastAsia="Times New Roman" w:hAnsi="Times New Roman"/>
          <w:spacing w:val="61"/>
          <w:sz w:val="24"/>
        </w:rPr>
        <w:t xml:space="preserve"> </w:t>
      </w:r>
      <w:r>
        <w:rPr>
          <w:i/>
          <w:sz w:val="24"/>
        </w:rPr>
        <w:t>日出台了《关于大力发展电子商务加快培育经济新动力的意见》，进</w:t>
      </w:r>
      <w:r>
        <w:rPr>
          <w:i/>
          <w:spacing w:val="-2"/>
          <w:sz w:val="24"/>
        </w:rPr>
        <w:t>一步强调要大力发展农村电子商务，鼓励农业生产资料企业发展电子商务。互联网能降</w:t>
      </w:r>
      <w:r>
        <w:rPr>
          <w:i/>
          <w:spacing w:val="-2"/>
          <w:sz w:val="24"/>
        </w:rPr>
        <w:t>低农业生产成本，有效提高农业经济效益，大大缩短农产品到餐桌的距离；同时，还能</w:t>
      </w:r>
      <w:r>
        <w:rPr>
          <w:i/>
          <w:spacing w:val="-2"/>
          <w:sz w:val="24"/>
        </w:rPr>
        <w:t>帮助农业解决信息不对称的滞销问题，进而减少农产品市场交易风险和因此而造成的经</w:t>
      </w:r>
      <w:r>
        <w:rPr>
          <w:i/>
          <w:spacing w:val="-2"/>
          <w:sz w:val="24"/>
        </w:rPr>
        <w:t>济损失。目前，越来越多的互联网技术应用在农业生产领域，在一定程度上加速了农业</w:t>
      </w:r>
      <w:r>
        <w:rPr>
          <w:i/>
          <w:spacing w:val="-15"/>
          <w:sz w:val="24"/>
        </w:rPr>
        <w:t>生产方式的转变，推动了现代农业的发展步伐，特别是在商业巨头和大量资本的推动下，</w:t>
      </w:r>
      <w:r>
        <w:rPr>
          <w:i/>
          <w:spacing w:val="-2"/>
          <w:sz w:val="24"/>
        </w:rPr>
        <w:t>产业农业互联网将给传统农业带来意想不到的变化。</w:t>
      </w:r>
    </w:p>
    <w:p>
      <w:pPr>
        <w:spacing w:after="0" w:line="364" w:lineRule="auto"/>
        <w:jc w:val="left"/>
        <w:rPr>
          <w:sz w:val="24"/>
        </w:rPr>
        <w:sectPr>
          <w:headerReference w:type="default" r:id="rId12"/>
          <w:pgSz w:w="11910" w:h="16840"/>
          <w:pgMar w:top="1680" w:right="860" w:bottom="280" w:left="1480" w:header="893" w:footer="0"/>
          <w:pgNumType w:start="9"/>
          <w:cols w:space="708"/>
        </w:sectPr>
      </w:pPr>
    </w:p>
    <w:p>
      <w:pPr>
        <w:pStyle w:val="Heading3"/>
        <w:numPr>
          <w:ilvl w:val="1"/>
          <w:numId w:val="24"/>
        </w:numPr>
        <w:tabs>
          <w:tab w:val="left" w:pos="644"/>
        </w:tabs>
        <w:spacing w:before="13" w:after="0" w:line="240" w:lineRule="auto"/>
        <w:ind w:left="643" w:right="0" w:hanging="423"/>
        <w:jc w:val="left"/>
        <w:rPr>
          <w:rFonts w:ascii="Microsoft JhengHei" w:eastAsia="Microsoft JhengHei"/>
        </w:rPr>
      </w:pPr>
      <w:bookmarkStart w:id="1" w:name="_TOC_250028"/>
      <w:bookmarkEnd w:id="1"/>
      <w:r>
        <w:rPr>
          <w:rFonts w:ascii="Microsoft JhengHei" w:eastAsia="Microsoft JhengHei"/>
          <w:spacing w:val="-3"/>
        </w:rPr>
        <w:t>选题背景</w:t>
      </w:r>
    </w:p>
    <w:p>
      <w:pPr>
        <w:pStyle w:val="BodyText"/>
        <w:spacing w:before="4"/>
        <w:ind w:left="0"/>
        <w:rPr>
          <w:rFonts w:ascii="Microsoft JhengHei"/>
          <w:b/>
          <w:sz w:val="14"/>
        </w:rPr>
      </w:pPr>
    </w:p>
    <w:p>
      <w:pPr>
        <w:spacing w:before="0" w:line="364" w:lineRule="auto"/>
        <w:ind w:left="221" w:right="151" w:firstLine="480"/>
        <w:jc w:val="left"/>
        <w:rPr>
          <w:i/>
          <w:sz w:val="24"/>
        </w:rPr>
      </w:pPr>
      <w:r>
        <w:rPr>
          <w:sz w:val="24"/>
        </w:rPr>
        <w:t>1969</w:t>
      </w:r>
      <w:r>
        <w:rPr>
          <w:spacing w:val="-31"/>
          <w:sz w:val="24"/>
        </w:rPr>
        <w:t xml:space="preserve"> </w:t>
      </w:r>
      <w:r>
        <w:rPr>
          <w:i/>
          <w:spacing w:val="-14"/>
          <w:sz w:val="24"/>
        </w:rPr>
        <w:t xml:space="preserve">年，互联网在加州大学诞生并在 </w:t>
      </w:r>
      <w:r>
        <w:rPr>
          <w:sz w:val="24"/>
        </w:rPr>
        <w:t>90</w:t>
      </w:r>
      <w:r>
        <w:rPr>
          <w:spacing w:val="-31"/>
          <w:sz w:val="24"/>
        </w:rPr>
        <w:t xml:space="preserve"> </w:t>
      </w:r>
      <w:r>
        <w:rPr>
          <w:i/>
          <w:spacing w:val="-9"/>
          <w:sz w:val="24"/>
        </w:rPr>
        <w:t>年代开始走向商业化的道路。互联网开始是</w:t>
      </w:r>
      <w:r>
        <w:rPr>
          <w:i/>
          <w:spacing w:val="-2"/>
          <w:sz w:val="24"/>
        </w:rPr>
        <w:t>人与信息的对接，发展到人与商品以及人与人的对接，然后，消费互联网就形成了，它</w:t>
      </w:r>
      <w:r>
        <w:rPr>
          <w:i/>
          <w:spacing w:val="-19"/>
          <w:sz w:val="24"/>
        </w:rPr>
        <w:t>打通了互联网商业化的道路。从以往的消费互联网看，消费互联网主要是一个词“销售</w:t>
      </w:r>
      <w:r>
        <w:rPr>
          <w:spacing w:val="-2"/>
          <w:sz w:val="24"/>
        </w:rPr>
        <w:t>”</w:t>
      </w:r>
      <w:r>
        <w:rPr>
          <w:i/>
          <w:spacing w:val="-2"/>
          <w:sz w:val="24"/>
        </w:rPr>
        <w:t>，</w:t>
      </w:r>
      <w:r>
        <w:rPr>
          <w:i/>
          <w:spacing w:val="-2"/>
          <w:sz w:val="24"/>
        </w:rPr>
        <w:t>电子商务直接销售商品，视频网、门户和搜索引擎则是销售流量，赚取广告费。这种互</w:t>
      </w:r>
      <w:r>
        <w:rPr>
          <w:i/>
          <w:spacing w:val="-2"/>
          <w:sz w:val="24"/>
        </w:rPr>
        <w:t>联网形式我们称之为消费互联网。</w:t>
      </w:r>
    </w:p>
    <w:p>
      <w:pPr>
        <w:spacing w:before="3" w:line="364" w:lineRule="auto"/>
        <w:ind w:left="221" w:right="271" w:firstLine="480"/>
        <w:jc w:val="left"/>
        <w:rPr>
          <w:i/>
          <w:sz w:val="24"/>
        </w:rPr>
      </w:pPr>
      <w:r>
        <w:rPr>
          <w:i/>
          <w:spacing w:val="-2"/>
          <w:sz w:val="24"/>
        </w:rPr>
        <w:t>小米科技总裁雷军说过，站在风口上，猪也能飞起来。消费互联网正是站在了互联</w:t>
      </w:r>
      <w:r>
        <w:rPr>
          <w:i/>
          <w:spacing w:val="-2"/>
          <w:sz w:val="24"/>
        </w:rPr>
        <w:t>网高速发展的风口上，使其高高的飞了起来。</w:t>
      </w:r>
    </w:p>
    <w:p>
      <w:pPr>
        <w:spacing w:before="1" w:line="364" w:lineRule="auto"/>
        <w:ind w:left="221" w:right="151" w:firstLine="480"/>
        <w:jc w:val="left"/>
        <w:rPr>
          <w:i/>
          <w:sz w:val="24"/>
        </w:rPr>
      </w:pPr>
      <w:r>
        <w:rPr>
          <w:i/>
          <w:spacing w:val="-11"/>
          <w:sz w:val="24"/>
        </w:rPr>
        <w:t>根据马斯洛需求层次理论，人的需求是从低往上发展的。所以，随着互联网的发展，</w:t>
      </w:r>
      <w:r>
        <w:rPr>
          <w:i/>
          <w:spacing w:val="-1"/>
          <w:sz w:val="24"/>
        </w:rPr>
        <w:t xml:space="preserve">移动互联网突破 </w:t>
      </w:r>
      <w:r>
        <w:rPr>
          <w:rFonts w:ascii="Times New Roman" w:eastAsia="Times New Roman"/>
          <w:sz w:val="24"/>
        </w:rPr>
        <w:t>PC</w:t>
      </w:r>
      <w:r>
        <w:rPr>
          <w:rFonts w:ascii="Times New Roman" w:eastAsia="Times New Roman"/>
          <w:spacing w:val="51"/>
          <w:sz w:val="24"/>
        </w:rPr>
        <w:t xml:space="preserve"> </w:t>
      </w:r>
      <w:r>
        <w:rPr>
          <w:i/>
          <w:sz w:val="24"/>
        </w:rPr>
        <w:t>端互联网，使消费变得更加便捷、轻松，实现随时随地地轻松完成</w:t>
      </w:r>
      <w:r>
        <w:rPr>
          <w:i/>
          <w:spacing w:val="-2"/>
          <w:sz w:val="24"/>
        </w:rPr>
        <w:t>消费，动动手指就可以实现你的消费需求。</w:t>
      </w:r>
    </w:p>
    <w:p>
      <w:pPr>
        <w:spacing w:before="2" w:line="364" w:lineRule="auto"/>
        <w:ind w:left="221" w:right="201" w:firstLine="480"/>
        <w:jc w:val="both"/>
        <w:rPr>
          <w:i/>
          <w:sz w:val="24"/>
        </w:rPr>
      </w:pPr>
      <w:r>
        <w:rPr>
          <w:rFonts w:ascii="Times New Roman" w:eastAsia="Times New Roman" w:hAnsi="Times New Roman"/>
          <w:sz w:val="24"/>
        </w:rPr>
        <w:t xml:space="preserve">2016 </w:t>
      </w:r>
      <w:r>
        <w:rPr>
          <w:i/>
          <w:sz w:val="24"/>
        </w:rPr>
        <w:t xml:space="preserve">天猫双十一交易额 </w:t>
      </w:r>
      <w:r>
        <w:rPr>
          <w:rFonts w:ascii="Times New Roman" w:eastAsia="Times New Roman" w:hAnsi="Times New Roman"/>
          <w:sz w:val="24"/>
        </w:rPr>
        <w:t>1200</w:t>
      </w:r>
      <w:r>
        <w:rPr>
          <w:rFonts w:ascii="Times New Roman" w:eastAsia="Times New Roman" w:hAnsi="Times New Roman"/>
          <w:spacing w:val="63"/>
          <w:sz w:val="24"/>
        </w:rPr>
        <w:t xml:space="preserve"> </w:t>
      </w:r>
      <w:r>
        <w:rPr>
          <w:i/>
          <w:spacing w:val="-2"/>
          <w:sz w:val="24"/>
        </w:rPr>
        <w:t xml:space="preserve">亿，其中移动端交易额占比例为 </w:t>
      </w:r>
      <w:r>
        <w:rPr>
          <w:rFonts w:ascii="Times New Roman" w:eastAsia="Times New Roman" w:hAnsi="Times New Roman"/>
          <w:sz w:val="24"/>
        </w:rPr>
        <w:t>82%</w:t>
      </w:r>
      <w:r>
        <w:rPr>
          <w:i/>
          <w:sz w:val="24"/>
        </w:rPr>
        <w:t>，移动互联网</w:t>
      </w:r>
      <w:r>
        <w:rPr>
          <w:i/>
          <w:spacing w:val="-2"/>
          <w:sz w:val="24"/>
        </w:rPr>
        <w:t>更加凸显了互联网整体的发展。消费互联网飞速发展，使其逐渐蔓延到了线下产业甚至</w:t>
      </w:r>
      <w:r>
        <w:rPr>
          <w:i/>
          <w:spacing w:val="-4"/>
          <w:sz w:val="24"/>
        </w:rPr>
        <w:t xml:space="preserve">传统产业，于是 </w:t>
      </w:r>
      <w:r>
        <w:rPr>
          <w:rFonts w:ascii="Times New Roman" w:eastAsia="Times New Roman" w:hAnsi="Times New Roman"/>
          <w:sz w:val="24"/>
        </w:rPr>
        <w:t>O2O</w:t>
      </w:r>
      <w:r>
        <w:rPr>
          <w:rFonts w:ascii="Times New Roman" w:eastAsia="Times New Roman" w:hAnsi="Times New Roman"/>
          <w:spacing w:val="-15"/>
          <w:sz w:val="24"/>
        </w:rPr>
        <w:t xml:space="preserve"> </w:t>
      </w:r>
      <w:r>
        <w:rPr>
          <w:i/>
          <w:spacing w:val="-15"/>
          <w:sz w:val="24"/>
        </w:rPr>
        <w:t xml:space="preserve">即 </w:t>
      </w:r>
      <w:r>
        <w:rPr>
          <w:rFonts w:ascii="Times New Roman" w:eastAsia="Times New Roman" w:hAnsi="Times New Roman"/>
          <w:sz w:val="24"/>
        </w:rPr>
        <w:t>online</w:t>
      </w:r>
      <w:r>
        <w:rPr>
          <w:rFonts w:ascii="Times New Roman" w:eastAsia="Times New Roman" w:hAnsi="Times New Roman"/>
          <w:spacing w:val="-15"/>
          <w:sz w:val="24"/>
        </w:rPr>
        <w:t xml:space="preserve"> </w:t>
      </w:r>
      <w:r>
        <w:rPr>
          <w:rFonts w:ascii="Times New Roman" w:eastAsia="Times New Roman" w:hAnsi="Times New Roman"/>
          <w:sz w:val="24"/>
        </w:rPr>
        <w:t>to</w:t>
      </w:r>
      <w:r>
        <w:rPr>
          <w:rFonts w:ascii="Times New Roman" w:eastAsia="Times New Roman" w:hAnsi="Times New Roman"/>
          <w:spacing w:val="-15"/>
          <w:sz w:val="24"/>
        </w:rPr>
        <w:t xml:space="preserve"> </w:t>
      </w:r>
      <w:r>
        <w:rPr>
          <w:rFonts w:ascii="Times New Roman" w:eastAsia="Times New Roman" w:hAnsi="Times New Roman"/>
          <w:sz w:val="24"/>
        </w:rPr>
        <w:t>Office</w:t>
      </w:r>
      <w:r>
        <w:rPr>
          <w:rFonts w:ascii="Times New Roman" w:eastAsia="Times New Roman" w:hAnsi="Times New Roman"/>
          <w:spacing w:val="11"/>
          <w:sz w:val="24"/>
        </w:rPr>
        <w:t xml:space="preserve"> </w:t>
      </w:r>
      <w:r>
        <w:rPr>
          <w:i/>
          <w:sz w:val="24"/>
        </w:rPr>
        <w:t>模式出现，互联网</w:t>
      </w:r>
      <w:r>
        <w:rPr>
          <w:rFonts w:ascii="Times New Roman" w:eastAsia="Times New Roman" w:hAnsi="Times New Roman"/>
          <w:sz w:val="24"/>
        </w:rPr>
        <w:t>+</w:t>
      </w:r>
      <w:r>
        <w:rPr>
          <w:i/>
          <w:sz w:val="24"/>
        </w:rPr>
        <w:t>模式一个更加宽广的概念，</w:t>
      </w:r>
      <w:r>
        <w:rPr>
          <w:i/>
          <w:spacing w:val="-2"/>
          <w:sz w:val="24"/>
        </w:rPr>
        <w:t>也就是</w:t>
      </w:r>
      <w:r>
        <w:rPr>
          <w:spacing w:val="-2"/>
          <w:sz w:val="24"/>
        </w:rPr>
        <w:t>“</w:t>
      </w:r>
      <w:r>
        <w:rPr>
          <w:i/>
          <w:spacing w:val="-2"/>
          <w:sz w:val="24"/>
        </w:rPr>
        <w:t>互联网</w:t>
      </w:r>
      <w:r>
        <w:rPr>
          <w:rFonts w:ascii="Times New Roman" w:eastAsia="Times New Roman" w:hAnsi="Times New Roman"/>
          <w:spacing w:val="-2"/>
          <w:sz w:val="24"/>
        </w:rPr>
        <w:t>+</w:t>
      </w:r>
      <w:r>
        <w:rPr>
          <w:spacing w:val="-2"/>
          <w:sz w:val="24"/>
        </w:rPr>
        <w:t>”</w:t>
      </w:r>
      <w:r>
        <w:rPr>
          <w:i/>
          <w:spacing w:val="-2"/>
          <w:sz w:val="24"/>
        </w:rPr>
        <w:t>的初始。这不仅是互联网科学技术的发展成果，同时是人类走向更</w:t>
      </w:r>
      <w:r>
        <w:rPr>
          <w:i/>
          <w:spacing w:val="-2"/>
          <w:sz w:val="24"/>
        </w:rPr>
        <w:t>高的需求层次。此时，人类的眼光不仅仅看到的是便捷的消费生活，而是开始利用互联</w:t>
      </w:r>
      <w:r>
        <w:rPr>
          <w:i/>
          <w:spacing w:val="-2"/>
          <w:sz w:val="24"/>
        </w:rPr>
        <w:t>网作出更进一步的产业挖掘。这个产业的挖掘，引领我们走向产业互联网，从个人消费</w:t>
      </w:r>
      <w:r>
        <w:rPr>
          <w:i/>
          <w:spacing w:val="-2"/>
          <w:sz w:val="24"/>
        </w:rPr>
        <w:t>互联网到企业消费互联网。</w:t>
      </w:r>
    </w:p>
    <w:p>
      <w:pPr>
        <w:pStyle w:val="Heading3"/>
        <w:numPr>
          <w:ilvl w:val="1"/>
          <w:numId w:val="24"/>
        </w:numPr>
        <w:tabs>
          <w:tab w:val="left" w:pos="644"/>
        </w:tabs>
        <w:spacing w:before="81" w:after="0" w:line="240" w:lineRule="auto"/>
        <w:ind w:left="643" w:right="0" w:hanging="423"/>
        <w:jc w:val="left"/>
        <w:rPr>
          <w:rFonts w:ascii="Microsoft JhengHei" w:eastAsia="Microsoft JhengHei"/>
        </w:rPr>
      </w:pPr>
      <w:bookmarkStart w:id="2" w:name="_TOC_250027"/>
      <w:bookmarkEnd w:id="2"/>
      <w:r>
        <w:rPr>
          <w:rFonts w:ascii="Microsoft JhengHei" w:eastAsia="Microsoft JhengHei"/>
          <w:spacing w:val="-3"/>
        </w:rPr>
        <w:t>研究意义</w:t>
      </w:r>
    </w:p>
    <w:p>
      <w:pPr>
        <w:pStyle w:val="BodyText"/>
        <w:spacing w:before="4"/>
        <w:ind w:left="0"/>
        <w:rPr>
          <w:rFonts w:ascii="Microsoft JhengHei"/>
          <w:b/>
          <w:sz w:val="14"/>
        </w:rPr>
      </w:pPr>
    </w:p>
    <w:p>
      <w:pPr>
        <w:spacing w:before="0" w:line="364" w:lineRule="auto"/>
        <w:ind w:left="221" w:right="271" w:firstLine="480"/>
        <w:jc w:val="both"/>
        <w:rPr>
          <w:i/>
          <w:sz w:val="24"/>
        </w:rPr>
      </w:pPr>
      <w:r>
        <w:rPr>
          <w:i/>
          <w:spacing w:val="-2"/>
          <w:sz w:val="24"/>
        </w:rPr>
        <w:t>产业互联网是互联网发展中渗透传统产业致使传统产业不得不发生转型，研究产业</w:t>
      </w:r>
      <w:r>
        <w:rPr>
          <w:i/>
          <w:spacing w:val="-2"/>
          <w:sz w:val="24"/>
        </w:rPr>
        <w:t>互联网的发展方向能使传统产业的转型少走弯路，减少不必要的畸形经济的产生。李克</w:t>
      </w:r>
      <w:r>
        <w:rPr>
          <w:i/>
          <w:spacing w:val="-2"/>
          <w:sz w:val="24"/>
        </w:rPr>
        <w:t>强总理提出</w:t>
      </w:r>
      <w:r>
        <w:rPr>
          <w:spacing w:val="-2"/>
          <w:sz w:val="24"/>
        </w:rPr>
        <w:t>“</w:t>
      </w:r>
      <w:r>
        <w:rPr>
          <w:i/>
          <w:spacing w:val="-2"/>
          <w:sz w:val="24"/>
        </w:rPr>
        <w:t>互联网</w:t>
      </w:r>
      <w:r>
        <w:rPr>
          <w:rFonts w:ascii="Times New Roman" w:eastAsia="Times New Roman" w:hAnsi="Times New Roman"/>
          <w:spacing w:val="-2"/>
          <w:sz w:val="24"/>
        </w:rPr>
        <w:t>+</w:t>
      </w:r>
      <w:r>
        <w:rPr>
          <w:spacing w:val="-2"/>
          <w:sz w:val="24"/>
        </w:rPr>
        <w:t>”</w:t>
      </w:r>
      <w:r>
        <w:rPr>
          <w:i/>
          <w:spacing w:val="-2"/>
          <w:sz w:val="24"/>
        </w:rPr>
        <w:t>的行动计划象征着政府、经济以及市场正在与互联网结合，这</w:t>
      </w:r>
      <w:r>
        <w:rPr>
          <w:i/>
          <w:spacing w:val="-2"/>
          <w:sz w:val="24"/>
        </w:rPr>
        <w:t>是一种明确的方向。为了更加接近这个方向，对传统产业进行深入的剖析，对产业链进</w:t>
      </w:r>
      <w:r>
        <w:rPr>
          <w:i/>
          <w:spacing w:val="-2"/>
          <w:sz w:val="24"/>
        </w:rPr>
        <w:t>行有意义的改造，才能加快对传统产业的转型工作。</w:t>
      </w:r>
    </w:p>
    <w:p>
      <w:pPr>
        <w:spacing w:before="3" w:line="364" w:lineRule="auto"/>
        <w:ind w:left="221" w:right="271" w:firstLine="480"/>
        <w:jc w:val="both"/>
        <w:rPr>
          <w:i/>
          <w:sz w:val="24"/>
        </w:rPr>
      </w:pPr>
      <w:r>
        <w:rPr>
          <w:i/>
          <w:spacing w:val="-2"/>
          <w:sz w:val="24"/>
        </w:rPr>
        <w:t>在传统农业中，农业生产以及经销商开始频繁地运用互联网信息，农业互联网正在</w:t>
      </w:r>
      <w:r>
        <w:rPr>
          <w:i/>
          <w:spacing w:val="-2"/>
          <w:sz w:val="24"/>
        </w:rPr>
        <w:t>不断地成长，互联网技术该如何去连接农业生产环节，互联网在传统农业优化升级中处</w:t>
      </w:r>
      <w:r>
        <w:rPr>
          <w:i/>
          <w:spacing w:val="-2"/>
          <w:sz w:val="24"/>
        </w:rPr>
        <w:t>于什么的地位等，这已经成为我国传统农业发展的关键问题。</w:t>
      </w:r>
    </w:p>
    <w:p>
      <w:pPr>
        <w:spacing w:before="2"/>
        <w:ind w:left="701" w:right="0" w:firstLine="0"/>
        <w:jc w:val="left"/>
        <w:rPr>
          <w:i/>
          <w:sz w:val="24"/>
        </w:rPr>
      </w:pPr>
      <w:r>
        <w:rPr>
          <w:i/>
          <w:sz w:val="24"/>
        </w:rPr>
        <w:t>互联网技术的快速发展，农产品</w:t>
      </w:r>
      <w:r>
        <w:rPr>
          <w:rFonts w:ascii="Times New Roman" w:eastAsia="Times New Roman"/>
          <w:sz w:val="24"/>
        </w:rPr>
        <w:t>+</w:t>
      </w:r>
      <w:r>
        <w:rPr>
          <w:i/>
          <w:spacing w:val="-1"/>
          <w:sz w:val="24"/>
        </w:rPr>
        <w:t>互联网的理念顺应潮流。中国农业互联网暂时还</w:t>
      </w:r>
    </w:p>
    <w:p>
      <w:pPr>
        <w:spacing w:after="0"/>
        <w:jc w:val="left"/>
        <w:rPr>
          <w:sz w:val="24"/>
        </w:rPr>
        <w:sectPr>
          <w:headerReference w:type="default" r:id="rId13"/>
          <w:pgSz w:w="11910" w:h="16840"/>
          <w:pgMar w:top="1680" w:right="860" w:bottom="280" w:left="1480" w:header="893" w:footer="0"/>
          <w:pgNumType w:start="10"/>
          <w:cols w:space="708"/>
        </w:sectPr>
      </w:pPr>
    </w:p>
    <w:p>
      <w:pPr>
        <w:pStyle w:val="BodyText"/>
        <w:spacing w:before="92" w:line="364" w:lineRule="auto"/>
        <w:ind w:right="151"/>
      </w:pPr>
      <w:r>
        <w:rPr>
          <w:spacing w:val="-16"/>
        </w:rPr>
        <w:t>没较好的突出案例，理论知识相对缺乏。对农业互联网的研究有助于填补这方面的劣势，</w:t>
      </w:r>
      <w:r>
        <w:rPr>
          <w:spacing w:val="-2"/>
        </w:rPr>
        <w:t>农业在产业互联网这块能够进一步发展，为以后的研究提供参考价值，就有借鉴意义。</w:t>
      </w:r>
    </w:p>
    <w:p>
      <w:pPr>
        <w:pStyle w:val="BodyText"/>
        <w:spacing w:before="1" w:line="364" w:lineRule="auto"/>
        <w:ind w:right="271" w:firstLine="480"/>
        <w:jc w:val="both"/>
      </w:pPr>
      <w:r>
        <w:rPr>
          <w:spacing w:val="-2"/>
        </w:rPr>
        <w:t>总之，如何去融合农业与互联网需要深入去研究探讨，优化产业链，不断创新销售</w:t>
      </w:r>
      <w:r>
        <w:rPr>
          <w:spacing w:val="-2"/>
        </w:rPr>
        <w:t>方案。利用互联网技术最大程度的结合农产品市场，升级产能，平衡需求和产量。促进</w:t>
      </w:r>
      <w:r>
        <w:rPr>
          <w:spacing w:val="-2"/>
        </w:rPr>
        <w:t>农业优质化生产，精细化加工，市场化发展，提高农业综合生产能力，实现经济与生态</w:t>
      </w:r>
      <w:r>
        <w:rPr>
          <w:spacing w:val="-2"/>
        </w:rPr>
        <w:t>的双赢，是中国良性发展的方向。</w:t>
      </w:r>
    </w:p>
    <w:p>
      <w:pPr>
        <w:pStyle w:val="Heading3"/>
        <w:numPr>
          <w:ilvl w:val="1"/>
          <w:numId w:val="24"/>
        </w:numPr>
        <w:tabs>
          <w:tab w:val="left" w:pos="644"/>
        </w:tabs>
        <w:spacing w:before="82" w:after="0" w:line="240" w:lineRule="auto"/>
        <w:ind w:left="643" w:right="0" w:hanging="423"/>
        <w:jc w:val="left"/>
      </w:pPr>
      <w:bookmarkStart w:id="3" w:name="_TOC_250026"/>
      <w:bookmarkEnd w:id="3"/>
      <w:r>
        <w:rPr>
          <w:spacing w:val="-2"/>
        </w:rPr>
        <w:t>什么是产业互联网</w:t>
      </w:r>
    </w:p>
    <w:p>
      <w:pPr>
        <w:pStyle w:val="BodyText"/>
        <w:ind w:left="0"/>
        <w:rPr>
          <w:rFonts w:ascii="微软雅黑"/>
          <w:b/>
          <w:sz w:val="14"/>
        </w:rPr>
      </w:pPr>
    </w:p>
    <w:p>
      <w:pPr>
        <w:pStyle w:val="BodyText"/>
        <w:spacing w:line="364" w:lineRule="auto"/>
        <w:ind w:right="271" w:firstLine="480"/>
        <w:jc w:val="both"/>
      </w:pPr>
      <w:r>
        <w:rPr>
          <w:spacing w:val="-2"/>
        </w:rPr>
        <w:t>百度百科把产业互联网定义：为以现代新兴的互联网技术为基础，专门从事网络资</w:t>
      </w:r>
      <w:r>
        <w:rPr>
          <w:spacing w:val="-2"/>
        </w:rPr>
        <w:t>源搜集和互联网信息技术的研究、开发、利用、生产、贮存、传递和营销信息商品，可</w:t>
      </w:r>
      <w:r>
        <w:rPr>
          <w:spacing w:val="-2"/>
        </w:rPr>
        <w:t>为经济发展提供有效服务的综合性生产活动的产业集合体。可以简单理解为利用互联网</w:t>
      </w:r>
      <w:r>
        <w:rPr>
          <w:spacing w:val="-2"/>
        </w:rPr>
        <w:t>技术促进传统产业发展的一种新型结合体。</w:t>
      </w:r>
    </w:p>
    <w:p>
      <w:pPr>
        <w:pStyle w:val="BodyText"/>
        <w:spacing w:before="2" w:line="364" w:lineRule="auto"/>
        <w:ind w:right="271" w:firstLine="480"/>
        <w:jc w:val="both"/>
      </w:pPr>
      <w:r>
        <w:rPr>
          <w:spacing w:val="-2"/>
        </w:rPr>
        <w:t>对于传统产业，互联网更像是一种更优质的催化剂，将达到市场，生产链，技术饱</w:t>
      </w:r>
      <w:r>
        <w:rPr>
          <w:spacing w:val="-2"/>
        </w:rPr>
        <w:t>和平衡的产业，提高产业效率，加快产业发展进度。产业的组织结构、生产方式和商业</w:t>
      </w:r>
      <w:r>
        <w:rPr>
          <w:spacing w:val="-2"/>
        </w:rPr>
        <w:t>模式将以更快的速度进行升级。当社会升至量的升级，质的飞远会实现。</w:t>
      </w:r>
    </w:p>
    <w:p>
      <w:pPr>
        <w:pStyle w:val="BodyText"/>
        <w:spacing w:before="6"/>
        <w:ind w:left="0"/>
        <w:rPr>
          <w:sz w:val="20"/>
        </w:rPr>
      </w:pPr>
    </w:p>
    <w:p>
      <w:pPr>
        <w:pStyle w:val="ListParagraph"/>
        <w:numPr>
          <w:ilvl w:val="2"/>
          <w:numId w:val="24"/>
        </w:numPr>
        <w:tabs>
          <w:tab w:val="left" w:pos="940"/>
          <w:tab w:val="left" w:pos="941"/>
        </w:tabs>
        <w:spacing w:before="0" w:after="0" w:line="240" w:lineRule="auto"/>
        <w:ind w:left="941" w:right="0" w:hanging="720"/>
        <w:jc w:val="left"/>
        <w:rPr>
          <w:rFonts w:ascii="黑体" w:eastAsia="黑体"/>
          <w:sz w:val="24"/>
        </w:rPr>
      </w:pPr>
      <w:r>
        <w:rPr>
          <w:rFonts w:ascii="黑体" w:eastAsia="黑体"/>
          <w:spacing w:val="-2"/>
          <w:sz w:val="24"/>
        </w:rPr>
        <w:t>产业互联网的成因</w:t>
      </w:r>
    </w:p>
    <w:p>
      <w:pPr>
        <w:pStyle w:val="BodyText"/>
        <w:spacing w:before="10"/>
        <w:ind w:left="0"/>
        <w:rPr>
          <w:rFonts w:ascii="黑体"/>
          <w:sz w:val="32"/>
        </w:rPr>
      </w:pPr>
    </w:p>
    <w:p>
      <w:pPr>
        <w:pStyle w:val="BodyText"/>
        <w:spacing w:line="364" w:lineRule="auto"/>
        <w:ind w:right="271" w:firstLine="566"/>
        <w:jc w:val="both"/>
      </w:pPr>
      <w:r>
        <w:rPr>
          <w:spacing w:val="-2"/>
        </w:rPr>
        <w:t>随着中国经济的持续发展，行业经济体系越来越来大。资本市场多结构发展，使</w:t>
      </w:r>
      <w:r>
        <w:rPr>
          <w:spacing w:val="-2"/>
        </w:rPr>
        <w:t>中小企业资本市场畅通。互联网前二十年，消费互联网在中国良性发展为产业互联网打</w:t>
      </w:r>
      <w:r>
        <w:rPr>
          <w:spacing w:val="-2"/>
        </w:rPr>
        <w:t>下扎实基础。除此外，产业的迫切转型升级，提高生产效率，政府在政策上给予大量的</w:t>
      </w:r>
      <w:r>
        <w:rPr>
          <w:spacing w:val="-2"/>
        </w:rPr>
        <w:t>优惠支持。这些原因致使产业互联网近几年快速发展。</w:t>
      </w:r>
    </w:p>
    <w:p>
      <w:pPr>
        <w:pStyle w:val="BodyText"/>
        <w:spacing w:before="6"/>
        <w:ind w:left="0"/>
        <w:rPr>
          <w:sz w:val="20"/>
        </w:rPr>
      </w:pPr>
    </w:p>
    <w:p>
      <w:pPr>
        <w:pStyle w:val="ListParagraph"/>
        <w:numPr>
          <w:ilvl w:val="2"/>
          <w:numId w:val="24"/>
        </w:numPr>
        <w:tabs>
          <w:tab w:val="left" w:pos="940"/>
          <w:tab w:val="left" w:pos="941"/>
        </w:tabs>
        <w:spacing w:before="1" w:after="0" w:line="240" w:lineRule="auto"/>
        <w:ind w:left="941" w:right="0" w:hanging="720"/>
        <w:jc w:val="left"/>
        <w:rPr>
          <w:rFonts w:ascii="黑体" w:eastAsia="黑体"/>
          <w:sz w:val="24"/>
        </w:rPr>
      </w:pPr>
      <w:r>
        <w:rPr>
          <w:rFonts w:ascii="黑体" w:eastAsia="黑体"/>
          <w:spacing w:val="-1"/>
          <w:sz w:val="24"/>
        </w:rPr>
        <w:t>产业互联网与消费互联网的区别</w:t>
      </w:r>
    </w:p>
    <w:p>
      <w:pPr>
        <w:pStyle w:val="BodyText"/>
        <w:spacing w:before="10"/>
        <w:ind w:left="0"/>
        <w:rPr>
          <w:rFonts w:ascii="黑体"/>
          <w:sz w:val="32"/>
        </w:rPr>
      </w:pPr>
    </w:p>
    <w:p>
      <w:pPr>
        <w:pStyle w:val="BodyText"/>
        <w:ind w:left="701"/>
      </w:pPr>
      <w:r>
        <w:rPr>
          <w:spacing w:val="-1"/>
        </w:rPr>
        <w:t>产业互联网和消费互联网的区别主要有三点。</w:t>
      </w:r>
    </w:p>
    <w:p>
      <w:pPr>
        <w:pStyle w:val="ListParagraph"/>
        <w:numPr>
          <w:ilvl w:val="3"/>
          <w:numId w:val="24"/>
        </w:numPr>
        <w:tabs>
          <w:tab w:val="left" w:pos="1302"/>
        </w:tabs>
        <w:spacing w:before="161" w:after="0" w:line="240" w:lineRule="auto"/>
        <w:ind w:left="1302" w:right="0" w:hanging="601"/>
        <w:jc w:val="left"/>
        <w:rPr>
          <w:sz w:val="24"/>
        </w:rPr>
      </w:pPr>
      <w:r>
        <w:rPr>
          <w:spacing w:val="-2"/>
          <w:sz w:val="24"/>
        </w:rPr>
        <w:t>卖方不一样</w:t>
      </w:r>
    </w:p>
    <w:p>
      <w:pPr>
        <w:pStyle w:val="BodyText"/>
        <w:spacing w:before="160"/>
        <w:ind w:left="701"/>
      </w:pPr>
      <w:r>
        <w:rPr>
          <w:spacing w:val="-1"/>
        </w:rPr>
        <w:t>消费互联网的卖方是销售商或服务商，而产业互联网则是生产者或供应商</w:t>
      </w:r>
    </w:p>
    <w:p>
      <w:pPr>
        <w:pStyle w:val="ListParagraph"/>
        <w:numPr>
          <w:ilvl w:val="3"/>
          <w:numId w:val="24"/>
        </w:numPr>
        <w:tabs>
          <w:tab w:val="left" w:pos="1302"/>
        </w:tabs>
        <w:spacing w:before="161" w:after="0" w:line="240" w:lineRule="auto"/>
        <w:ind w:left="1302" w:right="0" w:hanging="601"/>
        <w:jc w:val="left"/>
        <w:rPr>
          <w:sz w:val="24"/>
        </w:rPr>
      </w:pPr>
      <w:r>
        <w:rPr>
          <w:spacing w:val="-2"/>
          <w:sz w:val="24"/>
        </w:rPr>
        <w:t>偏向因素的不同</w:t>
      </w:r>
    </w:p>
    <w:p>
      <w:pPr>
        <w:pStyle w:val="BodyText"/>
        <w:spacing w:before="160" w:line="364" w:lineRule="auto"/>
        <w:ind w:right="271" w:firstLine="480"/>
      </w:pPr>
      <w:r>
        <w:rPr>
          <w:spacing w:val="-2"/>
        </w:rPr>
        <w:t>消费互联网面向消费层，偏向下游层，即销售或服务，偏向消费者的消费过程，而</w:t>
      </w:r>
      <w:r>
        <w:rPr>
          <w:spacing w:val="-3"/>
        </w:rPr>
        <w:t>产业互联网面向生产层，偏向上游层，偏向对产品的设计研发，生产采购，交易等各链</w:t>
      </w:r>
    </w:p>
    <w:p>
      <w:pPr>
        <w:spacing w:after="0" w:line="364" w:lineRule="auto"/>
        <w:sectPr>
          <w:headerReference w:type="default" r:id="rId14"/>
          <w:pgSz w:w="11910" w:h="16840"/>
          <w:pgMar w:top="1680" w:right="860" w:bottom="280" w:left="1480" w:header="893" w:footer="0"/>
          <w:pgNumType w:start="11"/>
          <w:cols w:space="708"/>
        </w:sectPr>
      </w:pPr>
    </w:p>
    <w:p>
      <w:pPr>
        <w:pStyle w:val="BodyText"/>
        <w:spacing w:before="92"/>
      </w:pPr>
      <w:r>
        <w:rPr>
          <w:spacing w:val="-1"/>
        </w:rPr>
        <w:t>条，通过互联网实现节省生产成本提高效率的目的。</w:t>
      </w:r>
    </w:p>
    <w:p>
      <w:pPr>
        <w:pStyle w:val="ListParagraph"/>
        <w:numPr>
          <w:ilvl w:val="3"/>
          <w:numId w:val="28"/>
        </w:numPr>
        <w:tabs>
          <w:tab w:val="left" w:pos="1302"/>
        </w:tabs>
        <w:spacing w:before="160" w:after="0" w:line="240" w:lineRule="auto"/>
        <w:ind w:left="1302" w:right="0" w:hanging="601"/>
        <w:jc w:val="left"/>
        <w:rPr>
          <w:sz w:val="24"/>
        </w:rPr>
      </w:pPr>
      <w:r>
        <w:rPr>
          <w:spacing w:val="-2"/>
          <w:sz w:val="24"/>
        </w:rPr>
        <w:t>商业模式不同</w:t>
      </w:r>
    </w:p>
    <w:p>
      <w:pPr>
        <w:pStyle w:val="BodyText"/>
        <w:spacing w:before="161" w:line="364" w:lineRule="auto"/>
        <w:ind w:right="271" w:firstLine="480"/>
      </w:pPr>
      <w:r>
        <w:rPr>
          <w:spacing w:val="-2"/>
        </w:rPr>
        <w:t xml:space="preserve">消费互联网的商业模式主要是 </w:t>
      </w:r>
      <w:r>
        <w:t>B2C</w:t>
      </w:r>
      <w:r>
        <w:rPr>
          <w:spacing w:val="-13"/>
        </w:rPr>
        <w:t xml:space="preserve"> 电子商务，而产业互联网则是 </w:t>
      </w:r>
      <w:r>
        <w:t>B2B</w:t>
      </w:r>
      <w:r>
        <w:rPr>
          <w:spacing w:val="-55"/>
        </w:rPr>
        <w:t>、</w:t>
      </w:r>
      <w:r>
        <w:t>F2C(工厂到</w:t>
      </w:r>
      <w:r>
        <w:rPr>
          <w:spacing w:val="-2"/>
        </w:rPr>
        <w:t>消费者、农场到消费者)。</w:t>
      </w:r>
    </w:p>
    <w:p>
      <w:pPr>
        <w:pStyle w:val="BodyText"/>
        <w:spacing w:before="1" w:line="364" w:lineRule="auto"/>
        <w:ind w:right="224" w:firstLine="480"/>
      </w:pPr>
      <w:r>
        <w:rPr>
          <w:spacing w:val="-2"/>
        </w:rPr>
        <w:t>在消费互联网中，互联网服务于销售者和消费者，像天猫、京东等电子商务企业，</w:t>
      </w:r>
      <w:r>
        <w:rPr>
          <w:spacing w:val="-2"/>
        </w:rPr>
        <w:t>通过互联网，销售方为消费方提供需求的商品交易。</w:t>
      </w:r>
    </w:p>
    <w:p>
      <w:pPr>
        <w:spacing w:after="0" w:line="364" w:lineRule="auto"/>
        <w:sectPr>
          <w:headerReference w:type="default" r:id="rId15"/>
          <w:pgSz w:w="11910" w:h="16840"/>
          <w:pgMar w:top="1680" w:right="860" w:bottom="280" w:left="1480" w:header="893" w:footer="0"/>
          <w:pgNumType w:start="12"/>
          <w:cols w:space="708"/>
        </w:sectPr>
      </w:pPr>
    </w:p>
    <w:p>
      <w:pPr>
        <w:pStyle w:val="Heading1"/>
        <w:numPr>
          <w:ilvl w:val="0"/>
          <w:numId w:val="24"/>
        </w:numPr>
        <w:tabs>
          <w:tab w:val="left" w:pos="240"/>
        </w:tabs>
        <w:spacing w:before="119" w:after="0" w:line="240" w:lineRule="auto"/>
        <w:ind w:left="240" w:right="52" w:hanging="240"/>
        <w:jc w:val="center"/>
      </w:pPr>
      <w:bookmarkStart w:id="4" w:name="_TOC_250025"/>
      <w:bookmarkEnd w:id="4"/>
      <w:r>
        <w:rPr>
          <w:spacing w:val="-1"/>
        </w:rPr>
        <w:t>农业互联网的国内外现状</w:t>
      </w:r>
    </w:p>
    <w:p>
      <w:pPr>
        <w:pStyle w:val="BodyText"/>
        <w:spacing w:before="7"/>
        <w:ind w:left="0"/>
        <w:rPr>
          <w:rFonts w:ascii="黑体"/>
          <w:sz w:val="21"/>
        </w:rPr>
      </w:pPr>
    </w:p>
    <w:p>
      <w:pPr>
        <w:pStyle w:val="Heading3"/>
        <w:numPr>
          <w:ilvl w:val="1"/>
          <w:numId w:val="23"/>
        </w:numPr>
        <w:tabs>
          <w:tab w:val="left" w:pos="705"/>
        </w:tabs>
        <w:spacing w:before="0" w:after="0" w:line="433" w:lineRule="exact"/>
        <w:ind w:left="704" w:right="0" w:hanging="484"/>
        <w:jc w:val="left"/>
      </w:pPr>
      <w:bookmarkStart w:id="5" w:name="_TOC_250024"/>
      <w:bookmarkEnd w:id="5"/>
      <w:r>
        <w:rPr>
          <w:spacing w:val="-2"/>
        </w:rPr>
        <w:t>国外农业互联网现状</w:t>
      </w:r>
    </w:p>
    <w:p>
      <w:pPr>
        <w:pStyle w:val="BodyText"/>
        <w:ind w:left="0"/>
        <w:rPr>
          <w:rFonts w:ascii="微软雅黑"/>
          <w:b/>
          <w:sz w:val="14"/>
        </w:rPr>
      </w:pPr>
    </w:p>
    <w:p>
      <w:pPr>
        <w:pStyle w:val="BodyText"/>
        <w:spacing w:line="364" w:lineRule="auto"/>
        <w:ind w:right="151" w:firstLine="480"/>
      </w:pPr>
      <w:r>
        <w:rPr>
          <w:spacing w:val="-2"/>
        </w:rPr>
        <w:t>在发达国家，互联网已经在农业上的应用趋于成熟阶段。在美国，利用互联网信息</w:t>
      </w:r>
      <w:r>
        <w:rPr>
          <w:spacing w:val="-2"/>
        </w:rPr>
        <w:t>开展农业活动的比重占了百分之九十，而且不仅仅在生产方面，在销售方面也是领先发</w:t>
      </w:r>
      <w:r>
        <w:rPr>
          <w:spacing w:val="-6"/>
        </w:rPr>
        <w:t>展中国家。通过建立一个庞大的信息网络，形成集地区、产业、类型一身的农业互联网。</w:t>
      </w:r>
      <w:r>
        <w:rPr>
          <w:spacing w:val="-2"/>
        </w:rPr>
        <w:t>现在的美国农民已经充分利用信息管理，财务管理，网络采购与农产品销售等活动。</w:t>
      </w:r>
    </w:p>
    <w:p>
      <w:pPr>
        <w:pStyle w:val="BodyText"/>
        <w:spacing w:before="2" w:line="364" w:lineRule="auto"/>
        <w:ind w:right="271" w:firstLine="480"/>
        <w:jc w:val="both"/>
      </w:pPr>
      <w:r>
        <w:rPr>
          <w:spacing w:val="-2"/>
        </w:rPr>
        <w:t>在亚洲，日本利用互联网进行销售份额已经位列世界前端，建立起个各种减少生产</w:t>
      </w:r>
      <w:r>
        <w:rPr>
          <w:spacing w:val="-2"/>
        </w:rPr>
        <w:t>环节成本，提高产品新鲜度的，实现直接销售的新模式，像农产品交易所，农产品网络</w:t>
      </w:r>
      <w:r>
        <w:rPr>
          <w:spacing w:val="-2"/>
        </w:rPr>
        <w:t>交易平台等。建立农产品信息系统，对农产品的产量进行预测，价格趋势等，再根据这</w:t>
      </w:r>
      <w:r>
        <w:rPr>
          <w:spacing w:val="-2"/>
        </w:rPr>
        <w:t>些预测实现对产品进行控制生产，品类调节。</w:t>
      </w:r>
    </w:p>
    <w:p>
      <w:pPr>
        <w:pStyle w:val="ListParagraph"/>
        <w:numPr>
          <w:ilvl w:val="2"/>
          <w:numId w:val="23"/>
        </w:numPr>
        <w:tabs>
          <w:tab w:val="left" w:pos="1061"/>
        </w:tabs>
        <w:spacing w:before="3" w:after="0" w:line="240" w:lineRule="auto"/>
        <w:ind w:left="1061" w:right="0" w:hanging="360"/>
        <w:jc w:val="both"/>
        <w:rPr>
          <w:sz w:val="24"/>
        </w:rPr>
      </w:pPr>
      <w:r>
        <w:rPr>
          <w:spacing w:val="-2"/>
          <w:sz w:val="24"/>
        </w:rPr>
        <w:t>美国农业互联网现状</w:t>
      </w:r>
    </w:p>
    <w:p>
      <w:pPr>
        <w:pStyle w:val="BodyText"/>
        <w:spacing w:before="160" w:line="364" w:lineRule="auto"/>
        <w:ind w:right="271" w:firstLine="480"/>
        <w:jc w:val="both"/>
      </w:pPr>
      <w:r>
        <w:rPr>
          <w:spacing w:val="-2"/>
        </w:rPr>
        <w:t>美国是世界上最大的工业化国家，还是世界上最大的农业国家，其土地肥沃，气候</w:t>
      </w:r>
      <w:r>
        <w:t xml:space="preserve">温和，现有耕地约 </w:t>
      </w:r>
      <w:r>
        <w:rPr>
          <w:rFonts w:ascii="Times New Roman" w:eastAsia="Times New Roman"/>
        </w:rPr>
        <w:t>1.52</w:t>
      </w:r>
      <w:r>
        <w:rPr>
          <w:rFonts w:ascii="Times New Roman" w:eastAsia="Times New Roman"/>
          <w:spacing w:val="61"/>
        </w:rPr>
        <w:t xml:space="preserve"> </w:t>
      </w:r>
      <w:r>
        <w:t xml:space="preserve">亿公顷，牧场 </w:t>
      </w:r>
      <w:r>
        <w:rPr>
          <w:rFonts w:ascii="Times New Roman" w:eastAsia="Times New Roman"/>
        </w:rPr>
        <w:t>5.6</w:t>
      </w:r>
      <w:r>
        <w:rPr>
          <w:rFonts w:ascii="Times New Roman" w:eastAsia="Times New Roman"/>
          <w:spacing w:val="61"/>
        </w:rPr>
        <w:t xml:space="preserve"> </w:t>
      </w:r>
      <w:r>
        <w:t xml:space="preserve">亿公顷。现有人口大约有 </w:t>
      </w:r>
      <w:r>
        <w:rPr>
          <w:rFonts w:ascii="Times New Roman" w:eastAsia="Times New Roman"/>
        </w:rPr>
        <w:t>3</w:t>
      </w:r>
      <w:r>
        <w:rPr>
          <w:rFonts w:ascii="Times New Roman" w:eastAsia="Times New Roman"/>
          <w:spacing w:val="61"/>
        </w:rPr>
        <w:t xml:space="preserve"> </w:t>
      </w:r>
      <w:r>
        <w:t>亿人，其中居</w:t>
      </w:r>
      <w:r>
        <w:rPr>
          <w:spacing w:val="-1"/>
        </w:rPr>
        <w:t xml:space="preserve">住在农村的仅占约 </w:t>
      </w:r>
      <w:r>
        <w:rPr>
          <w:rFonts w:ascii="Times New Roman" w:eastAsia="Times New Roman"/>
        </w:rPr>
        <w:t>2%</w:t>
      </w:r>
      <w:r>
        <w:rPr>
          <w:spacing w:val="-1"/>
        </w:rPr>
        <w:t xml:space="preserve">，从事农业生产的人约占不到 </w:t>
      </w:r>
      <w:r>
        <w:rPr>
          <w:rFonts w:ascii="Times New Roman" w:eastAsia="Times New Roman"/>
        </w:rPr>
        <w:t>1%</w:t>
      </w:r>
      <w:r>
        <w:t xml:space="preserve">，里面仅有半数左右的人将农业作为主业。根据美国农业部的数据，美国农场数量约为 </w:t>
      </w:r>
      <w:r>
        <w:rPr>
          <w:rFonts w:ascii="Times New Roman" w:eastAsia="Times New Roman"/>
        </w:rPr>
        <w:t>220</w:t>
      </w:r>
      <w:r>
        <w:rPr>
          <w:rFonts w:ascii="Times New Roman" w:eastAsia="Times New Roman"/>
          <w:spacing w:val="62"/>
        </w:rPr>
        <w:t xml:space="preserve"> </w:t>
      </w:r>
      <w:r>
        <w:t xml:space="preserve">万个，农民人口约 </w:t>
      </w:r>
      <w:r>
        <w:rPr>
          <w:rFonts w:ascii="Times New Roman" w:eastAsia="Times New Roman"/>
        </w:rPr>
        <w:t>300</w:t>
      </w:r>
      <w:r>
        <w:rPr>
          <w:spacing w:val="-2"/>
        </w:rPr>
        <w:t>万人左右。美国农民不仅为全国提供副食品，而且大量出口农产品，是世界上第一大农</w:t>
      </w:r>
      <w:r>
        <w:t>产品出口国，</w:t>
      </w:r>
      <w:r>
        <w:rPr>
          <w:rFonts w:ascii="Times New Roman" w:eastAsia="Times New Roman"/>
        </w:rPr>
        <w:t xml:space="preserve">2014 </w:t>
      </w:r>
      <w:r>
        <w:t xml:space="preserve">年，美国农产品出口达到 </w:t>
      </w:r>
      <w:r>
        <w:rPr>
          <w:rFonts w:ascii="Times New Roman" w:eastAsia="Times New Roman"/>
        </w:rPr>
        <w:t xml:space="preserve">1525 </w:t>
      </w:r>
      <w:r>
        <w:t xml:space="preserve">亿美元，出口总额比五年前增长了 </w:t>
      </w:r>
      <w:r>
        <w:rPr>
          <w:rFonts w:ascii="Times New Roman" w:eastAsia="Times New Roman"/>
          <w:spacing w:val="-2"/>
        </w:rPr>
        <w:t>41%</w:t>
      </w:r>
      <w:r>
        <w:rPr>
          <w:spacing w:val="-2"/>
        </w:rPr>
        <w:t>，创下了新的出口纪录。</w:t>
      </w:r>
    </w:p>
    <w:p>
      <w:pPr>
        <w:pStyle w:val="ListParagraph"/>
        <w:numPr>
          <w:ilvl w:val="0"/>
          <w:numId w:val="22"/>
        </w:numPr>
        <w:tabs>
          <w:tab w:val="left" w:pos="1313"/>
        </w:tabs>
        <w:spacing w:before="5" w:after="0" w:line="240" w:lineRule="auto"/>
        <w:ind w:left="1312" w:right="0" w:hanging="612"/>
        <w:jc w:val="both"/>
        <w:rPr>
          <w:sz w:val="24"/>
        </w:rPr>
      </w:pPr>
      <w:r>
        <w:rPr>
          <w:sz w:val="24"/>
        </w:rPr>
        <w:t>政府支持力度大。美国政府历来注重在农业上的投资，特别是近</w:t>
      </w:r>
      <w:r>
        <w:rPr>
          <w:spacing w:val="25"/>
          <w:w w:val="150"/>
          <w:sz w:val="24"/>
        </w:rPr>
        <w:t xml:space="preserve"> </w:t>
      </w:r>
      <w:r>
        <w:rPr>
          <w:rFonts w:ascii="Times New Roman" w:eastAsia="Times New Roman"/>
          <w:sz w:val="24"/>
        </w:rPr>
        <w:t>3</w:t>
      </w:r>
      <w:r>
        <w:rPr>
          <w:rFonts w:ascii="Times New Roman" w:eastAsia="Times New Roman"/>
          <w:spacing w:val="38"/>
          <w:sz w:val="24"/>
        </w:rPr>
        <w:t xml:space="preserve">  </w:t>
      </w:r>
      <w:r>
        <w:rPr>
          <w:spacing w:val="-4"/>
          <w:sz w:val="24"/>
        </w:rPr>
        <w:t>年农业</w:t>
      </w:r>
    </w:p>
    <w:p>
      <w:pPr>
        <w:pStyle w:val="BodyText"/>
        <w:spacing w:before="160"/>
        <w:jc w:val="both"/>
      </w:pPr>
      <w:r>
        <w:rPr>
          <w:spacing w:val="-2"/>
        </w:rPr>
        <w:t xml:space="preserve">项目投资从 </w:t>
      </w:r>
      <w:r>
        <w:rPr>
          <w:rFonts w:ascii="Times New Roman" w:eastAsia="Times New Roman"/>
        </w:rPr>
        <w:t>2012</w:t>
      </w:r>
      <w:r>
        <w:rPr>
          <w:rFonts w:ascii="Times New Roman" w:eastAsia="Times New Roman"/>
          <w:spacing w:val="54"/>
        </w:rPr>
        <w:t xml:space="preserve"> </w:t>
      </w:r>
      <w:r>
        <w:rPr>
          <w:spacing w:val="-2"/>
        </w:rPr>
        <w:t xml:space="preserve">年的 </w:t>
      </w:r>
      <w:r>
        <w:rPr>
          <w:rFonts w:ascii="Times New Roman" w:eastAsia="Times New Roman"/>
        </w:rPr>
        <w:t>5</w:t>
      </w:r>
      <w:r>
        <w:rPr>
          <w:rFonts w:ascii="Times New Roman" w:eastAsia="Times New Roman"/>
          <w:spacing w:val="54"/>
        </w:rPr>
        <w:t xml:space="preserve"> </w:t>
      </w:r>
      <w:r>
        <w:rPr>
          <w:spacing w:val="-1"/>
        </w:rPr>
        <w:t xml:space="preserve">亿美元增长至 </w:t>
      </w:r>
      <w:r>
        <w:rPr>
          <w:rFonts w:ascii="Times New Roman" w:eastAsia="Times New Roman"/>
        </w:rPr>
        <w:t>2014</w:t>
      </w:r>
      <w:r>
        <w:rPr>
          <w:rFonts w:ascii="Times New Roman" w:eastAsia="Times New Roman"/>
          <w:spacing w:val="54"/>
        </w:rPr>
        <w:t xml:space="preserve"> </w:t>
      </w:r>
      <w:r>
        <w:rPr>
          <w:spacing w:val="-2"/>
        </w:rPr>
        <w:t xml:space="preserve">年的 </w:t>
      </w:r>
      <w:r>
        <w:rPr>
          <w:rFonts w:ascii="Times New Roman" w:eastAsia="Times New Roman"/>
        </w:rPr>
        <w:t>24</w:t>
      </w:r>
      <w:r>
        <w:rPr>
          <w:rFonts w:ascii="Times New Roman" w:eastAsia="Times New Roman"/>
          <w:spacing w:val="54"/>
        </w:rPr>
        <w:t xml:space="preserve"> </w:t>
      </w:r>
      <w:r>
        <w:rPr>
          <w:spacing w:val="-1"/>
        </w:rPr>
        <w:t>亿美元，实现了投资成倍增长。</w:t>
      </w:r>
    </w:p>
    <w:p>
      <w:pPr>
        <w:pStyle w:val="ListParagraph"/>
        <w:numPr>
          <w:ilvl w:val="0"/>
          <w:numId w:val="22"/>
        </w:numPr>
        <w:tabs>
          <w:tab w:val="left" w:pos="1306"/>
        </w:tabs>
        <w:spacing w:before="161" w:after="0" w:line="364" w:lineRule="auto"/>
        <w:ind w:left="221" w:right="271" w:firstLine="480"/>
        <w:jc w:val="both"/>
        <w:rPr>
          <w:sz w:val="24"/>
        </w:rPr>
      </w:pPr>
      <w:r>
        <w:rPr>
          <w:spacing w:val="-2"/>
          <w:sz w:val="24"/>
        </w:rPr>
        <w:t>广泛发展精确农业。精确农业是指将信息技术应用于农业环境与控制、防灾</w:t>
      </w:r>
      <w:r>
        <w:rPr>
          <w:spacing w:val="-2"/>
          <w:sz w:val="24"/>
        </w:rPr>
        <w:t>减灾、农产品贮藏与加工、农业经济管理等方面，使农业技术趋于定量化、规范化和集</w:t>
      </w:r>
      <w:r>
        <w:rPr>
          <w:spacing w:val="-4"/>
          <w:sz w:val="24"/>
        </w:rPr>
        <w:t>成化。</w:t>
      </w:r>
    </w:p>
    <w:p>
      <w:pPr>
        <w:pStyle w:val="ListParagraph"/>
        <w:numPr>
          <w:ilvl w:val="0"/>
          <w:numId w:val="22"/>
        </w:numPr>
        <w:tabs>
          <w:tab w:val="left" w:pos="1302"/>
        </w:tabs>
        <w:spacing w:before="1" w:after="0" w:line="364" w:lineRule="auto"/>
        <w:ind w:left="221" w:right="151" w:firstLine="480"/>
        <w:jc w:val="both"/>
        <w:rPr>
          <w:sz w:val="24"/>
        </w:rPr>
      </w:pPr>
      <w:r>
        <w:rPr>
          <w:sz w:val="24"/>
        </w:rPr>
        <w:t xml:space="preserve">农产品电商市场高度集中。美国农产品电子商务市场发展于上世纪 </w:t>
      </w:r>
      <w:r>
        <w:rPr>
          <w:rFonts w:ascii="Times New Roman" w:eastAsia="Times New Roman"/>
          <w:sz w:val="24"/>
        </w:rPr>
        <w:t>70</w:t>
      </w:r>
      <w:r>
        <w:rPr>
          <w:rFonts w:ascii="Times New Roman" w:eastAsia="Times New Roman"/>
          <w:spacing w:val="40"/>
          <w:sz w:val="24"/>
        </w:rPr>
        <w:t xml:space="preserve"> </w:t>
      </w:r>
      <w:r>
        <w:rPr>
          <w:sz w:val="24"/>
        </w:rPr>
        <w:t>年代</w:t>
      </w:r>
      <w:r>
        <w:rPr>
          <w:spacing w:val="-2"/>
          <w:sz w:val="24"/>
        </w:rPr>
        <w:t>，但发展都较为缓慢。</w:t>
      </w:r>
    </w:p>
    <w:p>
      <w:pPr>
        <w:pStyle w:val="ListParagraph"/>
        <w:numPr>
          <w:ilvl w:val="0"/>
          <w:numId w:val="22"/>
        </w:numPr>
        <w:tabs>
          <w:tab w:val="left" w:pos="1302"/>
        </w:tabs>
        <w:spacing w:before="2" w:after="0" w:line="364" w:lineRule="auto"/>
        <w:ind w:left="221" w:right="271" w:firstLine="480"/>
        <w:jc w:val="both"/>
        <w:rPr>
          <w:sz w:val="24"/>
        </w:rPr>
      </w:pPr>
      <w:r>
        <w:rPr>
          <w:sz w:val="24"/>
        </w:rPr>
        <w:t>农业合作社发挥着重要作用。</w:t>
      </w:r>
      <w:r>
        <w:rPr>
          <w:rFonts w:ascii="Times New Roman" w:eastAsia="Times New Roman"/>
          <w:sz w:val="24"/>
        </w:rPr>
        <w:t>19</w:t>
      </w:r>
      <w:r>
        <w:rPr>
          <w:rFonts w:ascii="Times New Roman" w:eastAsia="Times New Roman"/>
          <w:spacing w:val="-15"/>
          <w:sz w:val="24"/>
        </w:rPr>
        <w:t xml:space="preserve"> </w:t>
      </w:r>
      <w:r>
        <w:rPr>
          <w:sz w:val="24"/>
        </w:rPr>
        <w:t>世纪，美国农业危机使得大多数农场主无法</w:t>
      </w:r>
      <w:r>
        <w:rPr>
          <w:spacing w:val="-2"/>
          <w:sz w:val="24"/>
        </w:rPr>
        <w:t>独自对抗中间商和大公司的控制和搜刮，纷纷自愿组织起来集体推销产品，农业合作社</w:t>
      </w:r>
      <w:r>
        <w:rPr>
          <w:spacing w:val="-2"/>
          <w:sz w:val="24"/>
        </w:rPr>
        <w:t>应运而生。</w:t>
      </w:r>
    </w:p>
    <w:p>
      <w:pPr>
        <w:spacing w:after="0" w:line="364" w:lineRule="auto"/>
        <w:jc w:val="both"/>
        <w:rPr>
          <w:sz w:val="24"/>
        </w:rPr>
        <w:sectPr>
          <w:headerReference w:type="default" r:id="rId16"/>
          <w:pgSz w:w="11910" w:h="16840"/>
          <w:pgMar w:top="1680" w:right="860" w:bottom="280" w:left="1480" w:header="893" w:footer="0"/>
          <w:pgNumType w:start="13"/>
          <w:cols w:space="708"/>
        </w:sectPr>
      </w:pPr>
    </w:p>
    <w:p>
      <w:pPr>
        <w:pStyle w:val="ListParagraph"/>
        <w:numPr>
          <w:ilvl w:val="0"/>
          <w:numId w:val="22"/>
        </w:numPr>
        <w:tabs>
          <w:tab w:val="left" w:pos="1306"/>
        </w:tabs>
        <w:spacing w:before="92" w:after="0" w:line="364" w:lineRule="auto"/>
        <w:ind w:left="221" w:right="271" w:firstLine="480"/>
        <w:jc w:val="both"/>
        <w:rPr>
          <w:sz w:val="24"/>
        </w:rPr>
      </w:pPr>
      <w:r>
        <w:rPr>
          <w:spacing w:val="-2"/>
          <w:sz w:val="24"/>
        </w:rPr>
        <w:t>重视农民的教育培训。目前，美国主要是通过构建完善的、以农学院为主导</w:t>
      </w:r>
      <w:r>
        <w:rPr>
          <w:spacing w:val="-2"/>
          <w:sz w:val="24"/>
        </w:rPr>
        <w:t>的农业科教体系，有机结合农业教育、农业科研和农技推广三方面内容来提高农民的整</w:t>
      </w:r>
      <w:r>
        <w:rPr>
          <w:spacing w:val="-4"/>
          <w:sz w:val="24"/>
        </w:rPr>
        <w:t>体素质。</w:t>
      </w:r>
    </w:p>
    <w:p>
      <w:pPr>
        <w:pStyle w:val="ListParagraph"/>
        <w:numPr>
          <w:ilvl w:val="0"/>
          <w:numId w:val="22"/>
        </w:numPr>
        <w:tabs>
          <w:tab w:val="left" w:pos="1306"/>
        </w:tabs>
        <w:spacing w:before="2" w:after="0" w:line="364" w:lineRule="auto"/>
        <w:ind w:left="221" w:right="271" w:firstLine="480"/>
        <w:jc w:val="both"/>
        <w:rPr>
          <w:sz w:val="24"/>
        </w:rPr>
      </w:pPr>
      <w:r>
        <w:rPr>
          <w:spacing w:val="-2"/>
          <w:sz w:val="24"/>
        </w:rPr>
        <w:t>农产品物流体系发达。美国农产品产地相对集中，已经形成了小麦、玉米、</w:t>
      </w:r>
      <w:r>
        <w:rPr>
          <w:spacing w:val="-2"/>
          <w:sz w:val="24"/>
        </w:rPr>
        <w:t>大豆、蔬菜等专业化生产区域，为实现“大生产大流通”提供了基础。目前美国农产品</w:t>
      </w:r>
      <w:r>
        <w:rPr>
          <w:spacing w:val="-2"/>
          <w:sz w:val="24"/>
        </w:rPr>
        <w:t>物流主要推行直销模式。如蔬菜物流，蔬菜从田间采摘以后，经过预冷－冷库一冷藏车</w:t>
      </w:r>
      <w:r>
        <w:rPr>
          <w:spacing w:val="-2"/>
          <w:sz w:val="24"/>
        </w:rPr>
        <w:t>一批发站冷库一超市冷柜等一系列环节，最后到达消费者手中，蔬菜在物流环节的损耗</w:t>
      </w:r>
      <w:r>
        <w:rPr>
          <w:sz w:val="24"/>
        </w:rPr>
        <w:t xml:space="preserve">率仅有 </w:t>
      </w:r>
      <w:r>
        <w:rPr>
          <w:rFonts w:ascii="Times New Roman" w:eastAsia="Times New Roman" w:hAnsi="Times New Roman"/>
          <w:sz w:val="24"/>
        </w:rPr>
        <w:t>l</w:t>
      </w:r>
      <w:r>
        <w:rPr>
          <w:sz w:val="24"/>
        </w:rPr>
        <w:t>％～</w:t>
      </w:r>
      <w:r>
        <w:rPr>
          <w:rFonts w:ascii="Times New Roman" w:eastAsia="Times New Roman" w:hAnsi="Times New Roman"/>
          <w:sz w:val="24"/>
        </w:rPr>
        <w:t>2</w:t>
      </w:r>
      <w:r>
        <w:rPr>
          <w:spacing w:val="-2"/>
          <w:sz w:val="24"/>
        </w:rPr>
        <w:t xml:space="preserve">％。据统计，由产地直接运送到超市的农产品占总销售量的 </w:t>
      </w:r>
      <w:r>
        <w:rPr>
          <w:rFonts w:ascii="Times New Roman" w:eastAsia="Times New Roman" w:hAnsi="Times New Roman"/>
          <w:sz w:val="24"/>
        </w:rPr>
        <w:t>80</w:t>
      </w:r>
      <w:r>
        <w:rPr>
          <w:sz w:val="24"/>
        </w:rPr>
        <w:t xml:space="preserve">％左右，而批发市场销量仅占 </w:t>
      </w:r>
      <w:r>
        <w:rPr>
          <w:rFonts w:ascii="Times New Roman" w:eastAsia="Times New Roman" w:hAnsi="Times New Roman"/>
          <w:sz w:val="24"/>
        </w:rPr>
        <w:t>20</w:t>
      </w:r>
      <w:r>
        <w:rPr>
          <w:sz w:val="24"/>
        </w:rPr>
        <w:t>％。</w:t>
      </w:r>
    </w:p>
    <w:p>
      <w:pPr>
        <w:pStyle w:val="ListParagraph"/>
        <w:numPr>
          <w:ilvl w:val="2"/>
          <w:numId w:val="23"/>
        </w:numPr>
        <w:tabs>
          <w:tab w:val="left" w:pos="1061"/>
        </w:tabs>
        <w:spacing w:before="3" w:after="0" w:line="240" w:lineRule="auto"/>
        <w:ind w:left="1061" w:right="0" w:hanging="360"/>
        <w:jc w:val="both"/>
        <w:rPr>
          <w:sz w:val="24"/>
        </w:rPr>
      </w:pPr>
      <w:r>
        <w:rPr>
          <w:spacing w:val="-2"/>
          <w:sz w:val="24"/>
        </w:rPr>
        <w:t>日本农业互联网现状</w:t>
      </w:r>
    </w:p>
    <w:p>
      <w:pPr>
        <w:pStyle w:val="BodyText"/>
        <w:spacing w:before="161"/>
        <w:ind w:left="701"/>
        <w:jc w:val="both"/>
      </w:pPr>
      <w:r>
        <w:t xml:space="preserve">日本是个岛国，国土面积约 </w:t>
      </w:r>
      <w:r>
        <w:rPr>
          <w:rFonts w:ascii="Times New Roman" w:eastAsia="Times New Roman"/>
        </w:rPr>
        <w:t>37.8</w:t>
      </w:r>
      <w:r>
        <w:rPr>
          <w:rFonts w:ascii="Times New Roman" w:eastAsia="Times New Roman"/>
          <w:spacing w:val="60"/>
        </w:rPr>
        <w:t xml:space="preserve"> </w:t>
      </w:r>
      <w:r>
        <w:t xml:space="preserve">万平方公里，其中耕地面积为 </w:t>
      </w:r>
      <w:r>
        <w:rPr>
          <w:rFonts w:ascii="Times New Roman" w:eastAsia="Times New Roman"/>
        </w:rPr>
        <w:t>6890</w:t>
      </w:r>
      <w:r>
        <w:rPr>
          <w:rFonts w:ascii="Times New Roman" w:eastAsia="Times New Roman"/>
          <w:spacing w:val="60"/>
        </w:rPr>
        <w:t xml:space="preserve"> </w:t>
      </w:r>
      <w:r>
        <w:rPr>
          <w:spacing w:val="-2"/>
        </w:rPr>
        <w:t>万亩，约占</w:t>
      </w:r>
    </w:p>
    <w:p>
      <w:pPr>
        <w:pStyle w:val="BodyText"/>
        <w:spacing w:before="160" w:line="364" w:lineRule="auto"/>
        <w:ind w:right="271"/>
        <w:jc w:val="both"/>
      </w:pPr>
      <w:r>
        <w:rPr>
          <w:spacing w:val="-2"/>
        </w:rPr>
        <w:t xml:space="preserve">国土面积的 </w:t>
      </w:r>
      <w:r>
        <w:rPr>
          <w:rFonts w:ascii="Times New Roman" w:eastAsia="Times New Roman"/>
        </w:rPr>
        <w:t>12.3%</w:t>
      </w:r>
      <w:r>
        <w:rPr>
          <w:spacing w:val="-1"/>
        </w:rPr>
        <w:t xml:space="preserve">，农业就业人口约 </w:t>
      </w:r>
      <w:r>
        <w:rPr>
          <w:rFonts w:ascii="Times New Roman" w:eastAsia="Times New Roman"/>
        </w:rPr>
        <w:t>260</w:t>
      </w:r>
      <w:r>
        <w:rPr>
          <w:rFonts w:ascii="Times New Roman" w:eastAsia="Times New Roman"/>
          <w:spacing w:val="40"/>
        </w:rPr>
        <w:t xml:space="preserve"> </w:t>
      </w:r>
      <w:r>
        <w:rPr>
          <w:spacing w:val="-2"/>
        </w:rPr>
        <w:t xml:space="preserve">万人，人均耕地 </w:t>
      </w:r>
      <w:r>
        <w:rPr>
          <w:rFonts w:ascii="Times New Roman" w:eastAsia="Times New Roman"/>
        </w:rPr>
        <w:t>0.7</w:t>
      </w:r>
      <w:r>
        <w:rPr>
          <w:rFonts w:ascii="Times New Roman" w:eastAsia="Times New Roman"/>
          <w:spacing w:val="40"/>
        </w:rPr>
        <w:t xml:space="preserve"> </w:t>
      </w:r>
      <w:r>
        <w:t>亩。日本ft地、丘陵较</w:t>
      </w:r>
      <w:r>
        <w:t xml:space="preserve">多，气候以温带季候风为主。在国内生产总值方面，日本农业的贡献率为 </w:t>
      </w:r>
      <w:r>
        <w:rPr>
          <w:rFonts w:ascii="Times New Roman" w:eastAsia="Times New Roman"/>
        </w:rPr>
        <w:t>1.5%</w:t>
      </w:r>
      <w:r>
        <w:t>左右，</w:t>
      </w:r>
      <w:r>
        <w:rPr>
          <w:spacing w:val="-2"/>
        </w:rPr>
        <w:t>由于其劳动力成本高、耕地面积有限等原因，日本的农产品价格较高，且多从其他国家</w:t>
      </w:r>
      <w:r>
        <w:rPr>
          <w:spacing w:val="-2"/>
        </w:rPr>
        <w:t>进口，是全球进口最多农产品的国家之一。为了保障粮食的安全与稳定，根据国情，日</w:t>
      </w:r>
      <w:r>
        <w:rPr>
          <w:spacing w:val="-2"/>
        </w:rPr>
        <w:t>本选择了一条不同于欧美的农业现代化模式及道路，通过一系列措施，实现了农业的现</w:t>
      </w:r>
      <w:r>
        <w:rPr>
          <w:spacing w:val="-2"/>
        </w:rPr>
        <w:t>代化发展。</w:t>
      </w:r>
    </w:p>
    <w:p>
      <w:pPr>
        <w:pStyle w:val="ListParagraph"/>
        <w:numPr>
          <w:ilvl w:val="0"/>
          <w:numId w:val="21"/>
        </w:numPr>
        <w:tabs>
          <w:tab w:val="left" w:pos="1306"/>
        </w:tabs>
        <w:spacing w:before="4" w:after="0" w:line="364" w:lineRule="auto"/>
        <w:ind w:left="221" w:right="272" w:firstLine="480"/>
        <w:jc w:val="left"/>
        <w:rPr>
          <w:sz w:val="24"/>
        </w:rPr>
      </w:pPr>
      <w:r>
        <w:rPr>
          <w:spacing w:val="-2"/>
          <w:sz w:val="24"/>
        </w:rPr>
        <w:t>全方位的政府支持。日本政府高度重视农业的发展，大力推进农业工作，投</w:t>
      </w:r>
      <w:r>
        <w:rPr>
          <w:spacing w:val="-2"/>
          <w:sz w:val="24"/>
        </w:rPr>
        <w:t>入高额的资金建设基础设施，并积极实施农业补贴、税收优惠等措施。</w:t>
      </w:r>
    </w:p>
    <w:p>
      <w:pPr>
        <w:pStyle w:val="ListParagraph"/>
        <w:numPr>
          <w:ilvl w:val="0"/>
          <w:numId w:val="21"/>
        </w:numPr>
        <w:tabs>
          <w:tab w:val="left" w:pos="1306"/>
        </w:tabs>
        <w:spacing w:before="1" w:after="0" w:line="364" w:lineRule="auto"/>
        <w:ind w:left="221" w:right="224" w:firstLine="480"/>
        <w:jc w:val="both"/>
        <w:rPr>
          <w:sz w:val="24"/>
        </w:rPr>
      </w:pPr>
      <w:r>
        <w:rPr>
          <w:spacing w:val="-2"/>
          <w:sz w:val="24"/>
        </w:rPr>
        <w:t>实现互联网技术与农业生产的有效结合。一是通过互联网技术实现农业种植</w:t>
      </w:r>
      <w:r>
        <w:rPr>
          <w:spacing w:val="-2"/>
          <w:sz w:val="24"/>
        </w:rPr>
        <w:t>技术与农业生产知识数据化、信息化，利用高度传感器收集气象、农作物生产等数据，</w:t>
      </w:r>
      <w:r>
        <w:rPr>
          <w:spacing w:val="-2"/>
          <w:sz w:val="24"/>
        </w:rPr>
        <w:t>并转化为有用的信息，及时发到农户或管理人员，引导其合理浇灌和施肥。二是根据互</w:t>
      </w:r>
      <w:r>
        <w:rPr>
          <w:spacing w:val="-2"/>
          <w:sz w:val="24"/>
        </w:rPr>
        <w:t>联网上消费者对农产品的消费记录，分析消费者的需求，方便生产者根据市场需求调整</w:t>
      </w:r>
      <w:r>
        <w:rPr>
          <w:spacing w:val="-2"/>
          <w:sz w:val="24"/>
        </w:rPr>
        <w:t>种植计划，避免农产品滞销或供不应求的情况发生。三是使用全球定位系统和无人驾驶</w:t>
      </w:r>
      <w:r>
        <w:rPr>
          <w:spacing w:val="-2"/>
          <w:sz w:val="24"/>
        </w:rPr>
        <w:t xml:space="preserve">拖拉机在大规模农场进行 </w:t>
      </w:r>
      <w:r>
        <w:rPr>
          <w:rFonts w:ascii="Times New Roman" w:eastAsia="Times New Roman"/>
          <w:sz w:val="24"/>
        </w:rPr>
        <w:t>24</w:t>
      </w:r>
      <w:r>
        <w:rPr>
          <w:rFonts w:ascii="Times New Roman" w:eastAsia="Times New Roman"/>
          <w:spacing w:val="40"/>
          <w:sz w:val="24"/>
        </w:rPr>
        <w:t xml:space="preserve"> </w:t>
      </w:r>
      <w:r>
        <w:rPr>
          <w:sz w:val="24"/>
        </w:rPr>
        <w:t>小时自动化耕作。四是把农场生产过程中的数据作为食品</w:t>
      </w:r>
      <w:r>
        <w:rPr>
          <w:spacing w:val="-2"/>
          <w:sz w:val="24"/>
        </w:rPr>
        <w:t>信息，通过智能手机直接提供给消费者参考，使农产品信息进一步透明化，让消费者放</w:t>
      </w:r>
      <w:r>
        <w:rPr>
          <w:spacing w:val="-4"/>
          <w:sz w:val="24"/>
        </w:rPr>
        <w:t>心消费。</w:t>
      </w:r>
    </w:p>
    <w:p>
      <w:pPr>
        <w:pStyle w:val="ListParagraph"/>
        <w:numPr>
          <w:ilvl w:val="0"/>
          <w:numId w:val="21"/>
        </w:numPr>
        <w:tabs>
          <w:tab w:val="left" w:pos="1302"/>
        </w:tabs>
        <w:spacing w:before="5" w:after="0" w:line="364" w:lineRule="auto"/>
        <w:ind w:left="221" w:right="151" w:firstLine="480"/>
        <w:jc w:val="left"/>
        <w:rPr>
          <w:sz w:val="24"/>
        </w:rPr>
      </w:pPr>
      <w:r>
        <w:rPr>
          <w:spacing w:val="-2"/>
          <w:sz w:val="24"/>
        </w:rPr>
        <w:t>构建完善的农业协会组织体系。日本是典型的小农经济，在农业生产过程中，</w:t>
      </w:r>
      <w:r>
        <w:rPr>
          <w:spacing w:val="-2"/>
          <w:sz w:val="24"/>
        </w:rPr>
        <w:t>同样面临小生产与大市场之间的矛盾。为有效解决这个难题，日本建立了别具特色的农</w:t>
      </w:r>
    </w:p>
    <w:p>
      <w:pPr>
        <w:spacing w:after="0" w:line="364" w:lineRule="auto"/>
        <w:jc w:val="left"/>
        <w:rPr>
          <w:sz w:val="24"/>
        </w:rPr>
        <w:sectPr>
          <w:headerReference w:type="default" r:id="rId17"/>
          <w:pgSz w:w="11910" w:h="16840"/>
          <w:pgMar w:top="1680" w:right="860" w:bottom="280" w:left="1480" w:header="893" w:footer="0"/>
          <w:pgNumType w:start="14"/>
          <w:cols w:space="708"/>
        </w:sectPr>
      </w:pPr>
    </w:p>
    <w:p>
      <w:pPr>
        <w:pStyle w:val="BodyText"/>
        <w:spacing w:before="92"/>
      </w:pPr>
      <w:r>
        <w:rPr>
          <w:spacing w:val="-2"/>
        </w:rPr>
        <w:t>村经济合作组织。</w:t>
      </w:r>
    </w:p>
    <w:p>
      <w:pPr>
        <w:pStyle w:val="ListParagraph"/>
        <w:numPr>
          <w:ilvl w:val="0"/>
          <w:numId w:val="29"/>
        </w:numPr>
        <w:tabs>
          <w:tab w:val="left" w:pos="1306"/>
        </w:tabs>
        <w:spacing w:before="160" w:after="0" w:line="364" w:lineRule="auto"/>
        <w:ind w:left="221" w:right="272" w:firstLine="480"/>
        <w:jc w:val="left"/>
        <w:rPr>
          <w:sz w:val="24"/>
        </w:rPr>
      </w:pPr>
      <w:r>
        <w:rPr>
          <w:spacing w:val="-2"/>
          <w:sz w:val="24"/>
        </w:rPr>
        <w:t>大力发展农业电子商务。日本建立了形式多样的农业电子商务，如大型综合</w:t>
      </w:r>
      <w:r>
        <w:rPr>
          <w:spacing w:val="-2"/>
          <w:sz w:val="24"/>
        </w:rPr>
        <w:t>网上交易市场、农产品电子交易所、综合性网上超市和农产品网上商店等。</w:t>
      </w:r>
    </w:p>
    <w:p>
      <w:pPr>
        <w:pStyle w:val="ListParagraph"/>
        <w:numPr>
          <w:ilvl w:val="0"/>
          <w:numId w:val="29"/>
        </w:numPr>
        <w:tabs>
          <w:tab w:val="left" w:pos="1306"/>
        </w:tabs>
        <w:spacing w:before="2" w:after="0" w:line="364" w:lineRule="auto"/>
        <w:ind w:left="221" w:right="271" w:firstLine="480"/>
        <w:jc w:val="both"/>
        <w:rPr>
          <w:sz w:val="24"/>
        </w:rPr>
      </w:pPr>
      <w:r>
        <w:rPr>
          <w:spacing w:val="-2"/>
          <w:sz w:val="24"/>
        </w:rPr>
        <w:t>健全的农产品质量安全体系。日本对农产品质量安全高度重视，一是建立完</w:t>
      </w:r>
      <w:r>
        <w:rPr>
          <w:spacing w:val="-2"/>
          <w:sz w:val="24"/>
        </w:rPr>
        <w:t>备的法律保障体系，包括有《食品卫生法》、《食品安全基本法》两大基本法律，以及</w:t>
      </w:r>
      <w:r>
        <w:rPr>
          <w:spacing w:val="-2"/>
          <w:sz w:val="24"/>
        </w:rPr>
        <w:t>一系列的配套法律法规。二是健全监管体系，日本实行农产品可追溯管理模式，每种农</w:t>
      </w:r>
      <w:r>
        <w:rPr>
          <w:spacing w:val="-2"/>
          <w:sz w:val="24"/>
        </w:rPr>
        <w:t>产品都必须在醒目的地方标出生产者、来源等多种信息的“身份证”号码，消费者可以</w:t>
      </w:r>
      <w:r>
        <w:rPr>
          <w:spacing w:val="-2"/>
          <w:sz w:val="24"/>
        </w:rPr>
        <w:t>随时在零售店内的查询终端或有关网站输入这个号码，从而查询到有关这一农产品的生</w:t>
      </w:r>
      <w:r>
        <w:rPr>
          <w:spacing w:val="-2"/>
          <w:sz w:val="24"/>
        </w:rPr>
        <w:t>产和流通信息。三是实行产品召回制度，日本企业非常重视自己的声誉，出现问题后会</w:t>
      </w:r>
      <w:r>
        <w:rPr>
          <w:spacing w:val="-2"/>
          <w:sz w:val="24"/>
        </w:rPr>
        <w:t>在第一时间主动召回不合格产品。</w:t>
      </w:r>
    </w:p>
    <w:p>
      <w:pPr>
        <w:pStyle w:val="Heading3"/>
        <w:numPr>
          <w:ilvl w:val="1"/>
          <w:numId w:val="20"/>
        </w:numPr>
        <w:tabs>
          <w:tab w:val="left" w:pos="644"/>
        </w:tabs>
        <w:spacing w:before="81" w:after="0" w:line="240" w:lineRule="auto"/>
        <w:ind w:left="643" w:right="0" w:hanging="423"/>
        <w:jc w:val="left"/>
        <w:rPr>
          <w:rFonts w:ascii="Microsoft JhengHei" w:eastAsia="Microsoft JhengHei"/>
        </w:rPr>
      </w:pPr>
      <w:bookmarkStart w:id="6" w:name="_TOC_250023"/>
      <w:bookmarkEnd w:id="6"/>
      <w:r>
        <w:rPr>
          <w:rFonts w:ascii="Microsoft JhengHei" w:eastAsia="Microsoft JhengHei"/>
          <w:spacing w:val="-2"/>
        </w:rPr>
        <w:t>国内农业互联网现状</w:t>
      </w:r>
    </w:p>
    <w:p>
      <w:pPr>
        <w:pStyle w:val="BodyText"/>
        <w:spacing w:before="4"/>
        <w:ind w:left="0"/>
        <w:rPr>
          <w:rFonts w:ascii="Microsoft JhengHei"/>
          <w:b/>
          <w:sz w:val="14"/>
        </w:rPr>
      </w:pPr>
    </w:p>
    <w:p>
      <w:pPr>
        <w:pStyle w:val="BodyText"/>
        <w:ind w:left="701"/>
      </w:pPr>
      <w:r>
        <w:rPr>
          <w:spacing w:val="-6"/>
        </w:rPr>
        <w:t xml:space="preserve">截止到 </w:t>
      </w:r>
      <w:r>
        <w:rPr>
          <w:rFonts w:ascii="Times New Roman" w:eastAsia="Times New Roman"/>
        </w:rPr>
        <w:t>2015</w:t>
      </w:r>
      <w:r>
        <w:rPr>
          <w:rFonts w:ascii="Times New Roman" w:eastAsia="Times New Roman"/>
          <w:spacing w:val="41"/>
        </w:rPr>
        <w:t xml:space="preserve"> </w:t>
      </w:r>
      <w:r>
        <w:rPr>
          <w:spacing w:val="-3"/>
        </w:rPr>
        <w:t xml:space="preserve">年年底，全国 </w:t>
      </w:r>
      <w:r>
        <w:rPr>
          <w:rFonts w:ascii="Times New Roman" w:eastAsia="Times New Roman"/>
        </w:rPr>
        <w:t>31</w:t>
      </w:r>
      <w:r>
        <w:rPr>
          <w:rFonts w:ascii="Times New Roman" w:eastAsia="Times New Roman"/>
          <w:spacing w:val="41"/>
        </w:rPr>
        <w:t xml:space="preserve"> </w:t>
      </w:r>
      <w:r>
        <w:rPr>
          <w:spacing w:val="-2"/>
        </w:rPr>
        <w:t xml:space="preserve">个省、区、市农用地面积是 </w:t>
      </w:r>
      <w:r>
        <w:rPr>
          <w:rFonts w:ascii="Times New Roman" w:eastAsia="Times New Roman"/>
        </w:rPr>
        <w:t>6.457</w:t>
      </w:r>
      <w:r>
        <w:rPr>
          <w:rFonts w:ascii="Times New Roman" w:eastAsia="Times New Roman"/>
          <w:spacing w:val="42"/>
        </w:rPr>
        <w:t xml:space="preserve"> </w:t>
      </w:r>
      <w:r>
        <w:rPr>
          <w:spacing w:val="-2"/>
        </w:rPr>
        <w:t>亿公顷，建设用</w:t>
      </w:r>
    </w:p>
    <w:p>
      <w:pPr>
        <w:pStyle w:val="BodyText"/>
        <w:spacing w:before="160"/>
        <w:jc w:val="both"/>
      </w:pPr>
      <w:r>
        <w:t xml:space="preserve">地面积 </w:t>
      </w:r>
      <w:r>
        <w:rPr>
          <w:rFonts w:ascii="Times New Roman" w:eastAsia="Times New Roman"/>
        </w:rPr>
        <w:t>0.386</w:t>
      </w:r>
      <w:r>
        <w:rPr>
          <w:rFonts w:ascii="Times New Roman" w:eastAsia="Times New Roman"/>
          <w:spacing w:val="60"/>
        </w:rPr>
        <w:t xml:space="preserve"> </w:t>
      </w:r>
      <w:r>
        <w:t xml:space="preserve">亿公顷，未利用地 </w:t>
      </w:r>
      <w:r>
        <w:rPr>
          <w:rFonts w:ascii="Times New Roman" w:eastAsia="Times New Roman"/>
        </w:rPr>
        <w:t>2.638</w:t>
      </w:r>
      <w:r>
        <w:rPr>
          <w:rFonts w:ascii="Times New Roman" w:eastAsia="Times New Roman"/>
          <w:spacing w:val="60"/>
        </w:rPr>
        <w:t xml:space="preserve"> </w:t>
      </w:r>
      <w:r>
        <w:rPr>
          <w:spacing w:val="-3"/>
        </w:rPr>
        <w:t>亿公顷。</w:t>
      </w:r>
    </w:p>
    <w:p>
      <w:pPr>
        <w:pStyle w:val="BodyText"/>
        <w:spacing w:before="161" w:line="364" w:lineRule="auto"/>
        <w:ind w:right="224" w:firstLine="480"/>
        <w:jc w:val="both"/>
      </w:pPr>
      <w:r>
        <w:rPr>
          <w:spacing w:val="-2"/>
        </w:rPr>
        <w:t>中国相对发达国家，农业互联网的境况相对落后，与发达国家成熟的体系相比，中</w:t>
      </w:r>
      <w:r>
        <w:rPr>
          <w:spacing w:val="-2"/>
        </w:rPr>
        <w:t>国是落后的。农村信息网络建设缓慢。近几年国家才开始真正重视农业互联网的发展，</w:t>
      </w:r>
      <w:r>
        <w:rPr>
          <w:spacing w:val="-1"/>
        </w:rPr>
        <w:t xml:space="preserve">对农村互联网建设提出《宽带中国战略方案》，内容中表示，要在 </w:t>
      </w:r>
      <w:r>
        <w:rPr>
          <w:rFonts w:ascii="Times New Roman" w:eastAsia="Times New Roman"/>
        </w:rPr>
        <w:t>2020</w:t>
      </w:r>
      <w:r>
        <w:rPr>
          <w:rFonts w:ascii="Times New Roman" w:eastAsia="Times New Roman"/>
          <w:spacing w:val="40"/>
        </w:rPr>
        <w:t xml:space="preserve"> </w:t>
      </w:r>
      <w:r>
        <w:t xml:space="preserve">年城乡网络覆盖率达到 </w:t>
      </w:r>
      <w:r>
        <w:rPr>
          <w:rFonts w:ascii="Times New Roman" w:eastAsia="Times New Roman"/>
        </w:rPr>
        <w:t>100%</w:t>
      </w:r>
      <w:r>
        <w:rPr>
          <w:rFonts w:ascii="Times New Roman" w:eastAsia="Times New Roman"/>
          <w:spacing w:val="61"/>
        </w:rPr>
        <w:t xml:space="preserve"> </w:t>
      </w:r>
      <w:r>
        <w:t xml:space="preserve">且达到 </w:t>
      </w:r>
      <w:r>
        <w:rPr>
          <w:rFonts w:ascii="Times New Roman" w:eastAsia="Times New Roman"/>
        </w:rPr>
        <w:t>12Mbps</w:t>
      </w:r>
      <w:r>
        <w:rPr>
          <w:rFonts w:ascii="Times New Roman" w:eastAsia="Times New Roman"/>
          <w:spacing w:val="61"/>
        </w:rPr>
        <w:t xml:space="preserve"> </w:t>
      </w:r>
      <w:r>
        <w:t>的目标，加快网络在农村的建设速度，加快的网络基</w:t>
      </w:r>
      <w:r>
        <w:rPr>
          <w:spacing w:val="-2"/>
        </w:rPr>
        <w:t>础设施的健康发展，未来互联网的发展更加侧重于农村网络，目前状况来看，差距相当</w:t>
      </w:r>
      <w:r>
        <w:rPr>
          <w:spacing w:val="-2"/>
        </w:rPr>
        <w:t xml:space="preserve">的大。据统计，在 </w:t>
      </w:r>
      <w:r>
        <w:rPr>
          <w:rFonts w:ascii="Times New Roman" w:eastAsia="Times New Roman"/>
        </w:rPr>
        <w:t>2015</w:t>
      </w:r>
      <w:r>
        <w:rPr>
          <w:rFonts w:ascii="Times New Roman" w:eastAsia="Times New Roman"/>
          <w:spacing w:val="40"/>
        </w:rPr>
        <w:t xml:space="preserve"> </w:t>
      </w:r>
      <w:r>
        <w:rPr>
          <w:spacing w:val="-2"/>
        </w:rPr>
        <w:t xml:space="preserve">年，固定家庭宽带普及率仅 </w:t>
      </w:r>
      <w:r>
        <w:rPr>
          <w:rFonts w:ascii="Times New Roman" w:eastAsia="Times New Roman"/>
        </w:rPr>
        <w:t>50%</w:t>
      </w:r>
      <w:r>
        <w:t>，</w:t>
      </w:r>
      <w:r>
        <w:rPr>
          <w:rFonts w:ascii="Times New Roman" w:eastAsia="Times New Roman"/>
        </w:rPr>
        <w:t>3G</w:t>
      </w:r>
      <w:r>
        <w:rPr>
          <w:rFonts w:ascii="Times New Roman" w:eastAsia="Times New Roman"/>
          <w:spacing w:val="40"/>
        </w:rPr>
        <w:t xml:space="preserve"> </w:t>
      </w:r>
      <w:r>
        <w:rPr>
          <w:spacing w:val="-3"/>
        </w:rPr>
        <w:t xml:space="preserve">用户普及率 </w:t>
      </w:r>
      <w:r>
        <w:rPr>
          <w:rFonts w:ascii="Times New Roman" w:eastAsia="Times New Roman"/>
        </w:rPr>
        <w:t>32.5%</w:t>
      </w:r>
      <w:r>
        <w:t>。据</w:t>
      </w:r>
      <w:r>
        <w:rPr>
          <w:spacing w:val="-2"/>
        </w:rPr>
        <w:t>此，中央提出农业互联网的要求，加大对农出互联网的建设，重点扶持农业互联网，拓</w:t>
      </w:r>
      <w:r>
        <w:rPr>
          <w:spacing w:val="-2"/>
        </w:rPr>
        <w:t>展农产品的销售渠道。</w:t>
      </w:r>
    </w:p>
    <w:p>
      <w:pPr>
        <w:pStyle w:val="BodyText"/>
        <w:spacing w:before="5" w:line="364" w:lineRule="auto"/>
        <w:ind w:right="271" w:firstLine="480"/>
      </w:pPr>
      <w:r>
        <w:rPr>
          <w:spacing w:val="-2"/>
        </w:rPr>
        <w:t>农村劳动力素质较低，缺专业的技术人员，互联网渗透缓慢。农民生产者对互联网</w:t>
      </w:r>
      <w:r>
        <w:rPr>
          <w:spacing w:val="-2"/>
        </w:rPr>
        <w:t>不够重视，对很多有用的生产信息不重视。</w:t>
      </w:r>
    </w:p>
    <w:p>
      <w:pPr>
        <w:pStyle w:val="BodyText"/>
        <w:spacing w:before="1" w:line="364" w:lineRule="auto"/>
        <w:ind w:right="271" w:firstLine="424"/>
        <w:jc w:val="both"/>
      </w:pPr>
      <w:r>
        <w:rPr>
          <w:spacing w:val="-2"/>
        </w:rPr>
        <w:t>在政策的推动下，阿里巴巴，京东等互联网企业开始把手伸进农业，也因此推动者</w:t>
      </w:r>
      <w:r>
        <w:rPr>
          <w:spacing w:val="-2"/>
        </w:rPr>
        <w:t>农业互联网的发展。农业互联网化的企业开始出现在农村的视野中，其类型分别为增量</w:t>
      </w:r>
      <w:r>
        <w:rPr>
          <w:spacing w:val="-2"/>
        </w:rPr>
        <w:t>型与颠覆型。传统农业企业转型互联网成为的增量型企业在竞争中占据优势，其重点是</w:t>
      </w:r>
      <w:r>
        <w:rPr>
          <w:spacing w:val="-2"/>
        </w:rPr>
        <w:t>实现盈利，像买肥网、管猪网等。从零开始的创业团队企业插入成为颠覆型企业，像金</w:t>
      </w:r>
      <w:r>
        <w:rPr>
          <w:spacing w:val="-2"/>
        </w:rPr>
        <w:t>禾天成、一亩田等。</w:t>
      </w:r>
    </w:p>
    <w:p>
      <w:pPr>
        <w:spacing w:after="0" w:line="364" w:lineRule="auto"/>
        <w:jc w:val="both"/>
        <w:sectPr>
          <w:headerReference w:type="default" r:id="rId18"/>
          <w:pgSz w:w="11910" w:h="16840"/>
          <w:pgMar w:top="1680" w:right="860" w:bottom="280" w:left="1480" w:header="893" w:footer="0"/>
          <w:pgNumType w:start="15"/>
          <w:cols w:space="708"/>
        </w:sectPr>
      </w:pPr>
    </w:p>
    <w:p>
      <w:pPr>
        <w:pStyle w:val="BodyText"/>
        <w:spacing w:before="2" w:after="1"/>
        <w:ind w:left="0"/>
        <w:rPr>
          <w:sz w:val="10"/>
        </w:rPr>
      </w:pPr>
    </w:p>
    <w:p>
      <w:pPr>
        <w:pStyle w:val="BodyText"/>
        <w:ind w:left="308"/>
        <w:rPr>
          <w:sz w:val="20"/>
        </w:rPr>
      </w:pPr>
      <w:r>
        <w:rPr>
          <w:sz w:val="20"/>
        </w:rPr>
        <w:drawing>
          <wp:inline distT="0" distB="0" distL="0" distR="0">
            <wp:extent cx="5634296" cy="2832354"/>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9" cstate="print"/>
                    <a:stretch>
                      <a:fillRect/>
                    </a:stretch>
                  </pic:blipFill>
                  <pic:spPr>
                    <a:xfrm>
                      <a:off x="0" y="0"/>
                      <a:ext cx="5634296" cy="2832354"/>
                    </a:xfrm>
                    <a:prstGeom prst="rect">
                      <a:avLst/>
                    </a:prstGeom>
                  </pic:spPr>
                </pic:pic>
              </a:graphicData>
            </a:graphic>
          </wp:inline>
        </w:drawing>
      </w:r>
    </w:p>
    <w:p>
      <w:pPr>
        <w:pStyle w:val="BodyText"/>
        <w:spacing w:before="6"/>
        <w:ind w:left="0"/>
        <w:rPr>
          <w:sz w:val="9"/>
        </w:rPr>
      </w:pPr>
    </w:p>
    <w:p>
      <w:pPr>
        <w:tabs>
          <w:tab w:val="left" w:pos="734"/>
        </w:tabs>
        <w:spacing w:before="77"/>
        <w:ind w:left="0" w:right="52" w:firstLine="0"/>
        <w:jc w:val="center"/>
        <w:rPr>
          <w:sz w:val="21"/>
        </w:rPr>
      </w:pPr>
      <w:r>
        <w:rPr>
          <w:sz w:val="21"/>
        </w:rPr>
        <w:t>图</w:t>
      </w:r>
      <w:r>
        <w:rPr>
          <w:spacing w:val="-53"/>
          <w:sz w:val="21"/>
        </w:rPr>
        <w:t xml:space="preserve"> </w:t>
      </w:r>
      <w:r>
        <w:rPr>
          <w:rFonts w:ascii="Times New Roman" w:eastAsia="Times New Roman"/>
          <w:spacing w:val="-5"/>
          <w:sz w:val="21"/>
        </w:rPr>
        <w:t>2.1</w:t>
      </w:r>
      <w:r>
        <w:rPr>
          <w:rFonts w:ascii="Times New Roman" w:eastAsia="Times New Roman"/>
          <w:sz w:val="21"/>
        </w:rPr>
        <w:tab/>
      </w:r>
      <w:r>
        <w:rPr>
          <w:sz w:val="21"/>
        </w:rPr>
        <w:t>城乡网民规模对比</w:t>
      </w:r>
      <w:r>
        <w:rPr>
          <w:spacing w:val="-10"/>
          <w:sz w:val="21"/>
        </w:rPr>
        <w:t>图</w:t>
      </w:r>
    </w:p>
    <w:p>
      <w:pPr>
        <w:spacing w:after="0"/>
        <w:jc w:val="center"/>
        <w:rPr>
          <w:sz w:val="21"/>
        </w:rPr>
        <w:sectPr>
          <w:headerReference w:type="default" r:id="rId20"/>
          <w:pgSz w:w="11910" w:h="16840"/>
          <w:pgMar w:top="1680" w:right="860" w:bottom="280" w:left="1480" w:header="893" w:footer="0"/>
          <w:pgNumType w:start="16"/>
          <w:cols w:space="708"/>
        </w:sectPr>
      </w:pPr>
    </w:p>
    <w:p>
      <w:pPr>
        <w:pStyle w:val="Heading1"/>
        <w:numPr>
          <w:ilvl w:val="0"/>
          <w:numId w:val="24"/>
        </w:numPr>
        <w:tabs>
          <w:tab w:val="left" w:pos="240"/>
        </w:tabs>
        <w:spacing w:before="119" w:after="0" w:line="240" w:lineRule="auto"/>
        <w:ind w:left="240" w:right="52" w:hanging="240"/>
        <w:jc w:val="center"/>
      </w:pPr>
      <w:bookmarkStart w:id="7" w:name="_TOC_250022"/>
      <w:bookmarkEnd w:id="7"/>
      <w:r>
        <w:rPr>
          <w:spacing w:val="-1"/>
        </w:rPr>
        <w:t>农业互联网的发展意义</w:t>
      </w:r>
    </w:p>
    <w:p>
      <w:pPr>
        <w:pStyle w:val="BodyText"/>
        <w:spacing w:before="187" w:line="364" w:lineRule="auto"/>
        <w:ind w:right="224" w:firstLine="480"/>
        <w:jc w:val="both"/>
      </w:pPr>
      <w:r>
        <w:t xml:space="preserve">中国是一个农业大国，但并不是农业强国，有 </w:t>
      </w:r>
      <w:r>
        <w:rPr>
          <w:rFonts w:ascii="Times New Roman" w:eastAsia="Times New Roman"/>
        </w:rPr>
        <w:t>9</w:t>
      </w:r>
      <w:r>
        <w:rPr>
          <w:rFonts w:ascii="Times New Roman" w:eastAsia="Times New Roman"/>
          <w:spacing w:val="40"/>
        </w:rPr>
        <w:t xml:space="preserve"> </w:t>
      </w:r>
      <w:r>
        <w:t>亿多的农民，而且城市与农村的</w:t>
      </w:r>
      <w:r>
        <w:rPr>
          <w:spacing w:val="-2"/>
        </w:rPr>
        <w:t>差距相差较大，发展农业互联网会遭遇的问题自然会不会少。但是，落后得农业能够发</w:t>
      </w:r>
      <w:r>
        <w:rPr>
          <w:spacing w:val="-2"/>
        </w:rPr>
        <w:t>展的空间是相当巨大的。通过运用互联网技术对传统农业农产品的生产，品种的管理，</w:t>
      </w:r>
      <w:r>
        <w:rPr>
          <w:spacing w:val="-1"/>
        </w:rPr>
        <w:t>产品的流通、销售等环节进行优化，促使农业产业的快速发展，更加智能化，高效化。</w:t>
      </w:r>
    </w:p>
    <w:p>
      <w:pPr>
        <w:pStyle w:val="Heading3"/>
        <w:numPr>
          <w:ilvl w:val="1"/>
          <w:numId w:val="24"/>
        </w:numPr>
        <w:tabs>
          <w:tab w:val="left" w:pos="644"/>
        </w:tabs>
        <w:spacing w:before="81" w:after="0" w:line="240" w:lineRule="auto"/>
        <w:ind w:left="643" w:right="0" w:hanging="423"/>
        <w:jc w:val="left"/>
      </w:pPr>
      <w:bookmarkStart w:id="8" w:name="_TOC_250021"/>
      <w:bookmarkEnd w:id="8"/>
      <w:r>
        <w:rPr>
          <w:spacing w:val="-1"/>
        </w:rPr>
        <w:t>农业互联网的促使生产智能化和机械化</w:t>
      </w:r>
    </w:p>
    <w:p>
      <w:pPr>
        <w:pStyle w:val="BodyText"/>
        <w:spacing w:before="1"/>
        <w:ind w:left="0"/>
        <w:rPr>
          <w:rFonts w:ascii="微软雅黑"/>
          <w:b/>
          <w:sz w:val="14"/>
        </w:rPr>
      </w:pPr>
    </w:p>
    <w:p>
      <w:pPr>
        <w:pStyle w:val="BodyText"/>
        <w:spacing w:line="364" w:lineRule="auto"/>
        <w:ind w:right="151" w:firstLine="480"/>
        <w:jc w:val="both"/>
      </w:pPr>
      <w:r>
        <w:rPr>
          <w:spacing w:val="-2"/>
        </w:rPr>
        <w:t>我国农业在生产阶段智能化发展相对落后，城市与农村互联网发展差异大。而且大</w:t>
      </w:r>
      <w:r>
        <w:rPr>
          <w:spacing w:val="-2"/>
        </w:rPr>
        <w:t>部分地区处于精耕细作的小农经济，农业的智能化水平大多落后于发达国家的差距正在</w:t>
      </w:r>
      <w:r>
        <w:rPr>
          <w:spacing w:val="-2"/>
        </w:rPr>
        <w:t>继续增加。虽然随着科学技术的日益发展，互联网技术，机械技术等在农业生产应用逐</w:t>
      </w:r>
      <w:r>
        <w:rPr>
          <w:spacing w:val="-2"/>
        </w:rPr>
        <w:t>渐增加，但是中国的粮食自给率缺在慢慢减低，农产品进口来自于外国市场自然增加，</w:t>
      </w:r>
      <w:r>
        <w:rPr>
          <w:spacing w:val="-2"/>
        </w:rPr>
        <w:t>这说明我国的农业发展水平是在相对下滑的阶段。所以，运用互联网技术发展农业互联</w:t>
      </w:r>
      <w:r>
        <w:rPr>
          <w:spacing w:val="-6"/>
        </w:rPr>
        <w:t>网体现了它的必要性。通过机械控制，生产者可以根据数据对作物的土壤、光照、选种、</w:t>
      </w:r>
      <w:r>
        <w:rPr>
          <w:spacing w:val="-2"/>
        </w:rPr>
        <w:t>培育、灌溉、收割、病虫的防治等环节进行智能化机械化管理。</w:t>
      </w:r>
    </w:p>
    <w:p>
      <w:pPr>
        <w:pStyle w:val="BodyText"/>
        <w:spacing w:before="4" w:line="364" w:lineRule="auto"/>
        <w:ind w:right="151" w:firstLine="480"/>
      </w:pPr>
      <w:r>
        <w:rPr>
          <w:spacing w:val="-12"/>
        </w:rPr>
        <w:t>通过在种植地安装监控系统，对种植地进行检测，实时掌控环境的变化，包括温度、</w:t>
      </w:r>
      <w:r>
        <w:rPr>
          <w:spacing w:val="-2"/>
        </w:rPr>
        <w:t>湿度、光照、湿度等。通过这些数据，对作物进行灌溉，施肥，确保作物在最佳的环境</w:t>
      </w:r>
      <w:r>
        <w:rPr>
          <w:spacing w:val="-4"/>
        </w:rPr>
        <w:t>生长。</w:t>
      </w:r>
    </w:p>
    <w:p>
      <w:pPr>
        <w:pStyle w:val="Heading3"/>
        <w:numPr>
          <w:ilvl w:val="1"/>
          <w:numId w:val="24"/>
        </w:numPr>
        <w:tabs>
          <w:tab w:val="left" w:pos="644"/>
        </w:tabs>
        <w:spacing w:before="81" w:after="0" w:line="240" w:lineRule="auto"/>
        <w:ind w:left="643" w:right="0" w:hanging="423"/>
        <w:jc w:val="left"/>
      </w:pPr>
      <w:bookmarkStart w:id="9" w:name="_TOC_250020"/>
      <w:bookmarkEnd w:id="9"/>
      <w:r>
        <w:rPr>
          <w:spacing w:val="-1"/>
        </w:rPr>
        <w:t>农业互联网保证产品的安全性</w:t>
      </w:r>
    </w:p>
    <w:p>
      <w:pPr>
        <w:pStyle w:val="BodyText"/>
        <w:ind w:left="0"/>
        <w:rPr>
          <w:rFonts w:ascii="微软雅黑"/>
          <w:b/>
          <w:sz w:val="14"/>
        </w:rPr>
      </w:pPr>
    </w:p>
    <w:p>
      <w:pPr>
        <w:pStyle w:val="BodyText"/>
        <w:spacing w:line="364" w:lineRule="auto"/>
        <w:ind w:right="271" w:firstLine="480"/>
        <w:jc w:val="both"/>
      </w:pPr>
      <w:r>
        <w:rPr>
          <w:spacing w:val="-2"/>
        </w:rPr>
        <w:t>近年，农产品质量安全受到巨大的挑战。不完善的安全体系，无法跟踪到农产品的</w:t>
      </w:r>
      <w:r>
        <w:rPr>
          <w:spacing w:val="-2"/>
        </w:rPr>
        <w:t>源头，给监管部门工作增加了很大的难度；产地环境污染监管，农药化肥的滥用，生活</w:t>
      </w:r>
      <w:r>
        <w:rPr>
          <w:spacing w:val="-2"/>
        </w:rPr>
        <w:t>垃圾污染。</w:t>
      </w:r>
    </w:p>
    <w:p>
      <w:pPr>
        <w:pStyle w:val="BodyText"/>
        <w:spacing w:before="2" w:line="364" w:lineRule="auto"/>
        <w:ind w:right="151" w:firstLine="480"/>
      </w:pPr>
      <w:r>
        <w:rPr>
          <w:spacing w:val="-2"/>
        </w:rPr>
        <w:t>运用互联网技术，能够监控农业生产销售环节，实现产业链的透明化，能够保证农</w:t>
      </w:r>
      <w:r>
        <w:rPr>
          <w:spacing w:val="-2"/>
        </w:rPr>
        <w:t>产品的质量，生产者、销售商、有关部门以及消费者可以轻易的农产品进行详细的料了</w:t>
      </w:r>
      <w:r>
        <w:rPr>
          <w:spacing w:val="-2"/>
        </w:rPr>
        <w:t>解，即使农产品在使用后出现问题或安全事故也可以对根源进行查询。食品安全事故的</w:t>
      </w:r>
      <w:r>
        <w:rPr>
          <w:spacing w:val="-15"/>
        </w:rPr>
        <w:t>频频发生，消费者对食品产生信任危机是对食品行业的打击。消费者不相信国内的食品，</w:t>
      </w:r>
      <w:r>
        <w:rPr>
          <w:spacing w:val="-2"/>
        </w:rPr>
        <w:t>倾向于国外进口。通过全流程的监控使农产品从种植地到餐桌都可以追溯，为农产品安</w:t>
      </w:r>
      <w:r>
        <w:rPr>
          <w:spacing w:val="-2"/>
        </w:rPr>
        <w:t>全实现全面的监督。</w:t>
      </w:r>
    </w:p>
    <w:p>
      <w:pPr>
        <w:pStyle w:val="BodyText"/>
        <w:spacing w:before="4"/>
        <w:ind w:left="701"/>
      </w:pPr>
      <w:r>
        <w:rPr>
          <w:spacing w:val="-9"/>
        </w:rPr>
        <w:t>通过农业互联网建立农产品信用体系，推动落实农业部农产品安全信用体系的建设。</w:t>
      </w:r>
    </w:p>
    <w:p>
      <w:pPr>
        <w:spacing w:after="0"/>
        <w:sectPr>
          <w:headerReference w:type="default" r:id="rId21"/>
          <w:pgSz w:w="11910" w:h="16840"/>
          <w:pgMar w:top="1680" w:right="860" w:bottom="280" w:left="1480" w:header="893" w:footer="0"/>
          <w:pgNumType w:start="17"/>
          <w:cols w:space="708"/>
        </w:sectPr>
      </w:pPr>
    </w:p>
    <w:p>
      <w:pPr>
        <w:pStyle w:val="BodyText"/>
        <w:spacing w:before="92" w:line="364" w:lineRule="auto"/>
        <w:ind w:right="271"/>
      </w:pPr>
      <w:r>
        <w:rPr>
          <w:spacing w:val="-2"/>
        </w:rPr>
        <w:t>对生产者进行信用体系建设有利于农产品的安全生产，加强对农产品的信息数据的采集</w:t>
      </w:r>
      <w:r>
        <w:rPr>
          <w:spacing w:val="-2"/>
        </w:rPr>
        <w:t>工作，有利于管理生产者生产安全。</w:t>
      </w:r>
    </w:p>
    <w:p>
      <w:pPr>
        <w:pStyle w:val="BodyText"/>
        <w:spacing w:before="1" w:line="364" w:lineRule="auto"/>
        <w:ind w:right="271" w:firstLine="480"/>
      </w:pPr>
      <w:r>
        <w:rPr>
          <w:spacing w:val="-2"/>
        </w:rPr>
        <w:t>农业互联网保证了农产品的安全性，有效缓解食品安全的问题，舒缓了我国食品安</w:t>
      </w:r>
      <w:r>
        <w:rPr>
          <w:spacing w:val="-2"/>
        </w:rPr>
        <w:t>全的信用危机，增加消费者对国产农产品的信心。</w:t>
      </w:r>
    </w:p>
    <w:p>
      <w:pPr>
        <w:pStyle w:val="Heading3"/>
        <w:numPr>
          <w:ilvl w:val="1"/>
          <w:numId w:val="24"/>
        </w:numPr>
        <w:tabs>
          <w:tab w:val="left" w:pos="644"/>
        </w:tabs>
        <w:spacing w:before="80" w:after="0" w:line="240" w:lineRule="auto"/>
        <w:ind w:left="643" w:right="0" w:hanging="423"/>
        <w:jc w:val="left"/>
      </w:pPr>
      <w:bookmarkStart w:id="10" w:name="_TOC_250019"/>
      <w:bookmarkEnd w:id="10"/>
      <w:r>
        <w:rPr>
          <w:spacing w:val="-1"/>
        </w:rPr>
        <w:t>农业互联网利于构建新型的市场体系</w:t>
      </w:r>
    </w:p>
    <w:p>
      <w:pPr>
        <w:pStyle w:val="BodyText"/>
        <w:spacing w:before="1"/>
        <w:ind w:left="0"/>
        <w:rPr>
          <w:rFonts w:ascii="微软雅黑"/>
          <w:b/>
          <w:sz w:val="14"/>
        </w:rPr>
      </w:pPr>
    </w:p>
    <w:p>
      <w:pPr>
        <w:pStyle w:val="BodyText"/>
        <w:spacing w:line="364" w:lineRule="auto"/>
        <w:ind w:right="271" w:firstLine="480"/>
      </w:pPr>
      <w:r>
        <w:rPr>
          <w:spacing w:val="-2"/>
        </w:rPr>
        <w:t>农业互联网对传统农业销售带来了革命性的变化，生产者和消费者在购买选择，购</w:t>
      </w:r>
      <w:r>
        <w:rPr>
          <w:spacing w:val="-2"/>
        </w:rPr>
        <w:t>买方式，农产品信息获取等方面可以有更多的自主性。</w:t>
      </w:r>
    </w:p>
    <w:p>
      <w:pPr>
        <w:pStyle w:val="BodyText"/>
        <w:spacing w:before="1" w:line="364" w:lineRule="auto"/>
        <w:ind w:right="271" w:firstLine="480"/>
        <w:jc w:val="both"/>
      </w:pPr>
      <w:r>
        <w:rPr>
          <w:spacing w:val="-2"/>
        </w:rPr>
        <w:t>传统的购买农产品方式，消费者到商场、市场等进行购买，消费者从选择上，时间上，地点上都十分被动。利用网络平台作为销售渠道构建新型的市场体系，从而减少供</w:t>
      </w:r>
      <w:r>
        <w:rPr>
          <w:spacing w:val="-2"/>
        </w:rPr>
        <w:t>应链中的多个环节，减少了人力、财力、物力的消耗，所以，农产品从农田到餐桌节省</w:t>
      </w:r>
      <w:r>
        <w:rPr>
          <w:spacing w:val="-2"/>
        </w:rPr>
        <w:t>了大部分的中间费用，使生产者与消费者都能获得实际的利益。不同的网络平台给消费</w:t>
      </w:r>
      <w:r>
        <w:rPr>
          <w:spacing w:val="-2"/>
        </w:rPr>
        <w:t>者带来不同的选择。在消费的自主性上，消费者有更多的选择，可以在任何时间地点进</w:t>
      </w:r>
      <w:r>
        <w:rPr>
          <w:spacing w:val="-2"/>
        </w:rPr>
        <w:t>行消费，农产品的品种，来源也有更加多的选择。此外，一些反季节农产品的选择也会</w:t>
      </w:r>
      <w:r>
        <w:rPr>
          <w:spacing w:val="-2"/>
        </w:rPr>
        <w:t>更多，市场产品种类的选择也会更加丰富。</w:t>
      </w:r>
    </w:p>
    <w:p>
      <w:pPr>
        <w:pStyle w:val="BodyText"/>
        <w:spacing w:before="4" w:line="364" w:lineRule="auto"/>
        <w:ind w:right="271" w:firstLine="480"/>
        <w:jc w:val="both"/>
      </w:pPr>
      <w:r>
        <w:rPr>
          <w:spacing w:val="-2"/>
        </w:rPr>
        <w:t>通过网络营销让供求双方可以直接进行交易，避免了传统的需要经多层中间商才能</w:t>
      </w:r>
      <w:r>
        <w:rPr>
          <w:spacing w:val="-2"/>
        </w:rPr>
        <w:t>完成交易的方式。另外，通过网络农户和农产品企业可以实现足不出户，就能了解到其</w:t>
      </w:r>
      <w:r>
        <w:rPr>
          <w:spacing w:val="-2"/>
        </w:rPr>
        <w:t>他地区乃至其他国家的农产品动态，通过网上交易，电子货币代替现金，减少了因大量</w:t>
      </w:r>
      <w:r>
        <w:rPr>
          <w:spacing w:val="-2"/>
        </w:rPr>
        <w:t>现金在流通中带来的诸多问题。</w:t>
      </w:r>
    </w:p>
    <w:p>
      <w:pPr>
        <w:pStyle w:val="BodyText"/>
        <w:spacing w:before="3" w:line="364" w:lineRule="auto"/>
        <w:ind w:right="271" w:firstLine="480"/>
        <w:jc w:val="both"/>
      </w:pPr>
      <w:r>
        <w:rPr>
          <w:spacing w:val="-2"/>
        </w:rPr>
        <w:t>新型的市场有着农产品信息快速流通能力，有效减少农产品生产销售过程中的信息</w:t>
      </w:r>
      <w:r>
        <w:rPr>
          <w:spacing w:val="-2"/>
        </w:rPr>
        <w:t>不对称的问题，使消费者减少花费冤枉钱。同时，信息的流通业促使农产品的销售范围</w:t>
      </w:r>
      <w:r>
        <w:rPr>
          <w:spacing w:val="-2"/>
        </w:rPr>
        <w:t>大大增加，通过物流，使产品到达世界各个地方。</w:t>
      </w:r>
    </w:p>
    <w:p>
      <w:pPr>
        <w:pStyle w:val="Heading3"/>
        <w:numPr>
          <w:ilvl w:val="1"/>
          <w:numId w:val="24"/>
        </w:numPr>
        <w:tabs>
          <w:tab w:val="left" w:pos="644"/>
        </w:tabs>
        <w:spacing w:before="81" w:after="0" w:line="240" w:lineRule="auto"/>
        <w:ind w:left="643" w:right="0" w:hanging="423"/>
        <w:jc w:val="left"/>
      </w:pPr>
      <w:bookmarkStart w:id="11" w:name="_TOC_250018"/>
      <w:bookmarkEnd w:id="11"/>
      <w:r>
        <w:rPr>
          <w:spacing w:val="-1"/>
        </w:rPr>
        <w:t>农业互联网优化产业链升级</w:t>
      </w:r>
    </w:p>
    <w:p>
      <w:pPr>
        <w:pStyle w:val="BodyText"/>
        <w:ind w:left="0"/>
        <w:rPr>
          <w:rFonts w:ascii="微软雅黑"/>
          <w:b/>
          <w:sz w:val="14"/>
        </w:rPr>
      </w:pPr>
    </w:p>
    <w:p>
      <w:pPr>
        <w:pStyle w:val="BodyText"/>
        <w:spacing w:line="364" w:lineRule="auto"/>
        <w:ind w:right="271" w:firstLine="480"/>
        <w:jc w:val="both"/>
      </w:pPr>
      <w:r>
        <w:rPr>
          <w:spacing w:val="-2"/>
        </w:rPr>
        <w:t>农业供应链环节融入互联网，通过互联网技术优化生产环节，提高生产链效率，增</w:t>
      </w:r>
      <w:r>
        <w:rPr>
          <w:spacing w:val="-2"/>
        </w:rPr>
        <w:t>加产量。小农经济下，产品质量，售后服务难以保证，运用互联网技术，大数据分析农</w:t>
      </w:r>
      <w:r>
        <w:rPr>
          <w:spacing w:val="-2"/>
        </w:rPr>
        <w:t>产品的生产情况，对农产品的质量进行评估，有效降低小农经济的风险。</w:t>
      </w:r>
    </w:p>
    <w:p>
      <w:pPr>
        <w:pStyle w:val="BodyText"/>
        <w:spacing w:before="2" w:line="364" w:lineRule="auto"/>
        <w:ind w:right="271" w:firstLine="480"/>
        <w:jc w:val="both"/>
      </w:pPr>
      <w:r>
        <w:rPr>
          <w:spacing w:val="-2"/>
        </w:rPr>
        <w:t>通过互联网学习新型技术，优化生产流程，在保证产品品质下，减少生产成本，增</w:t>
      </w:r>
      <w:r>
        <w:rPr>
          <w:spacing w:val="-2"/>
        </w:rPr>
        <w:t>加农业互联网的效用性。除了学习生产技术外，制定系统化的信息系统能有效的节省生</w:t>
      </w:r>
      <w:r>
        <w:rPr>
          <w:spacing w:val="-2"/>
        </w:rPr>
        <w:t>产链的多余成本。</w:t>
      </w:r>
    </w:p>
    <w:p>
      <w:pPr>
        <w:spacing w:after="0" w:line="364" w:lineRule="auto"/>
        <w:jc w:val="both"/>
        <w:sectPr>
          <w:headerReference w:type="default" r:id="rId22"/>
          <w:pgSz w:w="11910" w:h="16840"/>
          <w:pgMar w:top="1680" w:right="860" w:bottom="280" w:left="1480" w:header="893" w:footer="0"/>
          <w:pgNumType w:start="18"/>
          <w:cols w:space="708"/>
        </w:sectPr>
      </w:pPr>
    </w:p>
    <w:p>
      <w:pPr>
        <w:pStyle w:val="Heading1"/>
        <w:numPr>
          <w:ilvl w:val="0"/>
          <w:numId w:val="24"/>
        </w:numPr>
        <w:tabs>
          <w:tab w:val="left" w:pos="240"/>
        </w:tabs>
        <w:spacing w:before="119" w:after="0" w:line="240" w:lineRule="auto"/>
        <w:ind w:left="240" w:right="52" w:hanging="240"/>
        <w:jc w:val="center"/>
      </w:pPr>
      <w:bookmarkStart w:id="12" w:name="_TOC_250017"/>
      <w:r>
        <w:rPr>
          <w:spacing w:val="-14"/>
        </w:rPr>
        <w:t xml:space="preserve">农业互联网 </w:t>
      </w:r>
      <w:r>
        <w:rPr>
          <w:rFonts w:ascii="Times New Roman" w:eastAsia="Times New Roman"/>
        </w:rPr>
        <w:t xml:space="preserve">B2B </w:t>
      </w:r>
      <w:bookmarkEnd w:id="12"/>
      <w:r>
        <w:rPr>
          <w:spacing w:val="-3"/>
        </w:rPr>
        <w:t>行业现状</w:t>
      </w:r>
    </w:p>
    <w:p>
      <w:pPr>
        <w:pStyle w:val="BodyText"/>
        <w:spacing w:before="187" w:line="364" w:lineRule="auto"/>
        <w:ind w:right="271" w:firstLine="480"/>
        <w:jc w:val="both"/>
      </w:pPr>
      <w:r>
        <w:rPr>
          <w:spacing w:val="-2"/>
        </w:rPr>
        <w:t>农业互联网电商平台是利用大数据、云平台、物联网等互联网技术整合金融、物流</w:t>
      </w:r>
      <w:r>
        <w:rPr>
          <w:spacing w:val="-2"/>
        </w:rPr>
        <w:t>等各类社会资源，实现农业产业链去中间化，提升生产流通效率的新型农业平台。</w:t>
      </w:r>
      <w:r>
        <w:rPr>
          <w:rFonts w:ascii="Times New Roman" w:eastAsia="Times New Roman" w:hAnsi="Times New Roman"/>
          <w:spacing w:val="-2"/>
        </w:rPr>
        <w:t>201</w:t>
      </w:r>
      <w:r>
        <w:rPr>
          <w:rFonts w:ascii="Times New Roman" w:eastAsia="Times New Roman" w:hAnsi="Times New Roman"/>
          <w:spacing w:val="-2"/>
        </w:rPr>
        <w:t>5</w:t>
      </w:r>
      <w:r>
        <w:rPr>
          <w:spacing w:val="-4"/>
        </w:rPr>
        <w:t>年，中央一号文件指出</w:t>
      </w:r>
      <w:r>
        <w:rPr>
          <w:rFonts w:ascii="Times New Roman" w:eastAsia="Times New Roman" w:hAnsi="Times New Roman"/>
          <w:spacing w:val="-4"/>
        </w:rPr>
        <w:t>:</w:t>
      </w:r>
      <w:r>
        <w:rPr>
          <w:spacing w:val="-4"/>
        </w:rPr>
        <w:t>“大力支持电商、物流、商贸、金融等企业参与涉农电子商务平</w:t>
      </w:r>
      <w:r>
        <w:rPr>
          <w:spacing w:val="-2"/>
        </w:rPr>
        <w:t>台建设，开展电子商务进农村综合示范”。早在政府倡导前，一贯先行的互联网行业几</w:t>
      </w:r>
      <w:r>
        <w:rPr>
          <w:spacing w:val="-2"/>
        </w:rPr>
        <w:t>年前便开始有所行动，如今农业互联网的部分领域甚至已是一片红海。</w:t>
      </w:r>
    </w:p>
    <w:p>
      <w:pPr>
        <w:pStyle w:val="Heading3"/>
        <w:numPr>
          <w:ilvl w:val="1"/>
          <w:numId w:val="24"/>
        </w:numPr>
        <w:tabs>
          <w:tab w:val="left" w:pos="644"/>
        </w:tabs>
        <w:spacing w:before="82" w:after="0" w:line="240" w:lineRule="auto"/>
        <w:ind w:left="643" w:right="0" w:hanging="423"/>
        <w:jc w:val="left"/>
      </w:pPr>
      <w:bookmarkStart w:id="13" w:name="_TOC_250016"/>
      <w:bookmarkEnd w:id="13"/>
      <w:r>
        <w:rPr>
          <w:spacing w:val="-2"/>
        </w:rPr>
        <w:t>农业产业链结构</w:t>
      </w:r>
    </w:p>
    <w:p>
      <w:pPr>
        <w:pStyle w:val="BodyText"/>
        <w:ind w:left="0"/>
        <w:rPr>
          <w:rFonts w:ascii="微软雅黑"/>
          <w:b/>
          <w:sz w:val="14"/>
        </w:rPr>
      </w:pPr>
    </w:p>
    <w:p>
      <w:pPr>
        <w:pStyle w:val="BodyText"/>
        <w:ind w:left="701"/>
      </w:pPr>
      <w:r>
        <w:rPr>
          <w:spacing w:val="-20"/>
        </w:rPr>
        <w:t xml:space="preserve">目前 </w:t>
      </w:r>
      <w:r>
        <w:rPr>
          <w:rFonts w:ascii="Times New Roman" w:eastAsia="Times New Roman"/>
        </w:rPr>
        <w:t xml:space="preserve">B2B </w:t>
      </w:r>
      <w:r>
        <w:rPr>
          <w:spacing w:val="-1"/>
        </w:rPr>
        <w:t>农业互联网平台主要有三类：</w:t>
      </w:r>
    </w:p>
    <w:p>
      <w:pPr>
        <w:pStyle w:val="ListParagraph"/>
        <w:numPr>
          <w:ilvl w:val="0"/>
          <w:numId w:val="19"/>
        </w:numPr>
        <w:tabs>
          <w:tab w:val="left" w:pos="941"/>
        </w:tabs>
        <w:spacing w:before="161" w:after="0" w:line="240" w:lineRule="auto"/>
        <w:ind w:left="941" w:right="0" w:hanging="240"/>
        <w:jc w:val="left"/>
        <w:rPr>
          <w:sz w:val="24"/>
        </w:rPr>
      </w:pPr>
      <w:r>
        <w:rPr>
          <w:rFonts w:ascii="Times New Roman" w:eastAsia="Times New Roman"/>
          <w:sz w:val="24"/>
        </w:rPr>
        <w:t xml:space="preserve">B2B </w:t>
      </w:r>
      <w:r>
        <w:rPr>
          <w:spacing w:val="-2"/>
          <w:sz w:val="24"/>
        </w:rPr>
        <w:t>农资电商平台</w:t>
      </w:r>
    </w:p>
    <w:p>
      <w:pPr>
        <w:pStyle w:val="BodyText"/>
        <w:spacing w:before="160" w:line="364" w:lineRule="auto"/>
        <w:ind w:right="151" w:firstLine="480"/>
      </w:pPr>
      <w:r>
        <w:rPr>
          <w:spacing w:val="-2"/>
        </w:rPr>
        <w:t>农用物资行业整体处于上升期，农资产品主要分为种子（</w:t>
      </w:r>
      <w:r>
        <w:rPr>
          <w:spacing w:val="-12"/>
        </w:rPr>
        <w:t xml:space="preserve">市场空间约 </w:t>
      </w:r>
      <w:r>
        <w:rPr>
          <w:rFonts w:ascii="Times New Roman" w:eastAsia="Times New Roman"/>
          <w:spacing w:val="-2"/>
        </w:rPr>
        <w:t>3500</w:t>
      </w:r>
      <w:r>
        <w:rPr>
          <w:rFonts w:ascii="Times New Roman" w:eastAsia="Times New Roman"/>
          <w:spacing w:val="-7"/>
        </w:rPr>
        <w:t xml:space="preserve"> </w:t>
      </w:r>
      <w:r>
        <w:rPr>
          <w:spacing w:val="-2"/>
        </w:rPr>
        <w:t>亿元）</w:t>
      </w:r>
      <w:r>
        <w:rPr>
          <w:spacing w:val="-2"/>
        </w:rPr>
        <w:t>、</w:t>
      </w:r>
      <w:r>
        <w:t>化肥（</w:t>
      </w:r>
      <w:r>
        <w:rPr>
          <w:rFonts w:ascii="Times New Roman" w:eastAsia="Times New Roman"/>
        </w:rPr>
        <w:t xml:space="preserve">7500 </w:t>
      </w:r>
      <w:r>
        <w:t>亿元）、农药（</w:t>
      </w:r>
      <w:r>
        <w:rPr>
          <w:rFonts w:ascii="Times New Roman" w:eastAsia="Times New Roman"/>
        </w:rPr>
        <w:t xml:space="preserve">3800 </w:t>
      </w:r>
      <w:r>
        <w:t>亿元）、农机具（</w:t>
      </w:r>
      <w:r>
        <w:rPr>
          <w:rFonts w:ascii="Times New Roman" w:eastAsia="Times New Roman"/>
        </w:rPr>
        <w:t xml:space="preserve">6000 </w:t>
      </w:r>
      <w:r>
        <w:t>亿元）四大品类，这类农资电</w:t>
      </w:r>
      <w:r>
        <w:rPr>
          <w:spacing w:val="-2"/>
        </w:rPr>
        <w:t>商平台试图为农户带来更低价的农资产品，去掉农资贸易过程中的县级、村级经销商。</w:t>
      </w:r>
    </w:p>
    <w:p>
      <w:pPr>
        <w:pStyle w:val="ListParagraph"/>
        <w:numPr>
          <w:ilvl w:val="0"/>
          <w:numId w:val="19"/>
        </w:numPr>
        <w:tabs>
          <w:tab w:val="left" w:pos="941"/>
        </w:tabs>
        <w:spacing w:before="2" w:after="0" w:line="240" w:lineRule="auto"/>
        <w:ind w:left="941" w:right="0" w:hanging="240"/>
        <w:jc w:val="left"/>
        <w:rPr>
          <w:sz w:val="24"/>
        </w:rPr>
      </w:pPr>
      <w:r>
        <w:rPr>
          <w:rFonts w:ascii="Times New Roman" w:eastAsia="Times New Roman"/>
          <w:sz w:val="24"/>
        </w:rPr>
        <w:t xml:space="preserve">B2B </w:t>
      </w:r>
      <w:r>
        <w:rPr>
          <w:spacing w:val="-2"/>
          <w:sz w:val="24"/>
        </w:rPr>
        <w:t>农产品电商平台</w:t>
      </w:r>
    </w:p>
    <w:p>
      <w:pPr>
        <w:pStyle w:val="BodyText"/>
        <w:spacing w:before="161" w:line="364" w:lineRule="auto"/>
        <w:ind w:right="224" w:firstLine="480"/>
        <w:jc w:val="both"/>
      </w:pPr>
      <w:r>
        <w:rPr>
          <w:rFonts w:ascii="Times New Roman" w:eastAsia="Times New Roman"/>
          <w:spacing w:val="-2"/>
        </w:rPr>
        <w:t>2013</w:t>
      </w:r>
      <w:r>
        <w:rPr>
          <w:rFonts w:ascii="Times New Roman" w:eastAsia="Times New Roman"/>
          <w:spacing w:val="-13"/>
        </w:rPr>
        <w:t xml:space="preserve"> </w:t>
      </w:r>
      <w:r>
        <w:rPr>
          <w:spacing w:val="-4"/>
        </w:rPr>
        <w:t xml:space="preserve">年，我国农产品交易市场规模超过 </w:t>
      </w:r>
      <w:r>
        <w:rPr>
          <w:rFonts w:ascii="Times New Roman" w:eastAsia="Times New Roman"/>
          <w:spacing w:val="-2"/>
        </w:rPr>
        <w:t>5</w:t>
      </w:r>
      <w:r>
        <w:rPr>
          <w:rFonts w:ascii="Times New Roman" w:eastAsia="Times New Roman"/>
          <w:spacing w:val="-13"/>
        </w:rPr>
        <w:t xml:space="preserve"> </w:t>
      </w:r>
      <w:r>
        <w:rPr>
          <w:spacing w:val="-2"/>
        </w:rPr>
        <w:t>万亿元，整个交易过程中，仓储物流、金</w:t>
      </w:r>
      <w:r>
        <w:rPr>
          <w:spacing w:val="-2"/>
        </w:rPr>
        <w:t>融服务仍然非常薄弱，且存在着严重价格不透明问题，互联网平台试图解决这些问题，</w:t>
      </w:r>
      <w:r>
        <w:rPr>
          <w:spacing w:val="-2"/>
        </w:rPr>
        <w:t>让农产品更快更直接的到达有真正采购需求的商户手中。</w:t>
      </w:r>
    </w:p>
    <w:p>
      <w:pPr>
        <w:pStyle w:val="ListParagraph"/>
        <w:numPr>
          <w:ilvl w:val="0"/>
          <w:numId w:val="19"/>
        </w:numPr>
        <w:tabs>
          <w:tab w:val="left" w:pos="941"/>
        </w:tabs>
        <w:spacing w:before="1" w:after="0" w:line="240" w:lineRule="auto"/>
        <w:ind w:left="941" w:right="0" w:hanging="240"/>
        <w:jc w:val="both"/>
        <w:rPr>
          <w:sz w:val="24"/>
        </w:rPr>
      </w:pPr>
      <w:r>
        <w:rPr>
          <w:rFonts w:ascii="Times New Roman" w:eastAsia="Times New Roman"/>
          <w:sz w:val="24"/>
        </w:rPr>
        <w:t xml:space="preserve">B2B </w:t>
      </w:r>
      <w:r>
        <w:rPr>
          <w:spacing w:val="-2"/>
          <w:sz w:val="24"/>
        </w:rPr>
        <w:t>食材配送平台</w:t>
      </w:r>
    </w:p>
    <w:p>
      <w:pPr>
        <w:pStyle w:val="BodyText"/>
        <w:spacing w:before="161" w:line="364" w:lineRule="auto"/>
        <w:ind w:right="271" w:firstLine="480"/>
        <w:jc w:val="both"/>
      </w:pPr>
      <w:r>
        <w:rPr>
          <w:rFonts w:ascii="Times New Roman" w:eastAsia="Times New Roman"/>
          <w:spacing w:val="-2"/>
        </w:rPr>
        <w:t>2014</w:t>
      </w:r>
      <w:r>
        <w:rPr>
          <w:rFonts w:ascii="Times New Roman" w:eastAsia="Times New Roman"/>
          <w:spacing w:val="-13"/>
        </w:rPr>
        <w:t xml:space="preserve"> </w:t>
      </w:r>
      <w:r>
        <w:rPr>
          <w:spacing w:val="-5"/>
        </w:rPr>
        <w:t xml:space="preserve">年，餐饮业年营收超过 </w:t>
      </w:r>
      <w:r>
        <w:rPr>
          <w:rFonts w:ascii="Times New Roman" w:eastAsia="Times New Roman"/>
          <w:spacing w:val="-2"/>
        </w:rPr>
        <w:t>3</w:t>
      </w:r>
      <w:r>
        <w:rPr>
          <w:rFonts w:ascii="Times New Roman" w:eastAsia="Times New Roman"/>
          <w:spacing w:val="-7"/>
        </w:rPr>
        <w:t xml:space="preserve"> </w:t>
      </w:r>
      <w:r>
        <w:rPr>
          <w:spacing w:val="-4"/>
        </w:rPr>
        <w:t xml:space="preserve">万亿元，食材采购规模达到 </w:t>
      </w:r>
      <w:r>
        <w:rPr>
          <w:rFonts w:ascii="Times New Roman" w:eastAsia="Times New Roman"/>
          <w:spacing w:val="-2"/>
        </w:rPr>
        <w:t>8000</w:t>
      </w:r>
      <w:r>
        <w:rPr>
          <w:rFonts w:ascii="Times New Roman" w:eastAsia="Times New Roman"/>
          <w:spacing w:val="11"/>
        </w:rPr>
        <w:t xml:space="preserve"> </w:t>
      </w:r>
      <w:r>
        <w:rPr>
          <w:spacing w:val="-2"/>
        </w:rPr>
        <w:t>亿元。中小餐厅有</w:t>
      </w:r>
      <w:r>
        <w:rPr>
          <w:spacing w:val="-2"/>
        </w:rPr>
        <w:t>诸多痛点，采购量小无法获得议价权、采购人力支出及可能发生的灰色收入支出、采购</w:t>
      </w:r>
      <w:r>
        <w:rPr>
          <w:spacing w:val="-2"/>
        </w:rPr>
        <w:t>菜品质量无法保证等。互联网平台积极自建仓储物流体系，希望可以更高效更低成本解</w:t>
      </w:r>
      <w:r>
        <w:rPr>
          <w:spacing w:val="-2"/>
        </w:rPr>
        <w:t>决餐厅食材采购系列问题。</w:t>
      </w:r>
    </w:p>
    <w:p>
      <w:pPr>
        <w:spacing w:after="0" w:line="364" w:lineRule="auto"/>
        <w:jc w:val="both"/>
        <w:sectPr>
          <w:headerReference w:type="default" r:id="rId23"/>
          <w:pgSz w:w="11910" w:h="16840"/>
          <w:pgMar w:top="1680" w:right="860" w:bottom="280" w:left="1480" w:header="893" w:footer="0"/>
          <w:pgNumType w:start="19"/>
          <w:cols w:space="708"/>
        </w:sectPr>
      </w:pPr>
    </w:p>
    <w:p>
      <w:pPr>
        <w:pStyle w:val="BodyText"/>
        <w:spacing w:before="10"/>
        <w:ind w:left="0"/>
        <w:rPr>
          <w:sz w:val="4"/>
        </w:rPr>
      </w:pPr>
    </w:p>
    <w:p>
      <w:pPr>
        <w:pStyle w:val="BodyText"/>
        <w:rPr>
          <w:sz w:val="20"/>
        </w:rPr>
      </w:pPr>
      <w:r>
        <w:rPr>
          <w:sz w:val="20"/>
        </w:rPr>
        <w:drawing>
          <wp:inline distT="0" distB="0" distL="0" distR="0">
            <wp:extent cx="5722691" cy="3872484"/>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24" cstate="print"/>
                    <a:stretch>
                      <a:fillRect/>
                    </a:stretch>
                  </pic:blipFill>
                  <pic:spPr>
                    <a:xfrm>
                      <a:off x="0" y="0"/>
                      <a:ext cx="5722691" cy="3872484"/>
                    </a:xfrm>
                    <a:prstGeom prst="rect">
                      <a:avLst/>
                    </a:prstGeom>
                  </pic:spPr>
                </pic:pic>
              </a:graphicData>
            </a:graphic>
          </wp:inline>
        </w:drawing>
      </w:r>
    </w:p>
    <w:p>
      <w:pPr>
        <w:pStyle w:val="BodyText"/>
        <w:spacing w:before="5"/>
        <w:ind w:left="0"/>
        <w:rPr>
          <w:sz w:val="9"/>
        </w:rPr>
      </w:pPr>
    </w:p>
    <w:p>
      <w:pPr>
        <w:tabs>
          <w:tab w:val="left" w:pos="787"/>
        </w:tabs>
        <w:spacing w:before="70"/>
        <w:ind w:left="0" w:right="51" w:firstLine="0"/>
        <w:jc w:val="center"/>
        <w:rPr>
          <w:i/>
          <w:sz w:val="21"/>
        </w:rPr>
      </w:pPr>
      <w:r>
        <w:rPr>
          <w:i/>
          <w:sz w:val="21"/>
        </w:rPr>
        <w:t>图</w:t>
      </w:r>
      <w:r>
        <w:rPr>
          <w:i/>
          <w:spacing w:val="-53"/>
          <w:sz w:val="21"/>
        </w:rPr>
        <w:t xml:space="preserve"> </w:t>
      </w:r>
      <w:r>
        <w:rPr>
          <w:spacing w:val="-5"/>
          <w:sz w:val="21"/>
        </w:rPr>
        <w:t>4.1</w:t>
      </w:r>
      <w:r>
        <w:rPr>
          <w:sz w:val="21"/>
        </w:rPr>
        <w:tab/>
      </w:r>
      <w:r>
        <w:rPr>
          <w:i/>
          <w:sz w:val="21"/>
        </w:rPr>
        <w:t>产业链结构</w:t>
      </w:r>
      <w:r>
        <w:rPr>
          <w:i/>
          <w:spacing w:val="-10"/>
          <w:sz w:val="21"/>
        </w:rPr>
        <w:t>图</w:t>
      </w:r>
    </w:p>
    <w:p>
      <w:pPr>
        <w:spacing w:after="0"/>
        <w:jc w:val="center"/>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https://d.book118.com/236133134222010055</w:t>
        </w:r>
      </w:hyperlink>
    </w:p>
    <w:p>
      <w:pPr>
        <w:spacing w:after="0"/>
        <w:jc w:val="center"/>
        <w:rPr>
          <w:sz w:val="21"/>
        </w:rPr>
      </w:pPr>
    </w:p>
    <w:sectPr>
      <w:headerReference w:type="default" r:id="rId26"/>
      <w:pgSz w:w="11910" w:h="16840"/>
      <w:pgMar w:top="1680" w:right="860" w:bottom="280" w:left="1480" w:header="893" w:foo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等线">
    <w:altName w:val="等线"/>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49" style="mso-position-horizontal-relative:page;mso-position-vertical-relative:page;position:absolute;z-index:-251658240" from="83.6pt,54.25pt" to="540.05pt,54.2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0" style="mso-position-horizontal-relative:page;mso-position-vertical-relative:page;position:absolute;z-index:-251657216" from="83.6pt,54.25pt" to="540.05pt,54.2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1" style="mso-position-horizontal-relative:page;mso-position-vertical-relative:page;position:absolute;z-index:-251656192" from="83.6pt,54.25pt" to="540.05pt,54.2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2" style="mso-position-horizontal-relative:page;mso-position-vertical-relative:page;position:absolute;z-index:-251655168" from="83.6pt,54.25pt" to="540.05pt,54.2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3" style="mso-position-horizontal-relative:page;mso-position-vertical-relative:page;position:absolute;z-index:-251654144" from="83.6pt,54.25pt" to="540.05pt,54.2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4" style="mso-position-horizontal-relative:page;mso-position-vertical-relative:page;position:absolute;z-index:-251653120" from="83.6pt,54.25pt" to="540.05pt,54.2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5" style="mso-position-horizontal-relative:page;mso-position-vertical-relative:page;position:absolute;z-index:-251652096" from="83.6pt,54.25pt" to="540.05pt,54.2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6" style="mso-position-horizontal-relative:page;mso-position-vertical-relative:page;position:absolute;z-index:-251651072" from="83.6pt,54.25pt" to="540.05pt,54.2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7" style="mso-position-horizontal-relative:page;mso-position-vertical-relative:page;position:absolute;z-index:-251650048" from="83.6pt,54.25pt" to="540.05pt,54.2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8" style="mso-position-horizontal-relative:page;mso-position-vertical-relative:page;position:absolute;z-index:-251649024" from="83.6pt,54.25pt" to="540.05pt,54.2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9" style="mso-position-horizontal-relative:page;mso-position-vertical-relative:page;position:absolute;z-index:-251648000" from="83.6pt,54.25pt" to="540.05pt,54.2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0" style="mso-position-horizontal-relative:page;mso-position-vertical-relative:page;position:absolute;z-index:-251646976" from="83.6pt,54.25pt" to="540.05pt,54.2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1" style="mso-position-horizontal-relative:page;mso-position-vertical-relative:page;position:absolute;z-index:-251645952" from="83.6pt,54.25pt" to="540.05pt,54.25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2" style="mso-position-horizontal-relative:page;mso-position-vertical-relative:page;position:absolute;z-index:-251644928" from="83.6pt,54.25pt" to="540.05pt,54.25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3" style="mso-position-horizontal-relative:page;mso-position-vertical-relative:page;position:absolute;z-index:-251643904" from="83.6pt,54.25pt" to="540.05pt,54.25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4" style="mso-position-horizontal-relative:page;mso-position-vertical-relative:page;position:absolute;z-index:-251642880" from="83.6pt,54.25pt" to="540.05pt,54.25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5" style="mso-position-horizontal-relative:page;mso-position-vertical-relative:page;position:absolute;z-index:-251641856" from="83.6pt,54.25pt" to="540.05pt,54.25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6" style="mso-position-horizontal-relative:page;mso-position-vertical-relative:page;position:absolute;z-index:-251640832" from="83.6pt,54.25pt" to="540.05pt,54.25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7" style="mso-position-horizontal-relative:page;mso-position-vertical-relative:page;position:absolute;z-index:-251639808" from="83.6pt,54.25pt" to="540.05pt,54.25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8" style="mso-position-horizontal-relative:page;mso-position-vertical-relative:page;position:absolute;z-index:-251638784" from="83.6pt,54.25pt" to="540.05pt,54.2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2CC069"/>
    <w:multiLevelType w:val="hybridMultilevel"/>
    <w:tmpl w:val="00000000"/>
    <w:lvl w:ilvl="0">
      <w:start w:val="9"/>
      <w:numFmt w:val="decimal"/>
      <w:lvlText w:val="%1"/>
      <w:lvlJc w:val="left"/>
      <w:pPr>
        <w:ind w:left="1301" w:hanging="600"/>
        <w:jc w:val="left"/>
      </w:pPr>
      <w:rPr>
        <w:rFonts w:hint="default"/>
        <w:lang w:val="en-US" w:eastAsia="zh-CN" w:bidi="ar-SA"/>
      </w:rPr>
    </w:lvl>
    <w:lvl w:ilvl="1">
      <w:start w:val="1"/>
      <w:numFmt w:val="decimal"/>
      <w:lvlText w:val="%1.%2"/>
      <w:lvlJc w:val="left"/>
      <w:pPr>
        <w:ind w:left="13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661"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416" w:hanging="960"/>
      </w:pPr>
      <w:rPr>
        <w:rFonts w:hint="default"/>
        <w:lang w:val="en-US" w:eastAsia="zh-CN" w:bidi="ar-SA"/>
      </w:rPr>
    </w:lvl>
    <w:lvl w:ilvl="4">
      <w:start w:val="0"/>
      <w:numFmt w:val="bullet"/>
      <w:lvlText w:val="•"/>
      <w:lvlJc w:val="left"/>
      <w:pPr>
        <w:ind w:left="4295" w:hanging="960"/>
      </w:pPr>
      <w:rPr>
        <w:rFonts w:hint="default"/>
        <w:lang w:val="en-US" w:eastAsia="zh-CN" w:bidi="ar-SA"/>
      </w:rPr>
    </w:lvl>
    <w:lvl w:ilvl="5">
      <w:start w:val="0"/>
      <w:numFmt w:val="bullet"/>
      <w:lvlText w:val="•"/>
      <w:lvlJc w:val="left"/>
      <w:pPr>
        <w:ind w:left="5173" w:hanging="960"/>
      </w:pPr>
      <w:rPr>
        <w:rFonts w:hint="default"/>
        <w:lang w:val="en-US" w:eastAsia="zh-CN" w:bidi="ar-SA"/>
      </w:rPr>
    </w:lvl>
    <w:lvl w:ilvl="6">
      <w:start w:val="0"/>
      <w:numFmt w:val="bullet"/>
      <w:lvlText w:val="•"/>
      <w:lvlJc w:val="left"/>
      <w:pPr>
        <w:ind w:left="6052" w:hanging="960"/>
      </w:pPr>
      <w:rPr>
        <w:rFonts w:hint="default"/>
        <w:lang w:val="en-US" w:eastAsia="zh-CN" w:bidi="ar-SA"/>
      </w:rPr>
    </w:lvl>
    <w:lvl w:ilvl="7">
      <w:start w:val="0"/>
      <w:numFmt w:val="bullet"/>
      <w:lvlText w:val="•"/>
      <w:lvlJc w:val="left"/>
      <w:pPr>
        <w:ind w:left="6930" w:hanging="960"/>
      </w:pPr>
      <w:rPr>
        <w:rFonts w:hint="default"/>
        <w:lang w:val="en-US" w:eastAsia="zh-CN" w:bidi="ar-SA"/>
      </w:rPr>
    </w:lvl>
    <w:lvl w:ilvl="8">
      <w:start w:val="0"/>
      <w:numFmt w:val="bullet"/>
      <w:lvlText w:val="•"/>
      <w:lvlJc w:val="left"/>
      <w:pPr>
        <w:ind w:left="7809" w:hanging="960"/>
      </w:pPr>
      <w:rPr>
        <w:rFonts w:hint="default"/>
        <w:lang w:val="en-US" w:eastAsia="zh-CN" w:bidi="ar-SA"/>
      </w:rPr>
    </w:lvl>
  </w:abstractNum>
  <w:abstractNum w:abstractNumId="1">
    <w:nsid w:val="0A2608B9"/>
    <w:multiLevelType w:val="hybridMultilevel"/>
    <w:tmpl w:val="00000000"/>
    <w:lvl w:ilvl="0">
      <w:start w:val="1"/>
      <w:numFmt w:val="decimal"/>
      <w:lvlText w:val="（%1）"/>
      <w:lvlJc w:val="left"/>
      <w:pPr>
        <w:ind w:left="221" w:hanging="605"/>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54" w:hanging="605"/>
      </w:pPr>
      <w:rPr>
        <w:rFonts w:hint="default"/>
        <w:lang w:val="en-US" w:eastAsia="zh-CN" w:bidi="ar-SA"/>
      </w:rPr>
    </w:lvl>
    <w:lvl w:ilvl="2">
      <w:start w:val="0"/>
      <w:numFmt w:val="bullet"/>
      <w:lvlText w:val="•"/>
      <w:lvlJc w:val="left"/>
      <w:pPr>
        <w:ind w:left="2089" w:hanging="605"/>
      </w:pPr>
      <w:rPr>
        <w:rFonts w:hint="default"/>
        <w:lang w:val="en-US" w:eastAsia="zh-CN" w:bidi="ar-SA"/>
      </w:rPr>
    </w:lvl>
    <w:lvl w:ilvl="3">
      <w:start w:val="0"/>
      <w:numFmt w:val="bullet"/>
      <w:lvlText w:val="•"/>
      <w:lvlJc w:val="left"/>
      <w:pPr>
        <w:ind w:left="3023" w:hanging="605"/>
      </w:pPr>
      <w:rPr>
        <w:rFonts w:hint="default"/>
        <w:lang w:val="en-US" w:eastAsia="zh-CN" w:bidi="ar-SA"/>
      </w:rPr>
    </w:lvl>
    <w:lvl w:ilvl="4">
      <w:start w:val="0"/>
      <w:numFmt w:val="bullet"/>
      <w:lvlText w:val="•"/>
      <w:lvlJc w:val="left"/>
      <w:pPr>
        <w:ind w:left="3958" w:hanging="605"/>
      </w:pPr>
      <w:rPr>
        <w:rFonts w:hint="default"/>
        <w:lang w:val="en-US" w:eastAsia="zh-CN" w:bidi="ar-SA"/>
      </w:rPr>
    </w:lvl>
    <w:lvl w:ilvl="5">
      <w:start w:val="0"/>
      <w:numFmt w:val="bullet"/>
      <w:lvlText w:val="•"/>
      <w:lvlJc w:val="left"/>
      <w:pPr>
        <w:ind w:left="4893" w:hanging="605"/>
      </w:pPr>
      <w:rPr>
        <w:rFonts w:hint="default"/>
        <w:lang w:val="en-US" w:eastAsia="zh-CN" w:bidi="ar-SA"/>
      </w:rPr>
    </w:lvl>
    <w:lvl w:ilvl="6">
      <w:start w:val="0"/>
      <w:numFmt w:val="bullet"/>
      <w:lvlText w:val="•"/>
      <w:lvlJc w:val="left"/>
      <w:pPr>
        <w:ind w:left="5827" w:hanging="605"/>
      </w:pPr>
      <w:rPr>
        <w:rFonts w:hint="default"/>
        <w:lang w:val="en-US" w:eastAsia="zh-CN" w:bidi="ar-SA"/>
      </w:rPr>
    </w:lvl>
    <w:lvl w:ilvl="7">
      <w:start w:val="0"/>
      <w:numFmt w:val="bullet"/>
      <w:lvlText w:val="•"/>
      <w:lvlJc w:val="left"/>
      <w:pPr>
        <w:ind w:left="6762" w:hanging="605"/>
      </w:pPr>
      <w:rPr>
        <w:rFonts w:hint="default"/>
        <w:lang w:val="en-US" w:eastAsia="zh-CN" w:bidi="ar-SA"/>
      </w:rPr>
    </w:lvl>
    <w:lvl w:ilvl="8">
      <w:start w:val="0"/>
      <w:numFmt w:val="bullet"/>
      <w:lvlText w:val="•"/>
      <w:lvlJc w:val="left"/>
      <w:pPr>
        <w:ind w:left="7696" w:hanging="605"/>
      </w:pPr>
      <w:rPr>
        <w:rFonts w:hint="default"/>
        <w:lang w:val="en-US" w:eastAsia="zh-CN" w:bidi="ar-SA"/>
      </w:rPr>
    </w:lvl>
  </w:abstractNum>
  <w:abstractNum w:abstractNumId="2">
    <w:nsid w:val="0BDFF5A4"/>
    <w:multiLevelType w:val="hybridMultilevel"/>
    <w:tmpl w:val="00000000"/>
    <w:lvl w:ilvl="0">
      <w:start w:val="5"/>
      <w:numFmt w:val="decimal"/>
      <w:lvlText w:val="%1"/>
      <w:lvlJc w:val="left"/>
      <w:pPr>
        <w:ind w:left="1301" w:hanging="600"/>
        <w:jc w:val="left"/>
      </w:pPr>
      <w:rPr>
        <w:rFonts w:hint="default"/>
        <w:lang w:val="en-US" w:eastAsia="zh-CN" w:bidi="ar-SA"/>
      </w:rPr>
    </w:lvl>
    <w:lvl w:ilvl="1">
      <w:start w:val="1"/>
      <w:numFmt w:val="decimal"/>
      <w:lvlText w:val="%1.%2"/>
      <w:lvlJc w:val="left"/>
      <w:pPr>
        <w:ind w:left="13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53" w:hanging="600"/>
      </w:pPr>
      <w:rPr>
        <w:rFonts w:hint="default"/>
        <w:lang w:val="en-US" w:eastAsia="zh-CN" w:bidi="ar-SA"/>
      </w:rPr>
    </w:lvl>
    <w:lvl w:ilvl="3">
      <w:start w:val="0"/>
      <w:numFmt w:val="bullet"/>
      <w:lvlText w:val="•"/>
      <w:lvlJc w:val="left"/>
      <w:pPr>
        <w:ind w:left="3779" w:hanging="600"/>
      </w:pPr>
      <w:rPr>
        <w:rFonts w:hint="default"/>
        <w:lang w:val="en-US" w:eastAsia="zh-CN" w:bidi="ar-SA"/>
      </w:rPr>
    </w:lvl>
    <w:lvl w:ilvl="4">
      <w:start w:val="0"/>
      <w:numFmt w:val="bullet"/>
      <w:lvlText w:val="•"/>
      <w:lvlJc w:val="left"/>
      <w:pPr>
        <w:ind w:left="4606" w:hanging="600"/>
      </w:pPr>
      <w:rPr>
        <w:rFonts w:hint="default"/>
        <w:lang w:val="en-US" w:eastAsia="zh-CN" w:bidi="ar-SA"/>
      </w:rPr>
    </w:lvl>
    <w:lvl w:ilvl="5">
      <w:start w:val="0"/>
      <w:numFmt w:val="bullet"/>
      <w:lvlText w:val="•"/>
      <w:lvlJc w:val="left"/>
      <w:pPr>
        <w:ind w:left="5433" w:hanging="600"/>
      </w:pPr>
      <w:rPr>
        <w:rFonts w:hint="default"/>
        <w:lang w:val="en-US" w:eastAsia="zh-CN" w:bidi="ar-SA"/>
      </w:rPr>
    </w:lvl>
    <w:lvl w:ilvl="6">
      <w:start w:val="0"/>
      <w:numFmt w:val="bullet"/>
      <w:lvlText w:val="•"/>
      <w:lvlJc w:val="left"/>
      <w:pPr>
        <w:ind w:left="6259" w:hanging="600"/>
      </w:pPr>
      <w:rPr>
        <w:rFonts w:hint="default"/>
        <w:lang w:val="en-US" w:eastAsia="zh-CN" w:bidi="ar-SA"/>
      </w:rPr>
    </w:lvl>
    <w:lvl w:ilvl="7">
      <w:start w:val="0"/>
      <w:numFmt w:val="bullet"/>
      <w:lvlText w:val="•"/>
      <w:lvlJc w:val="left"/>
      <w:pPr>
        <w:ind w:left="7086" w:hanging="600"/>
      </w:pPr>
      <w:rPr>
        <w:rFonts w:hint="default"/>
        <w:lang w:val="en-US" w:eastAsia="zh-CN" w:bidi="ar-SA"/>
      </w:rPr>
    </w:lvl>
    <w:lvl w:ilvl="8">
      <w:start w:val="0"/>
      <w:numFmt w:val="bullet"/>
      <w:lvlText w:val="•"/>
      <w:lvlJc w:val="left"/>
      <w:pPr>
        <w:ind w:left="7912" w:hanging="600"/>
      </w:pPr>
      <w:rPr>
        <w:rFonts w:hint="default"/>
        <w:lang w:val="en-US" w:eastAsia="zh-CN" w:bidi="ar-SA"/>
      </w:rPr>
    </w:lvl>
  </w:abstractNum>
  <w:abstractNum w:abstractNumId="3">
    <w:nsid w:val="14630CCD"/>
    <w:multiLevelType w:val="hybridMultilevel"/>
    <w:tmpl w:val="00000000"/>
    <w:lvl w:ilvl="0">
      <w:start w:val="4"/>
      <w:numFmt w:val="decimal"/>
      <w:lvlText w:val="%1"/>
      <w:lvlJc w:val="left"/>
      <w:pPr>
        <w:ind w:left="1301" w:hanging="600"/>
        <w:jc w:val="left"/>
      </w:pPr>
      <w:rPr>
        <w:rFonts w:hint="default"/>
        <w:lang w:val="en-US" w:eastAsia="zh-CN" w:bidi="ar-SA"/>
      </w:rPr>
    </w:lvl>
    <w:lvl w:ilvl="1">
      <w:start w:val="1"/>
      <w:numFmt w:val="decimal"/>
      <w:lvlText w:val="%1.%2"/>
      <w:lvlJc w:val="left"/>
      <w:pPr>
        <w:ind w:left="13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53" w:hanging="600"/>
      </w:pPr>
      <w:rPr>
        <w:rFonts w:hint="default"/>
        <w:lang w:val="en-US" w:eastAsia="zh-CN" w:bidi="ar-SA"/>
      </w:rPr>
    </w:lvl>
    <w:lvl w:ilvl="3">
      <w:start w:val="0"/>
      <w:numFmt w:val="bullet"/>
      <w:lvlText w:val="•"/>
      <w:lvlJc w:val="left"/>
      <w:pPr>
        <w:ind w:left="3779" w:hanging="600"/>
      </w:pPr>
      <w:rPr>
        <w:rFonts w:hint="default"/>
        <w:lang w:val="en-US" w:eastAsia="zh-CN" w:bidi="ar-SA"/>
      </w:rPr>
    </w:lvl>
    <w:lvl w:ilvl="4">
      <w:start w:val="0"/>
      <w:numFmt w:val="bullet"/>
      <w:lvlText w:val="•"/>
      <w:lvlJc w:val="left"/>
      <w:pPr>
        <w:ind w:left="4606" w:hanging="600"/>
      </w:pPr>
      <w:rPr>
        <w:rFonts w:hint="default"/>
        <w:lang w:val="en-US" w:eastAsia="zh-CN" w:bidi="ar-SA"/>
      </w:rPr>
    </w:lvl>
    <w:lvl w:ilvl="5">
      <w:start w:val="0"/>
      <w:numFmt w:val="bullet"/>
      <w:lvlText w:val="•"/>
      <w:lvlJc w:val="left"/>
      <w:pPr>
        <w:ind w:left="5433" w:hanging="600"/>
      </w:pPr>
      <w:rPr>
        <w:rFonts w:hint="default"/>
        <w:lang w:val="en-US" w:eastAsia="zh-CN" w:bidi="ar-SA"/>
      </w:rPr>
    </w:lvl>
    <w:lvl w:ilvl="6">
      <w:start w:val="0"/>
      <w:numFmt w:val="bullet"/>
      <w:lvlText w:val="•"/>
      <w:lvlJc w:val="left"/>
      <w:pPr>
        <w:ind w:left="6259" w:hanging="600"/>
      </w:pPr>
      <w:rPr>
        <w:rFonts w:hint="default"/>
        <w:lang w:val="en-US" w:eastAsia="zh-CN" w:bidi="ar-SA"/>
      </w:rPr>
    </w:lvl>
    <w:lvl w:ilvl="7">
      <w:start w:val="0"/>
      <w:numFmt w:val="bullet"/>
      <w:lvlText w:val="•"/>
      <w:lvlJc w:val="left"/>
      <w:pPr>
        <w:ind w:left="7086" w:hanging="600"/>
      </w:pPr>
      <w:rPr>
        <w:rFonts w:hint="default"/>
        <w:lang w:val="en-US" w:eastAsia="zh-CN" w:bidi="ar-SA"/>
      </w:rPr>
    </w:lvl>
    <w:lvl w:ilvl="8">
      <w:start w:val="0"/>
      <w:numFmt w:val="bullet"/>
      <w:lvlText w:val="•"/>
      <w:lvlJc w:val="left"/>
      <w:pPr>
        <w:ind w:left="7912" w:hanging="600"/>
      </w:pPr>
      <w:rPr>
        <w:rFonts w:hint="default"/>
        <w:lang w:val="en-US" w:eastAsia="zh-CN" w:bidi="ar-SA"/>
      </w:rPr>
    </w:lvl>
  </w:abstractNum>
  <w:abstractNum w:abstractNumId="4">
    <w:nsid w:val="199B329E"/>
    <w:multiLevelType w:val="hybridMultilevel"/>
    <w:tmpl w:val="00000000"/>
    <w:lvl w:ilvl="0">
      <w:start w:val="1"/>
      <w:numFmt w:val="decimal"/>
      <w:lvlText w:val="%1"/>
      <w:lvlJc w:val="left"/>
      <w:pPr>
        <w:ind w:left="4556" w:hanging="240"/>
        <w:jc w:val="right"/>
      </w:pPr>
      <w:rPr>
        <w:rFonts w:ascii="Times New Roman" w:eastAsia="Times New Roman" w:hAnsi="Times New Roman" w:cs="Times New Roman" w:hint="default"/>
        <w:b w:val="0"/>
        <w:bCs w:val="0"/>
        <w:i w:val="0"/>
        <w:iCs w:val="0"/>
        <w:w w:val="100"/>
        <w:sz w:val="32"/>
        <w:szCs w:val="32"/>
        <w:lang w:val="en-US" w:eastAsia="zh-CN" w:bidi="ar-SA"/>
      </w:rPr>
    </w:lvl>
    <w:lvl w:ilvl="1">
      <w:start w:val="1"/>
      <w:numFmt w:val="decimal"/>
      <w:lvlText w:val="%1.%2"/>
      <w:lvlJc w:val="left"/>
      <w:pPr>
        <w:ind w:left="643" w:hanging="423"/>
        <w:jc w:val="left"/>
      </w:pPr>
      <w:rPr>
        <w:rFonts w:hint="default"/>
        <w:w w:val="81"/>
        <w:lang w:val="en-US" w:eastAsia="zh-CN" w:bidi="ar-SA"/>
      </w:rPr>
    </w:lvl>
    <w:lvl w:ilvl="2">
      <w:start w:val="1"/>
      <w:numFmt w:val="decimal"/>
      <w:lvlText w:val="%1.%2.%3"/>
      <w:lvlJc w:val="left"/>
      <w:pPr>
        <w:ind w:left="941" w:hanging="423"/>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1302" w:hanging="423"/>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5275" w:hanging="423"/>
      </w:pPr>
      <w:rPr>
        <w:rFonts w:hint="default"/>
        <w:lang w:val="en-US" w:eastAsia="zh-CN" w:bidi="ar-SA"/>
      </w:rPr>
    </w:lvl>
    <w:lvl w:ilvl="5">
      <w:start w:val="0"/>
      <w:numFmt w:val="bullet"/>
      <w:lvlText w:val="•"/>
      <w:lvlJc w:val="left"/>
      <w:pPr>
        <w:ind w:left="5990" w:hanging="423"/>
      </w:pPr>
      <w:rPr>
        <w:rFonts w:hint="default"/>
        <w:lang w:val="en-US" w:eastAsia="zh-CN" w:bidi="ar-SA"/>
      </w:rPr>
    </w:lvl>
    <w:lvl w:ilvl="6">
      <w:start w:val="0"/>
      <w:numFmt w:val="bullet"/>
      <w:lvlText w:val="•"/>
      <w:lvlJc w:val="left"/>
      <w:pPr>
        <w:ind w:left="6705" w:hanging="423"/>
      </w:pPr>
      <w:rPr>
        <w:rFonts w:hint="default"/>
        <w:lang w:val="en-US" w:eastAsia="zh-CN" w:bidi="ar-SA"/>
      </w:rPr>
    </w:lvl>
    <w:lvl w:ilvl="7">
      <w:start w:val="0"/>
      <w:numFmt w:val="bullet"/>
      <w:lvlText w:val="•"/>
      <w:lvlJc w:val="left"/>
      <w:pPr>
        <w:ind w:left="7420" w:hanging="423"/>
      </w:pPr>
      <w:rPr>
        <w:rFonts w:hint="default"/>
        <w:lang w:val="en-US" w:eastAsia="zh-CN" w:bidi="ar-SA"/>
      </w:rPr>
    </w:lvl>
    <w:lvl w:ilvl="8">
      <w:start w:val="0"/>
      <w:numFmt w:val="bullet"/>
      <w:lvlText w:val="•"/>
      <w:lvlJc w:val="left"/>
      <w:pPr>
        <w:ind w:left="8135" w:hanging="423"/>
      </w:pPr>
      <w:rPr>
        <w:rFonts w:hint="default"/>
        <w:lang w:val="en-US" w:eastAsia="zh-CN" w:bidi="ar-SA"/>
      </w:rPr>
    </w:lvl>
  </w:abstractNum>
  <w:abstractNum w:abstractNumId="5">
    <w:nsid w:val="23869042"/>
    <w:multiLevelType w:val="hybridMultilevel"/>
    <w:tmpl w:val="00000000"/>
    <w:lvl w:ilvl="0">
      <w:start w:val="2"/>
      <w:numFmt w:val="decimal"/>
      <w:lvlText w:val="%1"/>
      <w:lvlJc w:val="left"/>
      <w:pPr>
        <w:ind w:left="1541" w:hanging="360"/>
        <w:jc w:val="left"/>
      </w:pPr>
      <w:rPr>
        <w:rFonts w:hint="default"/>
        <w:lang w:val="en-US" w:eastAsia="zh-CN" w:bidi="ar-SA"/>
      </w:rPr>
    </w:lvl>
    <w:lvl w:ilvl="1">
      <w:start w:val="2"/>
      <w:numFmt w:val="decimal"/>
      <w:lvlText w:val="%1.%2"/>
      <w:lvlJc w:val="left"/>
      <w:pPr>
        <w:ind w:left="1541"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145" w:hanging="360"/>
      </w:pPr>
      <w:rPr>
        <w:rFonts w:hint="default"/>
        <w:lang w:val="en-US" w:eastAsia="zh-CN" w:bidi="ar-SA"/>
      </w:rPr>
    </w:lvl>
    <w:lvl w:ilvl="3">
      <w:start w:val="0"/>
      <w:numFmt w:val="bullet"/>
      <w:lvlText w:val="•"/>
      <w:lvlJc w:val="left"/>
      <w:pPr>
        <w:ind w:left="3947" w:hanging="360"/>
      </w:pPr>
      <w:rPr>
        <w:rFonts w:hint="default"/>
        <w:lang w:val="en-US" w:eastAsia="zh-CN" w:bidi="ar-SA"/>
      </w:rPr>
    </w:lvl>
    <w:lvl w:ilvl="4">
      <w:start w:val="0"/>
      <w:numFmt w:val="bullet"/>
      <w:lvlText w:val="•"/>
      <w:lvlJc w:val="left"/>
      <w:pPr>
        <w:ind w:left="4750" w:hanging="360"/>
      </w:pPr>
      <w:rPr>
        <w:rFonts w:hint="default"/>
        <w:lang w:val="en-US" w:eastAsia="zh-CN" w:bidi="ar-SA"/>
      </w:rPr>
    </w:lvl>
    <w:lvl w:ilvl="5">
      <w:start w:val="0"/>
      <w:numFmt w:val="bullet"/>
      <w:lvlText w:val="•"/>
      <w:lvlJc w:val="left"/>
      <w:pPr>
        <w:ind w:left="5553" w:hanging="360"/>
      </w:pPr>
      <w:rPr>
        <w:rFonts w:hint="default"/>
        <w:lang w:val="en-US" w:eastAsia="zh-CN" w:bidi="ar-SA"/>
      </w:rPr>
    </w:lvl>
    <w:lvl w:ilvl="6">
      <w:start w:val="0"/>
      <w:numFmt w:val="bullet"/>
      <w:lvlText w:val="•"/>
      <w:lvlJc w:val="left"/>
      <w:pPr>
        <w:ind w:left="6355" w:hanging="360"/>
      </w:pPr>
      <w:rPr>
        <w:rFonts w:hint="default"/>
        <w:lang w:val="en-US" w:eastAsia="zh-CN" w:bidi="ar-SA"/>
      </w:rPr>
    </w:lvl>
    <w:lvl w:ilvl="7">
      <w:start w:val="0"/>
      <w:numFmt w:val="bullet"/>
      <w:lvlText w:val="•"/>
      <w:lvlJc w:val="left"/>
      <w:pPr>
        <w:ind w:left="7158" w:hanging="360"/>
      </w:pPr>
      <w:rPr>
        <w:rFonts w:hint="default"/>
        <w:lang w:val="en-US" w:eastAsia="zh-CN" w:bidi="ar-SA"/>
      </w:rPr>
    </w:lvl>
    <w:lvl w:ilvl="8">
      <w:start w:val="0"/>
      <w:numFmt w:val="bullet"/>
      <w:lvlText w:val="•"/>
      <w:lvlJc w:val="left"/>
      <w:pPr>
        <w:ind w:left="7960" w:hanging="360"/>
      </w:pPr>
      <w:rPr>
        <w:rFonts w:hint="default"/>
        <w:lang w:val="en-US" w:eastAsia="zh-CN" w:bidi="ar-SA"/>
      </w:rPr>
    </w:lvl>
  </w:abstractNum>
  <w:abstractNum w:abstractNumId="6">
    <w:nsid w:val="267B1B9C"/>
    <w:multiLevelType w:val="hybridMultilevel"/>
    <w:tmpl w:val="00000000"/>
    <w:lvl w:ilvl="0">
      <w:start w:val="1"/>
      <w:numFmt w:val="decimal"/>
      <w:lvlText w:val="%1."/>
      <w:lvlJc w:val="left"/>
      <w:pPr>
        <w:ind w:left="1061"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10" w:hanging="360"/>
      </w:pPr>
      <w:rPr>
        <w:rFonts w:hint="default"/>
        <w:lang w:val="en-US" w:eastAsia="zh-CN" w:bidi="ar-SA"/>
      </w:rPr>
    </w:lvl>
    <w:lvl w:ilvl="2">
      <w:start w:val="0"/>
      <w:numFmt w:val="bullet"/>
      <w:lvlText w:val="•"/>
      <w:lvlJc w:val="left"/>
      <w:pPr>
        <w:ind w:left="2761" w:hanging="360"/>
      </w:pPr>
      <w:rPr>
        <w:rFonts w:hint="default"/>
        <w:lang w:val="en-US" w:eastAsia="zh-CN" w:bidi="ar-SA"/>
      </w:rPr>
    </w:lvl>
    <w:lvl w:ilvl="3">
      <w:start w:val="0"/>
      <w:numFmt w:val="bullet"/>
      <w:lvlText w:val="•"/>
      <w:lvlJc w:val="left"/>
      <w:pPr>
        <w:ind w:left="3611" w:hanging="360"/>
      </w:pPr>
      <w:rPr>
        <w:rFonts w:hint="default"/>
        <w:lang w:val="en-US" w:eastAsia="zh-CN" w:bidi="ar-SA"/>
      </w:rPr>
    </w:lvl>
    <w:lvl w:ilvl="4">
      <w:start w:val="0"/>
      <w:numFmt w:val="bullet"/>
      <w:lvlText w:val="•"/>
      <w:lvlJc w:val="left"/>
      <w:pPr>
        <w:ind w:left="4462" w:hanging="360"/>
      </w:pPr>
      <w:rPr>
        <w:rFonts w:hint="default"/>
        <w:lang w:val="en-US" w:eastAsia="zh-CN" w:bidi="ar-SA"/>
      </w:rPr>
    </w:lvl>
    <w:lvl w:ilvl="5">
      <w:start w:val="0"/>
      <w:numFmt w:val="bullet"/>
      <w:lvlText w:val="•"/>
      <w:lvlJc w:val="left"/>
      <w:pPr>
        <w:ind w:left="5313" w:hanging="360"/>
      </w:pPr>
      <w:rPr>
        <w:rFonts w:hint="default"/>
        <w:lang w:val="en-US" w:eastAsia="zh-CN" w:bidi="ar-SA"/>
      </w:rPr>
    </w:lvl>
    <w:lvl w:ilvl="6">
      <w:start w:val="0"/>
      <w:numFmt w:val="bullet"/>
      <w:lvlText w:val="•"/>
      <w:lvlJc w:val="left"/>
      <w:pPr>
        <w:ind w:left="6163" w:hanging="360"/>
      </w:pPr>
      <w:rPr>
        <w:rFonts w:hint="default"/>
        <w:lang w:val="en-US" w:eastAsia="zh-CN" w:bidi="ar-SA"/>
      </w:rPr>
    </w:lvl>
    <w:lvl w:ilvl="7">
      <w:start w:val="0"/>
      <w:numFmt w:val="bullet"/>
      <w:lvlText w:val="•"/>
      <w:lvlJc w:val="left"/>
      <w:pPr>
        <w:ind w:left="7014" w:hanging="360"/>
      </w:pPr>
      <w:rPr>
        <w:rFonts w:hint="default"/>
        <w:lang w:val="en-US" w:eastAsia="zh-CN" w:bidi="ar-SA"/>
      </w:rPr>
    </w:lvl>
    <w:lvl w:ilvl="8">
      <w:start w:val="0"/>
      <w:numFmt w:val="bullet"/>
      <w:lvlText w:val="•"/>
      <w:lvlJc w:val="left"/>
      <w:pPr>
        <w:ind w:left="7864" w:hanging="360"/>
      </w:pPr>
      <w:rPr>
        <w:rFonts w:hint="default"/>
        <w:lang w:val="en-US" w:eastAsia="zh-CN" w:bidi="ar-SA"/>
      </w:rPr>
    </w:lvl>
  </w:abstractNum>
  <w:abstractNum w:abstractNumId="7">
    <w:nsid w:val="2BDFA356"/>
    <w:multiLevelType w:val="hybridMultilevel"/>
    <w:tmpl w:val="00000000"/>
    <w:lvl w:ilvl="0">
      <w:start w:val="1"/>
      <w:numFmt w:val="decimal"/>
      <w:lvlText w:val="%1."/>
      <w:lvlJc w:val="left"/>
      <w:pPr>
        <w:ind w:left="104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92" w:hanging="361"/>
      </w:pPr>
      <w:rPr>
        <w:rFonts w:hint="default"/>
        <w:lang w:val="en-US" w:eastAsia="zh-CN" w:bidi="ar-SA"/>
      </w:rPr>
    </w:lvl>
    <w:lvl w:ilvl="2">
      <w:start w:val="0"/>
      <w:numFmt w:val="bullet"/>
      <w:lvlText w:val="•"/>
      <w:lvlJc w:val="left"/>
      <w:pPr>
        <w:ind w:left="2745" w:hanging="361"/>
      </w:pPr>
      <w:rPr>
        <w:rFonts w:hint="default"/>
        <w:lang w:val="en-US" w:eastAsia="zh-CN" w:bidi="ar-SA"/>
      </w:rPr>
    </w:lvl>
    <w:lvl w:ilvl="3">
      <w:start w:val="0"/>
      <w:numFmt w:val="bullet"/>
      <w:lvlText w:val="•"/>
      <w:lvlJc w:val="left"/>
      <w:pPr>
        <w:ind w:left="3597" w:hanging="361"/>
      </w:pPr>
      <w:rPr>
        <w:rFonts w:hint="default"/>
        <w:lang w:val="en-US" w:eastAsia="zh-CN" w:bidi="ar-SA"/>
      </w:rPr>
    </w:lvl>
    <w:lvl w:ilvl="4">
      <w:start w:val="0"/>
      <w:numFmt w:val="bullet"/>
      <w:lvlText w:val="•"/>
      <w:lvlJc w:val="left"/>
      <w:pPr>
        <w:ind w:left="4450" w:hanging="361"/>
      </w:pPr>
      <w:rPr>
        <w:rFonts w:hint="default"/>
        <w:lang w:val="en-US" w:eastAsia="zh-CN" w:bidi="ar-SA"/>
      </w:rPr>
    </w:lvl>
    <w:lvl w:ilvl="5">
      <w:start w:val="0"/>
      <w:numFmt w:val="bullet"/>
      <w:lvlText w:val="•"/>
      <w:lvlJc w:val="left"/>
      <w:pPr>
        <w:ind w:left="5303" w:hanging="361"/>
      </w:pPr>
      <w:rPr>
        <w:rFonts w:hint="default"/>
        <w:lang w:val="en-US" w:eastAsia="zh-CN" w:bidi="ar-SA"/>
      </w:rPr>
    </w:lvl>
    <w:lvl w:ilvl="6">
      <w:start w:val="0"/>
      <w:numFmt w:val="bullet"/>
      <w:lvlText w:val="•"/>
      <w:lvlJc w:val="left"/>
      <w:pPr>
        <w:ind w:left="6155" w:hanging="361"/>
      </w:pPr>
      <w:rPr>
        <w:rFonts w:hint="default"/>
        <w:lang w:val="en-US" w:eastAsia="zh-CN" w:bidi="ar-SA"/>
      </w:rPr>
    </w:lvl>
    <w:lvl w:ilvl="7">
      <w:start w:val="0"/>
      <w:numFmt w:val="bullet"/>
      <w:lvlText w:val="•"/>
      <w:lvlJc w:val="left"/>
      <w:pPr>
        <w:ind w:left="7008" w:hanging="361"/>
      </w:pPr>
      <w:rPr>
        <w:rFonts w:hint="default"/>
        <w:lang w:val="en-US" w:eastAsia="zh-CN" w:bidi="ar-SA"/>
      </w:rPr>
    </w:lvl>
    <w:lvl w:ilvl="8">
      <w:start w:val="0"/>
      <w:numFmt w:val="bullet"/>
      <w:lvlText w:val="•"/>
      <w:lvlJc w:val="left"/>
      <w:pPr>
        <w:ind w:left="7860" w:hanging="361"/>
      </w:pPr>
      <w:rPr>
        <w:rFonts w:hint="default"/>
        <w:lang w:val="en-US" w:eastAsia="zh-CN" w:bidi="ar-SA"/>
      </w:rPr>
    </w:lvl>
  </w:abstractNum>
  <w:abstractNum w:abstractNumId="8">
    <w:nsid w:val="2F4AD891"/>
    <w:multiLevelType w:val="hybridMultilevel"/>
    <w:tmpl w:val="00000000"/>
    <w:lvl w:ilvl="0">
      <w:start w:val="7"/>
      <w:numFmt w:val="decimal"/>
      <w:lvlText w:val="%1."/>
      <w:lvlJc w:val="left"/>
      <w:pPr>
        <w:ind w:left="221" w:hanging="376"/>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154" w:hanging="376"/>
      </w:pPr>
      <w:rPr>
        <w:rFonts w:hint="default"/>
        <w:lang w:val="en-US" w:eastAsia="zh-CN" w:bidi="ar-SA"/>
      </w:rPr>
    </w:lvl>
    <w:lvl w:ilvl="2">
      <w:start w:val="0"/>
      <w:numFmt w:val="bullet"/>
      <w:lvlText w:val="•"/>
      <w:lvlJc w:val="left"/>
      <w:pPr>
        <w:ind w:left="2089" w:hanging="376"/>
      </w:pPr>
      <w:rPr>
        <w:rFonts w:hint="default"/>
        <w:lang w:val="en-US" w:eastAsia="zh-CN" w:bidi="ar-SA"/>
      </w:rPr>
    </w:lvl>
    <w:lvl w:ilvl="3">
      <w:start w:val="0"/>
      <w:numFmt w:val="bullet"/>
      <w:lvlText w:val="•"/>
      <w:lvlJc w:val="left"/>
      <w:pPr>
        <w:ind w:left="3023" w:hanging="376"/>
      </w:pPr>
      <w:rPr>
        <w:rFonts w:hint="default"/>
        <w:lang w:val="en-US" w:eastAsia="zh-CN" w:bidi="ar-SA"/>
      </w:rPr>
    </w:lvl>
    <w:lvl w:ilvl="4">
      <w:start w:val="0"/>
      <w:numFmt w:val="bullet"/>
      <w:lvlText w:val="•"/>
      <w:lvlJc w:val="left"/>
      <w:pPr>
        <w:ind w:left="3958" w:hanging="376"/>
      </w:pPr>
      <w:rPr>
        <w:rFonts w:hint="default"/>
        <w:lang w:val="en-US" w:eastAsia="zh-CN" w:bidi="ar-SA"/>
      </w:rPr>
    </w:lvl>
    <w:lvl w:ilvl="5">
      <w:start w:val="0"/>
      <w:numFmt w:val="bullet"/>
      <w:lvlText w:val="•"/>
      <w:lvlJc w:val="left"/>
      <w:pPr>
        <w:ind w:left="4893" w:hanging="376"/>
      </w:pPr>
      <w:rPr>
        <w:rFonts w:hint="default"/>
        <w:lang w:val="en-US" w:eastAsia="zh-CN" w:bidi="ar-SA"/>
      </w:rPr>
    </w:lvl>
    <w:lvl w:ilvl="6">
      <w:start w:val="0"/>
      <w:numFmt w:val="bullet"/>
      <w:lvlText w:val="•"/>
      <w:lvlJc w:val="left"/>
      <w:pPr>
        <w:ind w:left="5827" w:hanging="376"/>
      </w:pPr>
      <w:rPr>
        <w:rFonts w:hint="default"/>
        <w:lang w:val="en-US" w:eastAsia="zh-CN" w:bidi="ar-SA"/>
      </w:rPr>
    </w:lvl>
    <w:lvl w:ilvl="7">
      <w:start w:val="0"/>
      <w:numFmt w:val="bullet"/>
      <w:lvlText w:val="•"/>
      <w:lvlJc w:val="left"/>
      <w:pPr>
        <w:ind w:left="6762" w:hanging="376"/>
      </w:pPr>
      <w:rPr>
        <w:rFonts w:hint="default"/>
        <w:lang w:val="en-US" w:eastAsia="zh-CN" w:bidi="ar-SA"/>
      </w:rPr>
    </w:lvl>
    <w:lvl w:ilvl="8">
      <w:start w:val="0"/>
      <w:numFmt w:val="bullet"/>
      <w:lvlText w:val="•"/>
      <w:lvlJc w:val="left"/>
      <w:pPr>
        <w:ind w:left="7696" w:hanging="376"/>
      </w:pPr>
      <w:rPr>
        <w:rFonts w:hint="default"/>
        <w:lang w:val="en-US" w:eastAsia="zh-CN" w:bidi="ar-SA"/>
      </w:rPr>
    </w:lvl>
  </w:abstractNum>
  <w:abstractNum w:abstractNumId="9">
    <w:nsid w:val="315F4365"/>
    <w:multiLevelType w:val="hybridMultilevel"/>
    <w:tmpl w:val="00000000"/>
    <w:lvl w:ilvl="0">
      <w:start w:val="1"/>
      <w:numFmt w:val="decimal"/>
      <w:lvlText w:val="%1."/>
      <w:lvlJc w:val="left"/>
      <w:pPr>
        <w:ind w:left="221" w:hanging="363"/>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154" w:hanging="363"/>
      </w:pPr>
      <w:rPr>
        <w:rFonts w:hint="default"/>
        <w:lang w:val="en-US" w:eastAsia="zh-CN" w:bidi="ar-SA"/>
      </w:rPr>
    </w:lvl>
    <w:lvl w:ilvl="2">
      <w:start w:val="0"/>
      <w:numFmt w:val="bullet"/>
      <w:lvlText w:val="•"/>
      <w:lvlJc w:val="left"/>
      <w:pPr>
        <w:ind w:left="2089" w:hanging="363"/>
      </w:pPr>
      <w:rPr>
        <w:rFonts w:hint="default"/>
        <w:lang w:val="en-US" w:eastAsia="zh-CN" w:bidi="ar-SA"/>
      </w:rPr>
    </w:lvl>
    <w:lvl w:ilvl="3">
      <w:start w:val="0"/>
      <w:numFmt w:val="bullet"/>
      <w:lvlText w:val="•"/>
      <w:lvlJc w:val="left"/>
      <w:pPr>
        <w:ind w:left="3023" w:hanging="363"/>
      </w:pPr>
      <w:rPr>
        <w:rFonts w:hint="default"/>
        <w:lang w:val="en-US" w:eastAsia="zh-CN" w:bidi="ar-SA"/>
      </w:rPr>
    </w:lvl>
    <w:lvl w:ilvl="4">
      <w:start w:val="0"/>
      <w:numFmt w:val="bullet"/>
      <w:lvlText w:val="•"/>
      <w:lvlJc w:val="left"/>
      <w:pPr>
        <w:ind w:left="3958" w:hanging="363"/>
      </w:pPr>
      <w:rPr>
        <w:rFonts w:hint="default"/>
        <w:lang w:val="en-US" w:eastAsia="zh-CN" w:bidi="ar-SA"/>
      </w:rPr>
    </w:lvl>
    <w:lvl w:ilvl="5">
      <w:start w:val="0"/>
      <w:numFmt w:val="bullet"/>
      <w:lvlText w:val="•"/>
      <w:lvlJc w:val="left"/>
      <w:pPr>
        <w:ind w:left="4893" w:hanging="363"/>
      </w:pPr>
      <w:rPr>
        <w:rFonts w:hint="default"/>
        <w:lang w:val="en-US" w:eastAsia="zh-CN" w:bidi="ar-SA"/>
      </w:rPr>
    </w:lvl>
    <w:lvl w:ilvl="6">
      <w:start w:val="0"/>
      <w:numFmt w:val="bullet"/>
      <w:lvlText w:val="•"/>
      <w:lvlJc w:val="left"/>
      <w:pPr>
        <w:ind w:left="5827" w:hanging="363"/>
      </w:pPr>
      <w:rPr>
        <w:rFonts w:hint="default"/>
        <w:lang w:val="en-US" w:eastAsia="zh-CN" w:bidi="ar-SA"/>
      </w:rPr>
    </w:lvl>
    <w:lvl w:ilvl="7">
      <w:start w:val="0"/>
      <w:numFmt w:val="bullet"/>
      <w:lvlText w:val="•"/>
      <w:lvlJc w:val="left"/>
      <w:pPr>
        <w:ind w:left="6762" w:hanging="363"/>
      </w:pPr>
      <w:rPr>
        <w:rFonts w:hint="default"/>
        <w:lang w:val="en-US" w:eastAsia="zh-CN" w:bidi="ar-SA"/>
      </w:rPr>
    </w:lvl>
    <w:lvl w:ilvl="8">
      <w:start w:val="0"/>
      <w:numFmt w:val="bullet"/>
      <w:lvlText w:val="•"/>
      <w:lvlJc w:val="left"/>
      <w:pPr>
        <w:ind w:left="7696" w:hanging="363"/>
      </w:pPr>
      <w:rPr>
        <w:rFonts w:hint="default"/>
        <w:lang w:val="en-US" w:eastAsia="zh-CN" w:bidi="ar-SA"/>
      </w:rPr>
    </w:lvl>
  </w:abstractNum>
  <w:abstractNum w:abstractNumId="10">
    <w:nsid w:val="33A3404F"/>
    <w:multiLevelType w:val="hybridMultilevel"/>
    <w:tmpl w:val="00000000"/>
    <w:lvl w:ilvl="0">
      <w:start w:val="1"/>
      <w:numFmt w:val="decimal"/>
      <w:lvlText w:val="%1"/>
      <w:lvlJc w:val="left"/>
      <w:pPr>
        <w:ind w:left="1061" w:hanging="360"/>
        <w:jc w:val="left"/>
      </w:pPr>
      <w:rPr>
        <w:rFonts w:ascii="Times New Roman" w:eastAsia="Times New Roman" w:hAnsi="Times New Roman" w:cs="Times New Roman" w:hint="default"/>
        <w:b/>
        <w:bCs/>
        <w:i w:val="0"/>
        <w:iCs w:val="0"/>
        <w:w w:val="100"/>
        <w:sz w:val="24"/>
        <w:szCs w:val="24"/>
        <w:lang w:val="en-US" w:eastAsia="zh-CN" w:bidi="ar-SA"/>
      </w:rPr>
    </w:lvl>
    <w:lvl w:ilvl="1">
      <w:start w:val="1"/>
      <w:numFmt w:val="decimal"/>
      <w:lvlText w:val="%1.%2"/>
      <w:lvlJc w:val="left"/>
      <w:pPr>
        <w:ind w:left="1541"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201"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120" w:hanging="540"/>
      </w:pPr>
      <w:rPr>
        <w:rFonts w:hint="default"/>
        <w:lang w:val="en-US" w:eastAsia="zh-CN" w:bidi="ar-SA"/>
      </w:rPr>
    </w:lvl>
    <w:lvl w:ilvl="4">
      <w:start w:val="0"/>
      <w:numFmt w:val="bullet"/>
      <w:lvlText w:val="•"/>
      <w:lvlJc w:val="left"/>
      <w:pPr>
        <w:ind w:left="4041" w:hanging="540"/>
      </w:pPr>
      <w:rPr>
        <w:rFonts w:hint="default"/>
        <w:lang w:val="en-US" w:eastAsia="zh-CN" w:bidi="ar-SA"/>
      </w:rPr>
    </w:lvl>
    <w:lvl w:ilvl="5">
      <w:start w:val="0"/>
      <w:numFmt w:val="bullet"/>
      <w:lvlText w:val="•"/>
      <w:lvlJc w:val="left"/>
      <w:pPr>
        <w:ind w:left="4962" w:hanging="540"/>
      </w:pPr>
      <w:rPr>
        <w:rFonts w:hint="default"/>
        <w:lang w:val="en-US" w:eastAsia="zh-CN" w:bidi="ar-SA"/>
      </w:rPr>
    </w:lvl>
    <w:lvl w:ilvl="6">
      <w:start w:val="0"/>
      <w:numFmt w:val="bullet"/>
      <w:lvlText w:val="•"/>
      <w:lvlJc w:val="left"/>
      <w:pPr>
        <w:ind w:left="5883" w:hanging="540"/>
      </w:pPr>
      <w:rPr>
        <w:rFonts w:hint="default"/>
        <w:lang w:val="en-US" w:eastAsia="zh-CN" w:bidi="ar-SA"/>
      </w:rPr>
    </w:lvl>
    <w:lvl w:ilvl="7">
      <w:start w:val="0"/>
      <w:numFmt w:val="bullet"/>
      <w:lvlText w:val="•"/>
      <w:lvlJc w:val="left"/>
      <w:pPr>
        <w:ind w:left="6803" w:hanging="540"/>
      </w:pPr>
      <w:rPr>
        <w:rFonts w:hint="default"/>
        <w:lang w:val="en-US" w:eastAsia="zh-CN" w:bidi="ar-SA"/>
      </w:rPr>
    </w:lvl>
    <w:lvl w:ilvl="8">
      <w:start w:val="0"/>
      <w:numFmt w:val="bullet"/>
      <w:lvlText w:val="•"/>
      <w:lvlJc w:val="left"/>
      <w:pPr>
        <w:ind w:left="7724" w:hanging="540"/>
      </w:pPr>
      <w:rPr>
        <w:rFonts w:hint="default"/>
        <w:lang w:val="en-US" w:eastAsia="zh-CN" w:bidi="ar-SA"/>
      </w:rPr>
    </w:lvl>
  </w:abstractNum>
  <w:abstractNum w:abstractNumId="11">
    <w:nsid w:val="36B4D710"/>
    <w:multiLevelType w:val="hybridMultilevel"/>
    <w:tmpl w:val="00000000"/>
    <w:lvl w:ilvl="0">
      <w:start w:val="1"/>
      <w:numFmt w:val="decimal"/>
      <w:lvlText w:val="（%1）"/>
      <w:lvlJc w:val="left"/>
      <w:pPr>
        <w:ind w:left="1312" w:hanging="612"/>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2144" w:hanging="612"/>
      </w:pPr>
      <w:rPr>
        <w:rFonts w:hint="default"/>
        <w:lang w:val="en-US" w:eastAsia="zh-CN" w:bidi="ar-SA"/>
      </w:rPr>
    </w:lvl>
    <w:lvl w:ilvl="2">
      <w:start w:val="0"/>
      <w:numFmt w:val="bullet"/>
      <w:lvlText w:val="•"/>
      <w:lvlJc w:val="left"/>
      <w:pPr>
        <w:ind w:left="2969" w:hanging="612"/>
      </w:pPr>
      <w:rPr>
        <w:rFonts w:hint="default"/>
        <w:lang w:val="en-US" w:eastAsia="zh-CN" w:bidi="ar-SA"/>
      </w:rPr>
    </w:lvl>
    <w:lvl w:ilvl="3">
      <w:start w:val="0"/>
      <w:numFmt w:val="bullet"/>
      <w:lvlText w:val="•"/>
      <w:lvlJc w:val="left"/>
      <w:pPr>
        <w:ind w:left="3793" w:hanging="612"/>
      </w:pPr>
      <w:rPr>
        <w:rFonts w:hint="default"/>
        <w:lang w:val="en-US" w:eastAsia="zh-CN" w:bidi="ar-SA"/>
      </w:rPr>
    </w:lvl>
    <w:lvl w:ilvl="4">
      <w:start w:val="0"/>
      <w:numFmt w:val="bullet"/>
      <w:lvlText w:val="•"/>
      <w:lvlJc w:val="left"/>
      <w:pPr>
        <w:ind w:left="4618" w:hanging="612"/>
      </w:pPr>
      <w:rPr>
        <w:rFonts w:hint="default"/>
        <w:lang w:val="en-US" w:eastAsia="zh-CN" w:bidi="ar-SA"/>
      </w:rPr>
    </w:lvl>
    <w:lvl w:ilvl="5">
      <w:start w:val="0"/>
      <w:numFmt w:val="bullet"/>
      <w:lvlText w:val="•"/>
      <w:lvlJc w:val="left"/>
      <w:pPr>
        <w:ind w:left="5443" w:hanging="612"/>
      </w:pPr>
      <w:rPr>
        <w:rFonts w:hint="default"/>
        <w:lang w:val="en-US" w:eastAsia="zh-CN" w:bidi="ar-SA"/>
      </w:rPr>
    </w:lvl>
    <w:lvl w:ilvl="6">
      <w:start w:val="0"/>
      <w:numFmt w:val="bullet"/>
      <w:lvlText w:val="•"/>
      <w:lvlJc w:val="left"/>
      <w:pPr>
        <w:ind w:left="6267" w:hanging="612"/>
      </w:pPr>
      <w:rPr>
        <w:rFonts w:hint="default"/>
        <w:lang w:val="en-US" w:eastAsia="zh-CN" w:bidi="ar-SA"/>
      </w:rPr>
    </w:lvl>
    <w:lvl w:ilvl="7">
      <w:start w:val="0"/>
      <w:numFmt w:val="bullet"/>
      <w:lvlText w:val="•"/>
      <w:lvlJc w:val="left"/>
      <w:pPr>
        <w:ind w:left="7092" w:hanging="612"/>
      </w:pPr>
      <w:rPr>
        <w:rFonts w:hint="default"/>
        <w:lang w:val="en-US" w:eastAsia="zh-CN" w:bidi="ar-SA"/>
      </w:rPr>
    </w:lvl>
    <w:lvl w:ilvl="8">
      <w:start w:val="0"/>
      <w:numFmt w:val="bullet"/>
      <w:lvlText w:val="•"/>
      <w:lvlJc w:val="left"/>
      <w:pPr>
        <w:ind w:left="7916" w:hanging="612"/>
      </w:pPr>
      <w:rPr>
        <w:rFonts w:hint="default"/>
        <w:lang w:val="en-US" w:eastAsia="zh-CN" w:bidi="ar-SA"/>
      </w:rPr>
    </w:lvl>
  </w:abstractNum>
  <w:abstractNum w:abstractNumId="12">
    <w:nsid w:val="3953C970"/>
    <w:multiLevelType w:val="hybridMultilevel"/>
    <w:tmpl w:val="00000000"/>
    <w:lvl w:ilvl="0">
      <w:start w:val="1"/>
      <w:numFmt w:val="decimal"/>
      <w:lvlText w:val="（%1）"/>
      <w:lvlJc w:val="left"/>
      <w:pPr>
        <w:ind w:left="221" w:hanging="605"/>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54" w:hanging="605"/>
      </w:pPr>
      <w:rPr>
        <w:rFonts w:hint="default"/>
        <w:lang w:val="en-US" w:eastAsia="zh-CN" w:bidi="ar-SA"/>
      </w:rPr>
    </w:lvl>
    <w:lvl w:ilvl="2">
      <w:start w:val="0"/>
      <w:numFmt w:val="bullet"/>
      <w:lvlText w:val="•"/>
      <w:lvlJc w:val="left"/>
      <w:pPr>
        <w:ind w:left="2089" w:hanging="605"/>
      </w:pPr>
      <w:rPr>
        <w:rFonts w:hint="default"/>
        <w:lang w:val="en-US" w:eastAsia="zh-CN" w:bidi="ar-SA"/>
      </w:rPr>
    </w:lvl>
    <w:lvl w:ilvl="3">
      <w:start w:val="0"/>
      <w:numFmt w:val="bullet"/>
      <w:lvlText w:val="•"/>
      <w:lvlJc w:val="left"/>
      <w:pPr>
        <w:ind w:left="3023" w:hanging="605"/>
      </w:pPr>
      <w:rPr>
        <w:rFonts w:hint="default"/>
        <w:lang w:val="en-US" w:eastAsia="zh-CN" w:bidi="ar-SA"/>
      </w:rPr>
    </w:lvl>
    <w:lvl w:ilvl="4">
      <w:start w:val="0"/>
      <w:numFmt w:val="bullet"/>
      <w:lvlText w:val="•"/>
      <w:lvlJc w:val="left"/>
      <w:pPr>
        <w:ind w:left="3958" w:hanging="605"/>
      </w:pPr>
      <w:rPr>
        <w:rFonts w:hint="default"/>
        <w:lang w:val="en-US" w:eastAsia="zh-CN" w:bidi="ar-SA"/>
      </w:rPr>
    </w:lvl>
    <w:lvl w:ilvl="5">
      <w:start w:val="0"/>
      <w:numFmt w:val="bullet"/>
      <w:lvlText w:val="•"/>
      <w:lvlJc w:val="left"/>
      <w:pPr>
        <w:ind w:left="4893" w:hanging="605"/>
      </w:pPr>
      <w:rPr>
        <w:rFonts w:hint="default"/>
        <w:lang w:val="en-US" w:eastAsia="zh-CN" w:bidi="ar-SA"/>
      </w:rPr>
    </w:lvl>
    <w:lvl w:ilvl="6">
      <w:start w:val="0"/>
      <w:numFmt w:val="bullet"/>
      <w:lvlText w:val="•"/>
      <w:lvlJc w:val="left"/>
      <w:pPr>
        <w:ind w:left="5827" w:hanging="605"/>
      </w:pPr>
      <w:rPr>
        <w:rFonts w:hint="default"/>
        <w:lang w:val="en-US" w:eastAsia="zh-CN" w:bidi="ar-SA"/>
      </w:rPr>
    </w:lvl>
    <w:lvl w:ilvl="7">
      <w:start w:val="0"/>
      <w:numFmt w:val="bullet"/>
      <w:lvlText w:val="•"/>
      <w:lvlJc w:val="left"/>
      <w:pPr>
        <w:ind w:left="6762" w:hanging="605"/>
      </w:pPr>
      <w:rPr>
        <w:rFonts w:hint="default"/>
        <w:lang w:val="en-US" w:eastAsia="zh-CN" w:bidi="ar-SA"/>
      </w:rPr>
    </w:lvl>
    <w:lvl w:ilvl="8">
      <w:start w:val="0"/>
      <w:numFmt w:val="bullet"/>
      <w:lvlText w:val="•"/>
      <w:lvlJc w:val="left"/>
      <w:pPr>
        <w:ind w:left="7696" w:hanging="605"/>
      </w:pPr>
      <w:rPr>
        <w:rFonts w:hint="default"/>
        <w:lang w:val="en-US" w:eastAsia="zh-CN" w:bidi="ar-SA"/>
      </w:rPr>
    </w:lvl>
  </w:abstractNum>
  <w:abstractNum w:abstractNumId="13">
    <w:nsid w:val="3B4C9C0D"/>
    <w:multiLevelType w:val="hybridMultilevel"/>
    <w:tmpl w:val="00000000"/>
    <w:lvl w:ilvl="0">
      <w:start w:val="1"/>
      <w:numFmt w:val="decimal"/>
      <w:lvlText w:val="%1"/>
      <w:lvlJc w:val="left"/>
      <w:pPr>
        <w:ind w:left="1301" w:hanging="600"/>
        <w:jc w:val="left"/>
      </w:pPr>
      <w:rPr>
        <w:rFonts w:hint="default"/>
        <w:lang w:val="en-US" w:eastAsia="zh-CN" w:bidi="ar-SA"/>
      </w:rPr>
    </w:lvl>
    <w:lvl w:ilvl="1">
      <w:start w:val="1"/>
      <w:numFmt w:val="decimal"/>
      <w:lvlText w:val="%1.%2"/>
      <w:lvlJc w:val="left"/>
      <w:pPr>
        <w:ind w:left="13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661"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416" w:hanging="960"/>
      </w:pPr>
      <w:rPr>
        <w:rFonts w:hint="default"/>
        <w:lang w:val="en-US" w:eastAsia="zh-CN" w:bidi="ar-SA"/>
      </w:rPr>
    </w:lvl>
    <w:lvl w:ilvl="4">
      <w:start w:val="0"/>
      <w:numFmt w:val="bullet"/>
      <w:lvlText w:val="•"/>
      <w:lvlJc w:val="left"/>
      <w:pPr>
        <w:ind w:left="4295" w:hanging="960"/>
      </w:pPr>
      <w:rPr>
        <w:rFonts w:hint="default"/>
        <w:lang w:val="en-US" w:eastAsia="zh-CN" w:bidi="ar-SA"/>
      </w:rPr>
    </w:lvl>
    <w:lvl w:ilvl="5">
      <w:start w:val="0"/>
      <w:numFmt w:val="bullet"/>
      <w:lvlText w:val="•"/>
      <w:lvlJc w:val="left"/>
      <w:pPr>
        <w:ind w:left="5173" w:hanging="960"/>
      </w:pPr>
      <w:rPr>
        <w:rFonts w:hint="default"/>
        <w:lang w:val="en-US" w:eastAsia="zh-CN" w:bidi="ar-SA"/>
      </w:rPr>
    </w:lvl>
    <w:lvl w:ilvl="6">
      <w:start w:val="0"/>
      <w:numFmt w:val="bullet"/>
      <w:lvlText w:val="•"/>
      <w:lvlJc w:val="left"/>
      <w:pPr>
        <w:ind w:left="6052" w:hanging="960"/>
      </w:pPr>
      <w:rPr>
        <w:rFonts w:hint="default"/>
        <w:lang w:val="en-US" w:eastAsia="zh-CN" w:bidi="ar-SA"/>
      </w:rPr>
    </w:lvl>
    <w:lvl w:ilvl="7">
      <w:start w:val="0"/>
      <w:numFmt w:val="bullet"/>
      <w:lvlText w:val="•"/>
      <w:lvlJc w:val="left"/>
      <w:pPr>
        <w:ind w:left="6930" w:hanging="960"/>
      </w:pPr>
      <w:rPr>
        <w:rFonts w:hint="default"/>
        <w:lang w:val="en-US" w:eastAsia="zh-CN" w:bidi="ar-SA"/>
      </w:rPr>
    </w:lvl>
    <w:lvl w:ilvl="8">
      <w:start w:val="0"/>
      <w:numFmt w:val="bullet"/>
      <w:lvlText w:val="•"/>
      <w:lvlJc w:val="left"/>
      <w:pPr>
        <w:ind w:left="7809" w:hanging="960"/>
      </w:pPr>
      <w:rPr>
        <w:rFonts w:hint="default"/>
        <w:lang w:val="en-US" w:eastAsia="zh-CN" w:bidi="ar-SA"/>
      </w:rPr>
    </w:lvl>
  </w:abstractNum>
  <w:abstractNum w:abstractNumId="14">
    <w:nsid w:val="3F479C9B"/>
    <w:multiLevelType w:val="hybridMultilevel"/>
    <w:tmpl w:val="00000000"/>
    <w:lvl w:ilvl="0">
      <w:start w:val="1"/>
      <w:numFmt w:val="decimal"/>
      <w:lvlText w:val="%1"/>
      <w:lvlJc w:val="left"/>
      <w:pPr>
        <w:ind w:left="711" w:hanging="490"/>
        <w:jc w:val="left"/>
      </w:pPr>
      <w:rPr>
        <w:rFonts w:hint="default"/>
        <w:lang w:val="en-US" w:eastAsia="zh-CN" w:bidi="ar-SA"/>
      </w:rPr>
    </w:lvl>
    <w:lvl w:ilvl="1">
      <w:start w:val="1"/>
      <w:numFmt w:val="decimal"/>
      <w:lvlText w:val="%1.%2"/>
      <w:lvlJc w:val="left"/>
      <w:pPr>
        <w:ind w:left="711"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991"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2903" w:hanging="770"/>
      </w:pPr>
      <w:rPr>
        <w:rFonts w:hint="default"/>
        <w:lang w:val="en-US" w:eastAsia="zh-CN" w:bidi="ar-SA"/>
      </w:rPr>
    </w:lvl>
    <w:lvl w:ilvl="4">
      <w:start w:val="0"/>
      <w:numFmt w:val="bullet"/>
      <w:lvlText w:val="•"/>
      <w:lvlJc w:val="left"/>
      <w:pPr>
        <w:ind w:left="3855" w:hanging="770"/>
      </w:pPr>
      <w:rPr>
        <w:rFonts w:hint="default"/>
        <w:lang w:val="en-US" w:eastAsia="zh-CN" w:bidi="ar-SA"/>
      </w:rPr>
    </w:lvl>
    <w:lvl w:ilvl="5">
      <w:start w:val="0"/>
      <w:numFmt w:val="bullet"/>
      <w:lvlText w:val="•"/>
      <w:lvlJc w:val="left"/>
      <w:pPr>
        <w:ind w:left="4807" w:hanging="770"/>
      </w:pPr>
      <w:rPr>
        <w:rFonts w:hint="default"/>
        <w:lang w:val="en-US" w:eastAsia="zh-CN" w:bidi="ar-SA"/>
      </w:rPr>
    </w:lvl>
    <w:lvl w:ilvl="6">
      <w:start w:val="0"/>
      <w:numFmt w:val="bullet"/>
      <w:lvlText w:val="•"/>
      <w:lvlJc w:val="left"/>
      <w:pPr>
        <w:ind w:left="5758" w:hanging="770"/>
      </w:pPr>
      <w:rPr>
        <w:rFonts w:hint="default"/>
        <w:lang w:val="en-US" w:eastAsia="zh-CN" w:bidi="ar-SA"/>
      </w:rPr>
    </w:lvl>
    <w:lvl w:ilvl="7">
      <w:start w:val="0"/>
      <w:numFmt w:val="bullet"/>
      <w:lvlText w:val="•"/>
      <w:lvlJc w:val="left"/>
      <w:pPr>
        <w:ind w:left="6710" w:hanging="770"/>
      </w:pPr>
      <w:rPr>
        <w:rFonts w:hint="default"/>
        <w:lang w:val="en-US" w:eastAsia="zh-CN" w:bidi="ar-SA"/>
      </w:rPr>
    </w:lvl>
    <w:lvl w:ilvl="8">
      <w:start w:val="0"/>
      <w:numFmt w:val="bullet"/>
      <w:lvlText w:val="•"/>
      <w:lvlJc w:val="left"/>
      <w:pPr>
        <w:ind w:left="7662" w:hanging="770"/>
      </w:pPr>
      <w:rPr>
        <w:rFonts w:hint="default"/>
        <w:lang w:val="en-US" w:eastAsia="zh-CN" w:bidi="ar-SA"/>
      </w:rPr>
    </w:lvl>
  </w:abstractNum>
  <w:abstractNum w:abstractNumId="15">
    <w:nsid w:val="3FFC3357"/>
    <w:multiLevelType w:val="hybridMultilevel"/>
    <w:tmpl w:val="00000000"/>
    <w:lvl w:ilvl="0">
      <w:start w:val="2"/>
      <w:numFmt w:val="decimal"/>
      <w:lvlText w:val="%1."/>
      <w:lvlJc w:val="left"/>
      <w:pPr>
        <w:ind w:left="1061"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10" w:hanging="360"/>
      </w:pPr>
      <w:rPr>
        <w:rFonts w:hint="default"/>
        <w:lang w:val="en-US" w:eastAsia="zh-CN" w:bidi="ar-SA"/>
      </w:rPr>
    </w:lvl>
    <w:lvl w:ilvl="2">
      <w:start w:val="0"/>
      <w:numFmt w:val="bullet"/>
      <w:lvlText w:val="•"/>
      <w:lvlJc w:val="left"/>
      <w:pPr>
        <w:ind w:left="2761" w:hanging="360"/>
      </w:pPr>
      <w:rPr>
        <w:rFonts w:hint="default"/>
        <w:lang w:val="en-US" w:eastAsia="zh-CN" w:bidi="ar-SA"/>
      </w:rPr>
    </w:lvl>
    <w:lvl w:ilvl="3">
      <w:start w:val="0"/>
      <w:numFmt w:val="bullet"/>
      <w:lvlText w:val="•"/>
      <w:lvlJc w:val="left"/>
      <w:pPr>
        <w:ind w:left="3611" w:hanging="360"/>
      </w:pPr>
      <w:rPr>
        <w:rFonts w:hint="default"/>
        <w:lang w:val="en-US" w:eastAsia="zh-CN" w:bidi="ar-SA"/>
      </w:rPr>
    </w:lvl>
    <w:lvl w:ilvl="4">
      <w:start w:val="0"/>
      <w:numFmt w:val="bullet"/>
      <w:lvlText w:val="•"/>
      <w:lvlJc w:val="left"/>
      <w:pPr>
        <w:ind w:left="4462" w:hanging="360"/>
      </w:pPr>
      <w:rPr>
        <w:rFonts w:hint="default"/>
        <w:lang w:val="en-US" w:eastAsia="zh-CN" w:bidi="ar-SA"/>
      </w:rPr>
    </w:lvl>
    <w:lvl w:ilvl="5">
      <w:start w:val="0"/>
      <w:numFmt w:val="bullet"/>
      <w:lvlText w:val="•"/>
      <w:lvlJc w:val="left"/>
      <w:pPr>
        <w:ind w:left="5313" w:hanging="360"/>
      </w:pPr>
      <w:rPr>
        <w:rFonts w:hint="default"/>
        <w:lang w:val="en-US" w:eastAsia="zh-CN" w:bidi="ar-SA"/>
      </w:rPr>
    </w:lvl>
    <w:lvl w:ilvl="6">
      <w:start w:val="0"/>
      <w:numFmt w:val="bullet"/>
      <w:lvlText w:val="•"/>
      <w:lvlJc w:val="left"/>
      <w:pPr>
        <w:ind w:left="6163" w:hanging="360"/>
      </w:pPr>
      <w:rPr>
        <w:rFonts w:hint="default"/>
        <w:lang w:val="en-US" w:eastAsia="zh-CN" w:bidi="ar-SA"/>
      </w:rPr>
    </w:lvl>
    <w:lvl w:ilvl="7">
      <w:start w:val="0"/>
      <w:numFmt w:val="bullet"/>
      <w:lvlText w:val="•"/>
      <w:lvlJc w:val="left"/>
      <w:pPr>
        <w:ind w:left="7014" w:hanging="360"/>
      </w:pPr>
      <w:rPr>
        <w:rFonts w:hint="default"/>
        <w:lang w:val="en-US" w:eastAsia="zh-CN" w:bidi="ar-SA"/>
      </w:rPr>
    </w:lvl>
    <w:lvl w:ilvl="8">
      <w:start w:val="0"/>
      <w:numFmt w:val="bullet"/>
      <w:lvlText w:val="•"/>
      <w:lvlJc w:val="left"/>
      <w:pPr>
        <w:ind w:left="7864" w:hanging="360"/>
      </w:pPr>
      <w:rPr>
        <w:rFonts w:hint="default"/>
        <w:lang w:val="en-US" w:eastAsia="zh-CN" w:bidi="ar-SA"/>
      </w:rPr>
    </w:lvl>
  </w:abstractNum>
  <w:abstractNum w:abstractNumId="16">
    <w:nsid w:val="40292D79"/>
    <w:multiLevelType w:val="hybridMultilevel"/>
    <w:tmpl w:val="00000000"/>
    <w:lvl w:ilvl="0">
      <w:start w:val="1"/>
      <w:numFmt w:val="decimal"/>
      <w:lvlText w:val="[%1]"/>
      <w:lvlJc w:val="left"/>
      <w:pPr>
        <w:ind w:left="1898" w:hanging="400"/>
        <w:jc w:val="righ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2666" w:hanging="400"/>
      </w:pPr>
      <w:rPr>
        <w:rFonts w:hint="default"/>
        <w:lang w:val="en-US" w:eastAsia="zh-CN" w:bidi="ar-SA"/>
      </w:rPr>
    </w:lvl>
    <w:lvl w:ilvl="2">
      <w:start w:val="0"/>
      <w:numFmt w:val="bullet"/>
      <w:lvlText w:val="•"/>
      <w:lvlJc w:val="left"/>
      <w:pPr>
        <w:ind w:left="3433" w:hanging="400"/>
      </w:pPr>
      <w:rPr>
        <w:rFonts w:hint="default"/>
        <w:lang w:val="en-US" w:eastAsia="zh-CN" w:bidi="ar-SA"/>
      </w:rPr>
    </w:lvl>
    <w:lvl w:ilvl="3">
      <w:start w:val="0"/>
      <w:numFmt w:val="bullet"/>
      <w:lvlText w:val="•"/>
      <w:lvlJc w:val="left"/>
      <w:pPr>
        <w:ind w:left="4199" w:hanging="400"/>
      </w:pPr>
      <w:rPr>
        <w:rFonts w:hint="default"/>
        <w:lang w:val="en-US" w:eastAsia="zh-CN" w:bidi="ar-SA"/>
      </w:rPr>
    </w:lvl>
    <w:lvl w:ilvl="4">
      <w:start w:val="0"/>
      <w:numFmt w:val="bullet"/>
      <w:lvlText w:val="•"/>
      <w:lvlJc w:val="left"/>
      <w:pPr>
        <w:ind w:left="4966" w:hanging="400"/>
      </w:pPr>
      <w:rPr>
        <w:rFonts w:hint="default"/>
        <w:lang w:val="en-US" w:eastAsia="zh-CN" w:bidi="ar-SA"/>
      </w:rPr>
    </w:lvl>
    <w:lvl w:ilvl="5">
      <w:start w:val="0"/>
      <w:numFmt w:val="bullet"/>
      <w:lvlText w:val="•"/>
      <w:lvlJc w:val="left"/>
      <w:pPr>
        <w:ind w:left="5733" w:hanging="400"/>
      </w:pPr>
      <w:rPr>
        <w:rFonts w:hint="default"/>
        <w:lang w:val="en-US" w:eastAsia="zh-CN" w:bidi="ar-SA"/>
      </w:rPr>
    </w:lvl>
    <w:lvl w:ilvl="6">
      <w:start w:val="0"/>
      <w:numFmt w:val="bullet"/>
      <w:lvlText w:val="•"/>
      <w:lvlJc w:val="left"/>
      <w:pPr>
        <w:ind w:left="6499" w:hanging="400"/>
      </w:pPr>
      <w:rPr>
        <w:rFonts w:hint="default"/>
        <w:lang w:val="en-US" w:eastAsia="zh-CN" w:bidi="ar-SA"/>
      </w:rPr>
    </w:lvl>
    <w:lvl w:ilvl="7">
      <w:start w:val="0"/>
      <w:numFmt w:val="bullet"/>
      <w:lvlText w:val="•"/>
      <w:lvlJc w:val="left"/>
      <w:pPr>
        <w:ind w:left="7266" w:hanging="400"/>
      </w:pPr>
      <w:rPr>
        <w:rFonts w:hint="default"/>
        <w:lang w:val="en-US" w:eastAsia="zh-CN" w:bidi="ar-SA"/>
      </w:rPr>
    </w:lvl>
    <w:lvl w:ilvl="8">
      <w:start w:val="0"/>
      <w:numFmt w:val="bullet"/>
      <w:lvlText w:val="•"/>
      <w:lvlJc w:val="left"/>
      <w:pPr>
        <w:ind w:left="8032" w:hanging="400"/>
      </w:pPr>
      <w:rPr>
        <w:rFonts w:hint="default"/>
        <w:lang w:val="en-US" w:eastAsia="zh-CN" w:bidi="ar-SA"/>
      </w:rPr>
    </w:lvl>
  </w:abstractNum>
  <w:abstractNum w:abstractNumId="17">
    <w:nsid w:val="43FBFF6B"/>
    <w:multiLevelType w:val="hybridMultilevel"/>
    <w:tmpl w:val="00000000"/>
    <w:lvl w:ilvl="0">
      <w:start w:val="1"/>
      <w:numFmt w:val="decimal"/>
      <w:lvlText w:val="%1"/>
      <w:lvlJc w:val="left"/>
      <w:pPr>
        <w:ind w:left="4556" w:hanging="240"/>
        <w:jc w:val="right"/>
      </w:pPr>
      <w:rPr>
        <w:rFonts w:ascii="Times New Roman" w:eastAsia="Times New Roman" w:hAnsi="Times New Roman" w:cs="Times New Roman" w:hint="default"/>
        <w:b w:val="0"/>
        <w:bCs w:val="0"/>
        <w:i w:val="0"/>
        <w:iCs w:val="0"/>
        <w:w w:val="100"/>
        <w:sz w:val="32"/>
        <w:szCs w:val="32"/>
        <w:lang w:val="en-US" w:eastAsia="zh-CN" w:bidi="ar-SA"/>
      </w:rPr>
    </w:lvl>
    <w:lvl w:ilvl="1">
      <w:start w:val="1"/>
      <w:numFmt w:val="decimal"/>
      <w:lvlText w:val="%1.%2"/>
      <w:lvlJc w:val="left"/>
      <w:pPr>
        <w:ind w:left="643" w:hanging="423"/>
        <w:jc w:val="left"/>
      </w:pPr>
      <w:rPr>
        <w:rFonts w:hint="default"/>
        <w:w w:val="81"/>
        <w:lang w:val="en-US" w:eastAsia="zh-CN" w:bidi="ar-SA"/>
      </w:rPr>
    </w:lvl>
    <w:lvl w:ilvl="2">
      <w:start w:val="1"/>
      <w:numFmt w:val="decimal"/>
      <w:lvlText w:val="%1.%2.%3"/>
      <w:lvlJc w:val="left"/>
      <w:pPr>
        <w:ind w:left="941" w:hanging="423"/>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1302" w:hanging="423"/>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5275" w:hanging="423"/>
      </w:pPr>
      <w:rPr>
        <w:rFonts w:hint="default"/>
        <w:lang w:val="en-US" w:eastAsia="zh-CN" w:bidi="ar-SA"/>
      </w:rPr>
    </w:lvl>
    <w:lvl w:ilvl="5">
      <w:start w:val="0"/>
      <w:numFmt w:val="bullet"/>
      <w:lvlText w:val="•"/>
      <w:lvlJc w:val="left"/>
      <w:pPr>
        <w:ind w:left="5990" w:hanging="423"/>
      </w:pPr>
      <w:rPr>
        <w:rFonts w:hint="default"/>
        <w:lang w:val="en-US" w:eastAsia="zh-CN" w:bidi="ar-SA"/>
      </w:rPr>
    </w:lvl>
    <w:lvl w:ilvl="6">
      <w:start w:val="0"/>
      <w:numFmt w:val="bullet"/>
      <w:lvlText w:val="•"/>
      <w:lvlJc w:val="left"/>
      <w:pPr>
        <w:ind w:left="6705" w:hanging="423"/>
      </w:pPr>
      <w:rPr>
        <w:rFonts w:hint="default"/>
        <w:lang w:val="en-US" w:eastAsia="zh-CN" w:bidi="ar-SA"/>
      </w:rPr>
    </w:lvl>
    <w:lvl w:ilvl="7">
      <w:start w:val="0"/>
      <w:numFmt w:val="bullet"/>
      <w:lvlText w:val="•"/>
      <w:lvlJc w:val="left"/>
      <w:pPr>
        <w:ind w:left="7420" w:hanging="423"/>
      </w:pPr>
      <w:rPr>
        <w:rFonts w:hint="default"/>
        <w:lang w:val="en-US" w:eastAsia="zh-CN" w:bidi="ar-SA"/>
      </w:rPr>
    </w:lvl>
    <w:lvl w:ilvl="8">
      <w:start w:val="0"/>
      <w:numFmt w:val="bullet"/>
      <w:lvlText w:val="•"/>
      <w:lvlJc w:val="left"/>
      <w:pPr>
        <w:ind w:left="8135" w:hanging="423"/>
      </w:pPr>
      <w:rPr>
        <w:rFonts w:hint="default"/>
        <w:lang w:val="en-US" w:eastAsia="zh-CN" w:bidi="ar-SA"/>
      </w:rPr>
    </w:lvl>
  </w:abstractNum>
  <w:abstractNum w:abstractNumId="18">
    <w:nsid w:val="49319D77"/>
    <w:multiLevelType w:val="hybridMultilevel"/>
    <w:tmpl w:val="00000000"/>
    <w:lvl w:ilvl="0">
      <w:start w:val="2"/>
      <w:numFmt w:val="decimal"/>
      <w:lvlText w:val="%1"/>
      <w:lvlJc w:val="left"/>
      <w:pPr>
        <w:ind w:left="643" w:hanging="423"/>
        <w:jc w:val="left"/>
      </w:pPr>
      <w:rPr>
        <w:rFonts w:hint="default"/>
        <w:lang w:val="en-US" w:eastAsia="zh-CN" w:bidi="ar-SA"/>
      </w:rPr>
    </w:lvl>
    <w:lvl w:ilvl="1">
      <w:start w:val="2"/>
      <w:numFmt w:val="decimal"/>
      <w:lvlText w:val="%1.%2"/>
      <w:lvlJc w:val="left"/>
      <w:pPr>
        <w:ind w:left="643" w:hanging="423"/>
        <w:jc w:val="left"/>
      </w:pPr>
      <w:rPr>
        <w:rFonts w:ascii="Microsoft JhengHei" w:eastAsia="Microsoft JhengHei" w:hAnsi="Microsoft JhengHei" w:cs="Microsoft JhengHei" w:hint="default"/>
        <w:b/>
        <w:bCs/>
        <w:i w:val="0"/>
        <w:iCs w:val="0"/>
        <w:w w:val="83"/>
        <w:sz w:val="24"/>
        <w:szCs w:val="24"/>
        <w:lang w:val="en-US" w:eastAsia="zh-CN" w:bidi="ar-SA"/>
      </w:rPr>
    </w:lvl>
    <w:lvl w:ilvl="2">
      <w:start w:val="0"/>
      <w:numFmt w:val="bullet"/>
      <w:lvlText w:val="•"/>
      <w:lvlJc w:val="left"/>
      <w:pPr>
        <w:ind w:left="2425" w:hanging="423"/>
      </w:pPr>
      <w:rPr>
        <w:rFonts w:hint="default"/>
        <w:lang w:val="en-US" w:eastAsia="zh-CN" w:bidi="ar-SA"/>
      </w:rPr>
    </w:lvl>
    <w:lvl w:ilvl="3">
      <w:start w:val="0"/>
      <w:numFmt w:val="bullet"/>
      <w:lvlText w:val="•"/>
      <w:lvlJc w:val="left"/>
      <w:pPr>
        <w:ind w:left="3317" w:hanging="423"/>
      </w:pPr>
      <w:rPr>
        <w:rFonts w:hint="default"/>
        <w:lang w:val="en-US" w:eastAsia="zh-CN" w:bidi="ar-SA"/>
      </w:rPr>
    </w:lvl>
    <w:lvl w:ilvl="4">
      <w:start w:val="0"/>
      <w:numFmt w:val="bullet"/>
      <w:lvlText w:val="•"/>
      <w:lvlJc w:val="left"/>
      <w:pPr>
        <w:ind w:left="4210" w:hanging="423"/>
      </w:pPr>
      <w:rPr>
        <w:rFonts w:hint="default"/>
        <w:lang w:val="en-US" w:eastAsia="zh-CN" w:bidi="ar-SA"/>
      </w:rPr>
    </w:lvl>
    <w:lvl w:ilvl="5">
      <w:start w:val="0"/>
      <w:numFmt w:val="bullet"/>
      <w:lvlText w:val="•"/>
      <w:lvlJc w:val="left"/>
      <w:pPr>
        <w:ind w:left="5103" w:hanging="423"/>
      </w:pPr>
      <w:rPr>
        <w:rFonts w:hint="default"/>
        <w:lang w:val="en-US" w:eastAsia="zh-CN" w:bidi="ar-SA"/>
      </w:rPr>
    </w:lvl>
    <w:lvl w:ilvl="6">
      <w:start w:val="0"/>
      <w:numFmt w:val="bullet"/>
      <w:lvlText w:val="•"/>
      <w:lvlJc w:val="left"/>
      <w:pPr>
        <w:ind w:left="5995" w:hanging="423"/>
      </w:pPr>
      <w:rPr>
        <w:rFonts w:hint="default"/>
        <w:lang w:val="en-US" w:eastAsia="zh-CN" w:bidi="ar-SA"/>
      </w:rPr>
    </w:lvl>
    <w:lvl w:ilvl="7">
      <w:start w:val="0"/>
      <w:numFmt w:val="bullet"/>
      <w:lvlText w:val="•"/>
      <w:lvlJc w:val="left"/>
      <w:pPr>
        <w:ind w:left="6888" w:hanging="423"/>
      </w:pPr>
      <w:rPr>
        <w:rFonts w:hint="default"/>
        <w:lang w:val="en-US" w:eastAsia="zh-CN" w:bidi="ar-SA"/>
      </w:rPr>
    </w:lvl>
    <w:lvl w:ilvl="8">
      <w:start w:val="0"/>
      <w:numFmt w:val="bullet"/>
      <w:lvlText w:val="•"/>
      <w:lvlJc w:val="left"/>
      <w:pPr>
        <w:ind w:left="7780" w:hanging="423"/>
      </w:pPr>
      <w:rPr>
        <w:rFonts w:hint="default"/>
        <w:lang w:val="en-US" w:eastAsia="zh-CN" w:bidi="ar-SA"/>
      </w:rPr>
    </w:lvl>
  </w:abstractNum>
  <w:abstractNum w:abstractNumId="19">
    <w:nsid w:val="4DA293C4"/>
    <w:multiLevelType w:val="hybridMultilevel"/>
    <w:tmpl w:val="00000000"/>
    <w:lvl w:ilvl="0">
      <w:start w:val="2"/>
      <w:numFmt w:val="decimal"/>
      <w:lvlText w:val="%1"/>
      <w:lvlJc w:val="left"/>
      <w:pPr>
        <w:ind w:left="1301" w:hanging="600"/>
        <w:jc w:val="left"/>
      </w:pPr>
      <w:rPr>
        <w:rFonts w:hint="default"/>
        <w:lang w:val="en-US" w:eastAsia="zh-CN" w:bidi="ar-SA"/>
      </w:rPr>
    </w:lvl>
    <w:lvl w:ilvl="1">
      <w:start w:val="1"/>
      <w:numFmt w:val="decimal"/>
      <w:lvlText w:val="%1.%2"/>
      <w:lvlJc w:val="left"/>
      <w:pPr>
        <w:ind w:left="13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53" w:hanging="600"/>
      </w:pPr>
      <w:rPr>
        <w:rFonts w:hint="default"/>
        <w:lang w:val="en-US" w:eastAsia="zh-CN" w:bidi="ar-SA"/>
      </w:rPr>
    </w:lvl>
    <w:lvl w:ilvl="3">
      <w:start w:val="0"/>
      <w:numFmt w:val="bullet"/>
      <w:lvlText w:val="•"/>
      <w:lvlJc w:val="left"/>
      <w:pPr>
        <w:ind w:left="3779" w:hanging="600"/>
      </w:pPr>
      <w:rPr>
        <w:rFonts w:hint="default"/>
        <w:lang w:val="en-US" w:eastAsia="zh-CN" w:bidi="ar-SA"/>
      </w:rPr>
    </w:lvl>
    <w:lvl w:ilvl="4">
      <w:start w:val="0"/>
      <w:numFmt w:val="bullet"/>
      <w:lvlText w:val="•"/>
      <w:lvlJc w:val="left"/>
      <w:pPr>
        <w:ind w:left="4606" w:hanging="600"/>
      </w:pPr>
      <w:rPr>
        <w:rFonts w:hint="default"/>
        <w:lang w:val="en-US" w:eastAsia="zh-CN" w:bidi="ar-SA"/>
      </w:rPr>
    </w:lvl>
    <w:lvl w:ilvl="5">
      <w:start w:val="0"/>
      <w:numFmt w:val="bullet"/>
      <w:lvlText w:val="•"/>
      <w:lvlJc w:val="left"/>
      <w:pPr>
        <w:ind w:left="5433" w:hanging="600"/>
      </w:pPr>
      <w:rPr>
        <w:rFonts w:hint="default"/>
        <w:lang w:val="en-US" w:eastAsia="zh-CN" w:bidi="ar-SA"/>
      </w:rPr>
    </w:lvl>
    <w:lvl w:ilvl="6">
      <w:start w:val="0"/>
      <w:numFmt w:val="bullet"/>
      <w:lvlText w:val="•"/>
      <w:lvlJc w:val="left"/>
      <w:pPr>
        <w:ind w:left="6259" w:hanging="600"/>
      </w:pPr>
      <w:rPr>
        <w:rFonts w:hint="default"/>
        <w:lang w:val="en-US" w:eastAsia="zh-CN" w:bidi="ar-SA"/>
      </w:rPr>
    </w:lvl>
    <w:lvl w:ilvl="7">
      <w:start w:val="0"/>
      <w:numFmt w:val="bullet"/>
      <w:lvlText w:val="•"/>
      <w:lvlJc w:val="left"/>
      <w:pPr>
        <w:ind w:left="7086" w:hanging="600"/>
      </w:pPr>
      <w:rPr>
        <w:rFonts w:hint="default"/>
        <w:lang w:val="en-US" w:eastAsia="zh-CN" w:bidi="ar-SA"/>
      </w:rPr>
    </w:lvl>
    <w:lvl w:ilvl="8">
      <w:start w:val="0"/>
      <w:numFmt w:val="bullet"/>
      <w:lvlText w:val="•"/>
      <w:lvlJc w:val="left"/>
      <w:pPr>
        <w:ind w:left="7912" w:hanging="600"/>
      </w:pPr>
      <w:rPr>
        <w:rFonts w:hint="default"/>
        <w:lang w:val="en-US" w:eastAsia="zh-CN" w:bidi="ar-SA"/>
      </w:rPr>
    </w:lvl>
  </w:abstractNum>
  <w:abstractNum w:abstractNumId="20">
    <w:nsid w:val="5676381B"/>
    <w:multiLevelType w:val="hybridMultilevel"/>
    <w:tmpl w:val="00000000"/>
    <w:lvl w:ilvl="0">
      <w:start w:val="1"/>
      <w:numFmt w:val="decimal"/>
      <w:lvlText w:val="（%1）"/>
      <w:lvlJc w:val="left"/>
      <w:pPr>
        <w:ind w:left="221" w:hanging="605"/>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154" w:hanging="605"/>
      </w:pPr>
      <w:rPr>
        <w:rFonts w:hint="default"/>
        <w:lang w:val="en-US" w:eastAsia="zh-CN" w:bidi="ar-SA"/>
      </w:rPr>
    </w:lvl>
    <w:lvl w:ilvl="2">
      <w:start w:val="0"/>
      <w:numFmt w:val="bullet"/>
      <w:lvlText w:val="•"/>
      <w:lvlJc w:val="left"/>
      <w:pPr>
        <w:ind w:left="2089" w:hanging="605"/>
      </w:pPr>
      <w:rPr>
        <w:rFonts w:hint="default"/>
        <w:lang w:val="en-US" w:eastAsia="zh-CN" w:bidi="ar-SA"/>
      </w:rPr>
    </w:lvl>
    <w:lvl w:ilvl="3">
      <w:start w:val="0"/>
      <w:numFmt w:val="bullet"/>
      <w:lvlText w:val="•"/>
      <w:lvlJc w:val="left"/>
      <w:pPr>
        <w:ind w:left="3023" w:hanging="605"/>
      </w:pPr>
      <w:rPr>
        <w:rFonts w:hint="default"/>
        <w:lang w:val="en-US" w:eastAsia="zh-CN" w:bidi="ar-SA"/>
      </w:rPr>
    </w:lvl>
    <w:lvl w:ilvl="4">
      <w:start w:val="0"/>
      <w:numFmt w:val="bullet"/>
      <w:lvlText w:val="•"/>
      <w:lvlJc w:val="left"/>
      <w:pPr>
        <w:ind w:left="3958" w:hanging="605"/>
      </w:pPr>
      <w:rPr>
        <w:rFonts w:hint="default"/>
        <w:lang w:val="en-US" w:eastAsia="zh-CN" w:bidi="ar-SA"/>
      </w:rPr>
    </w:lvl>
    <w:lvl w:ilvl="5">
      <w:start w:val="0"/>
      <w:numFmt w:val="bullet"/>
      <w:lvlText w:val="•"/>
      <w:lvlJc w:val="left"/>
      <w:pPr>
        <w:ind w:left="4893" w:hanging="605"/>
      </w:pPr>
      <w:rPr>
        <w:rFonts w:hint="default"/>
        <w:lang w:val="en-US" w:eastAsia="zh-CN" w:bidi="ar-SA"/>
      </w:rPr>
    </w:lvl>
    <w:lvl w:ilvl="6">
      <w:start w:val="0"/>
      <w:numFmt w:val="bullet"/>
      <w:lvlText w:val="•"/>
      <w:lvlJc w:val="left"/>
      <w:pPr>
        <w:ind w:left="5827" w:hanging="605"/>
      </w:pPr>
      <w:rPr>
        <w:rFonts w:hint="default"/>
        <w:lang w:val="en-US" w:eastAsia="zh-CN" w:bidi="ar-SA"/>
      </w:rPr>
    </w:lvl>
    <w:lvl w:ilvl="7">
      <w:start w:val="0"/>
      <w:numFmt w:val="bullet"/>
      <w:lvlText w:val="•"/>
      <w:lvlJc w:val="left"/>
      <w:pPr>
        <w:ind w:left="6762" w:hanging="605"/>
      </w:pPr>
      <w:rPr>
        <w:rFonts w:hint="default"/>
        <w:lang w:val="en-US" w:eastAsia="zh-CN" w:bidi="ar-SA"/>
      </w:rPr>
    </w:lvl>
    <w:lvl w:ilvl="8">
      <w:start w:val="0"/>
      <w:numFmt w:val="bullet"/>
      <w:lvlText w:val="•"/>
      <w:lvlJc w:val="left"/>
      <w:pPr>
        <w:ind w:left="7696" w:hanging="605"/>
      </w:pPr>
      <w:rPr>
        <w:rFonts w:hint="default"/>
        <w:lang w:val="en-US" w:eastAsia="zh-CN" w:bidi="ar-SA"/>
      </w:rPr>
    </w:lvl>
  </w:abstractNum>
  <w:abstractNum w:abstractNumId="21">
    <w:nsid w:val="5A1A0E97"/>
    <w:multiLevelType w:val="hybridMultilevel"/>
    <w:tmpl w:val="00000000"/>
    <w:lvl w:ilvl="0">
      <w:start w:val="1"/>
      <w:numFmt w:val="decimal"/>
      <w:lvlText w:val="%1."/>
      <w:lvlJc w:val="left"/>
      <w:pPr>
        <w:ind w:left="106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10" w:hanging="361"/>
      </w:pPr>
      <w:rPr>
        <w:rFonts w:hint="default"/>
        <w:lang w:val="en-US" w:eastAsia="zh-CN" w:bidi="ar-SA"/>
      </w:rPr>
    </w:lvl>
    <w:lvl w:ilvl="2">
      <w:start w:val="0"/>
      <w:numFmt w:val="bullet"/>
      <w:lvlText w:val="•"/>
      <w:lvlJc w:val="left"/>
      <w:pPr>
        <w:ind w:left="2761" w:hanging="361"/>
      </w:pPr>
      <w:rPr>
        <w:rFonts w:hint="default"/>
        <w:lang w:val="en-US" w:eastAsia="zh-CN" w:bidi="ar-SA"/>
      </w:rPr>
    </w:lvl>
    <w:lvl w:ilvl="3">
      <w:start w:val="0"/>
      <w:numFmt w:val="bullet"/>
      <w:lvlText w:val="•"/>
      <w:lvlJc w:val="left"/>
      <w:pPr>
        <w:ind w:left="3611" w:hanging="361"/>
      </w:pPr>
      <w:rPr>
        <w:rFonts w:hint="default"/>
        <w:lang w:val="en-US" w:eastAsia="zh-CN" w:bidi="ar-SA"/>
      </w:rPr>
    </w:lvl>
    <w:lvl w:ilvl="4">
      <w:start w:val="0"/>
      <w:numFmt w:val="bullet"/>
      <w:lvlText w:val="•"/>
      <w:lvlJc w:val="left"/>
      <w:pPr>
        <w:ind w:left="4462" w:hanging="361"/>
      </w:pPr>
      <w:rPr>
        <w:rFonts w:hint="default"/>
        <w:lang w:val="en-US" w:eastAsia="zh-CN" w:bidi="ar-SA"/>
      </w:rPr>
    </w:lvl>
    <w:lvl w:ilvl="5">
      <w:start w:val="0"/>
      <w:numFmt w:val="bullet"/>
      <w:lvlText w:val="•"/>
      <w:lvlJc w:val="left"/>
      <w:pPr>
        <w:ind w:left="5313" w:hanging="361"/>
      </w:pPr>
      <w:rPr>
        <w:rFonts w:hint="default"/>
        <w:lang w:val="en-US" w:eastAsia="zh-CN" w:bidi="ar-SA"/>
      </w:rPr>
    </w:lvl>
    <w:lvl w:ilvl="6">
      <w:start w:val="0"/>
      <w:numFmt w:val="bullet"/>
      <w:lvlText w:val="•"/>
      <w:lvlJc w:val="left"/>
      <w:pPr>
        <w:ind w:left="6163" w:hanging="361"/>
      </w:pPr>
      <w:rPr>
        <w:rFonts w:hint="default"/>
        <w:lang w:val="en-US" w:eastAsia="zh-CN" w:bidi="ar-SA"/>
      </w:rPr>
    </w:lvl>
    <w:lvl w:ilvl="7">
      <w:start w:val="0"/>
      <w:numFmt w:val="bullet"/>
      <w:lvlText w:val="•"/>
      <w:lvlJc w:val="left"/>
      <w:pPr>
        <w:ind w:left="7014" w:hanging="361"/>
      </w:pPr>
      <w:rPr>
        <w:rFonts w:hint="default"/>
        <w:lang w:val="en-US" w:eastAsia="zh-CN" w:bidi="ar-SA"/>
      </w:rPr>
    </w:lvl>
    <w:lvl w:ilvl="8">
      <w:start w:val="0"/>
      <w:numFmt w:val="bullet"/>
      <w:lvlText w:val="•"/>
      <w:lvlJc w:val="left"/>
      <w:pPr>
        <w:ind w:left="7864" w:hanging="361"/>
      </w:pPr>
      <w:rPr>
        <w:rFonts w:hint="default"/>
        <w:lang w:val="en-US" w:eastAsia="zh-CN" w:bidi="ar-SA"/>
      </w:rPr>
    </w:lvl>
  </w:abstractNum>
  <w:abstractNum w:abstractNumId="22">
    <w:nsid w:val="5A1AB02C"/>
    <w:multiLevelType w:val="hybridMultilevel"/>
    <w:tmpl w:val="00000000"/>
    <w:lvl w:ilvl="0">
      <w:start w:val="11"/>
      <w:numFmt w:val="decimal"/>
      <w:lvlText w:val="%1"/>
      <w:lvlJc w:val="left"/>
      <w:pPr>
        <w:ind w:left="1421" w:hanging="720"/>
        <w:jc w:val="left"/>
      </w:pPr>
      <w:rPr>
        <w:rFonts w:hint="default"/>
        <w:lang w:val="en-US" w:eastAsia="zh-CN" w:bidi="ar-SA"/>
      </w:rPr>
    </w:lvl>
    <w:lvl w:ilvl="1">
      <w:start w:val="1"/>
      <w:numFmt w:val="decimal"/>
      <w:lvlText w:val="%1.%2"/>
      <w:lvlJc w:val="left"/>
      <w:pPr>
        <w:ind w:left="1421"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049" w:hanging="720"/>
      </w:pPr>
      <w:rPr>
        <w:rFonts w:hint="default"/>
        <w:lang w:val="en-US" w:eastAsia="zh-CN" w:bidi="ar-SA"/>
      </w:rPr>
    </w:lvl>
    <w:lvl w:ilvl="3">
      <w:start w:val="0"/>
      <w:numFmt w:val="bullet"/>
      <w:lvlText w:val="•"/>
      <w:lvlJc w:val="left"/>
      <w:pPr>
        <w:ind w:left="3863" w:hanging="720"/>
      </w:pPr>
      <w:rPr>
        <w:rFonts w:hint="default"/>
        <w:lang w:val="en-US" w:eastAsia="zh-CN" w:bidi="ar-SA"/>
      </w:rPr>
    </w:lvl>
    <w:lvl w:ilvl="4">
      <w:start w:val="0"/>
      <w:numFmt w:val="bullet"/>
      <w:lvlText w:val="•"/>
      <w:lvlJc w:val="left"/>
      <w:pPr>
        <w:ind w:left="4678" w:hanging="720"/>
      </w:pPr>
      <w:rPr>
        <w:rFonts w:hint="default"/>
        <w:lang w:val="en-US" w:eastAsia="zh-CN" w:bidi="ar-SA"/>
      </w:rPr>
    </w:lvl>
    <w:lvl w:ilvl="5">
      <w:start w:val="0"/>
      <w:numFmt w:val="bullet"/>
      <w:lvlText w:val="•"/>
      <w:lvlJc w:val="left"/>
      <w:pPr>
        <w:ind w:left="5493" w:hanging="720"/>
      </w:pPr>
      <w:rPr>
        <w:rFonts w:hint="default"/>
        <w:lang w:val="en-US" w:eastAsia="zh-CN" w:bidi="ar-SA"/>
      </w:rPr>
    </w:lvl>
    <w:lvl w:ilvl="6">
      <w:start w:val="0"/>
      <w:numFmt w:val="bullet"/>
      <w:lvlText w:val="•"/>
      <w:lvlJc w:val="left"/>
      <w:pPr>
        <w:ind w:left="6307" w:hanging="720"/>
      </w:pPr>
      <w:rPr>
        <w:rFonts w:hint="default"/>
        <w:lang w:val="en-US" w:eastAsia="zh-CN" w:bidi="ar-SA"/>
      </w:rPr>
    </w:lvl>
    <w:lvl w:ilvl="7">
      <w:start w:val="0"/>
      <w:numFmt w:val="bullet"/>
      <w:lvlText w:val="•"/>
      <w:lvlJc w:val="left"/>
      <w:pPr>
        <w:ind w:left="7122" w:hanging="720"/>
      </w:pPr>
      <w:rPr>
        <w:rFonts w:hint="default"/>
        <w:lang w:val="en-US" w:eastAsia="zh-CN" w:bidi="ar-SA"/>
      </w:rPr>
    </w:lvl>
    <w:lvl w:ilvl="8">
      <w:start w:val="0"/>
      <w:numFmt w:val="bullet"/>
      <w:lvlText w:val="•"/>
      <w:lvlJc w:val="left"/>
      <w:pPr>
        <w:ind w:left="7936" w:hanging="720"/>
      </w:pPr>
      <w:rPr>
        <w:rFonts w:hint="default"/>
        <w:lang w:val="en-US" w:eastAsia="zh-CN" w:bidi="ar-SA"/>
      </w:rPr>
    </w:lvl>
  </w:abstractNum>
  <w:abstractNum w:abstractNumId="23">
    <w:nsid w:val="5E48D7E7"/>
    <w:multiLevelType w:val="hybridMultilevel"/>
    <w:tmpl w:val="00000000"/>
    <w:lvl w:ilvl="0">
      <w:start w:val="1"/>
      <w:numFmt w:val="decimal"/>
      <w:lvlText w:val="%1."/>
      <w:lvlJc w:val="left"/>
      <w:pPr>
        <w:ind w:left="941" w:hanging="24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802" w:hanging="240"/>
      </w:pPr>
      <w:rPr>
        <w:rFonts w:hint="default"/>
        <w:lang w:val="en-US" w:eastAsia="zh-CN" w:bidi="ar-SA"/>
      </w:rPr>
    </w:lvl>
    <w:lvl w:ilvl="2">
      <w:start w:val="0"/>
      <w:numFmt w:val="bullet"/>
      <w:lvlText w:val="•"/>
      <w:lvlJc w:val="left"/>
      <w:pPr>
        <w:ind w:left="2665" w:hanging="240"/>
      </w:pPr>
      <w:rPr>
        <w:rFonts w:hint="default"/>
        <w:lang w:val="en-US" w:eastAsia="zh-CN" w:bidi="ar-SA"/>
      </w:rPr>
    </w:lvl>
    <w:lvl w:ilvl="3">
      <w:start w:val="0"/>
      <w:numFmt w:val="bullet"/>
      <w:lvlText w:val="•"/>
      <w:lvlJc w:val="left"/>
      <w:pPr>
        <w:ind w:left="3527" w:hanging="240"/>
      </w:pPr>
      <w:rPr>
        <w:rFonts w:hint="default"/>
        <w:lang w:val="en-US" w:eastAsia="zh-CN" w:bidi="ar-SA"/>
      </w:rPr>
    </w:lvl>
    <w:lvl w:ilvl="4">
      <w:start w:val="0"/>
      <w:numFmt w:val="bullet"/>
      <w:lvlText w:val="•"/>
      <w:lvlJc w:val="left"/>
      <w:pPr>
        <w:ind w:left="4390" w:hanging="240"/>
      </w:pPr>
      <w:rPr>
        <w:rFonts w:hint="default"/>
        <w:lang w:val="en-US" w:eastAsia="zh-CN" w:bidi="ar-SA"/>
      </w:rPr>
    </w:lvl>
    <w:lvl w:ilvl="5">
      <w:start w:val="0"/>
      <w:numFmt w:val="bullet"/>
      <w:lvlText w:val="•"/>
      <w:lvlJc w:val="left"/>
      <w:pPr>
        <w:ind w:left="5253" w:hanging="240"/>
      </w:pPr>
      <w:rPr>
        <w:rFonts w:hint="default"/>
        <w:lang w:val="en-US" w:eastAsia="zh-CN" w:bidi="ar-SA"/>
      </w:rPr>
    </w:lvl>
    <w:lvl w:ilvl="6">
      <w:start w:val="0"/>
      <w:numFmt w:val="bullet"/>
      <w:lvlText w:val="•"/>
      <w:lvlJc w:val="left"/>
      <w:pPr>
        <w:ind w:left="6115" w:hanging="240"/>
      </w:pPr>
      <w:rPr>
        <w:rFonts w:hint="default"/>
        <w:lang w:val="en-US" w:eastAsia="zh-CN" w:bidi="ar-SA"/>
      </w:rPr>
    </w:lvl>
    <w:lvl w:ilvl="7">
      <w:start w:val="0"/>
      <w:numFmt w:val="bullet"/>
      <w:lvlText w:val="•"/>
      <w:lvlJc w:val="left"/>
      <w:pPr>
        <w:ind w:left="6978" w:hanging="240"/>
      </w:pPr>
      <w:rPr>
        <w:rFonts w:hint="default"/>
        <w:lang w:val="en-US" w:eastAsia="zh-CN" w:bidi="ar-SA"/>
      </w:rPr>
    </w:lvl>
    <w:lvl w:ilvl="8">
      <w:start w:val="0"/>
      <w:numFmt w:val="bullet"/>
      <w:lvlText w:val="•"/>
      <w:lvlJc w:val="left"/>
      <w:pPr>
        <w:ind w:left="7840" w:hanging="240"/>
      </w:pPr>
      <w:rPr>
        <w:rFonts w:hint="default"/>
        <w:lang w:val="en-US" w:eastAsia="zh-CN" w:bidi="ar-SA"/>
      </w:rPr>
    </w:lvl>
  </w:abstractNum>
  <w:abstractNum w:abstractNumId="24">
    <w:nsid w:val="66A69761"/>
    <w:multiLevelType w:val="hybridMultilevel"/>
    <w:tmpl w:val="00000000"/>
    <w:lvl w:ilvl="0">
      <w:start w:val="1"/>
      <w:numFmt w:val="decimal"/>
      <w:lvlText w:val="%1."/>
      <w:lvlJc w:val="left"/>
      <w:pPr>
        <w:ind w:left="106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10" w:hanging="361"/>
      </w:pPr>
      <w:rPr>
        <w:rFonts w:hint="default"/>
        <w:lang w:val="en-US" w:eastAsia="zh-CN" w:bidi="ar-SA"/>
      </w:rPr>
    </w:lvl>
    <w:lvl w:ilvl="2">
      <w:start w:val="0"/>
      <w:numFmt w:val="bullet"/>
      <w:lvlText w:val="•"/>
      <w:lvlJc w:val="left"/>
      <w:pPr>
        <w:ind w:left="2761" w:hanging="361"/>
      </w:pPr>
      <w:rPr>
        <w:rFonts w:hint="default"/>
        <w:lang w:val="en-US" w:eastAsia="zh-CN" w:bidi="ar-SA"/>
      </w:rPr>
    </w:lvl>
    <w:lvl w:ilvl="3">
      <w:start w:val="0"/>
      <w:numFmt w:val="bullet"/>
      <w:lvlText w:val="•"/>
      <w:lvlJc w:val="left"/>
      <w:pPr>
        <w:ind w:left="3611" w:hanging="361"/>
      </w:pPr>
      <w:rPr>
        <w:rFonts w:hint="default"/>
        <w:lang w:val="en-US" w:eastAsia="zh-CN" w:bidi="ar-SA"/>
      </w:rPr>
    </w:lvl>
    <w:lvl w:ilvl="4">
      <w:start w:val="0"/>
      <w:numFmt w:val="bullet"/>
      <w:lvlText w:val="•"/>
      <w:lvlJc w:val="left"/>
      <w:pPr>
        <w:ind w:left="4462" w:hanging="361"/>
      </w:pPr>
      <w:rPr>
        <w:rFonts w:hint="default"/>
        <w:lang w:val="en-US" w:eastAsia="zh-CN" w:bidi="ar-SA"/>
      </w:rPr>
    </w:lvl>
    <w:lvl w:ilvl="5">
      <w:start w:val="0"/>
      <w:numFmt w:val="bullet"/>
      <w:lvlText w:val="•"/>
      <w:lvlJc w:val="left"/>
      <w:pPr>
        <w:ind w:left="5313" w:hanging="361"/>
      </w:pPr>
      <w:rPr>
        <w:rFonts w:hint="default"/>
        <w:lang w:val="en-US" w:eastAsia="zh-CN" w:bidi="ar-SA"/>
      </w:rPr>
    </w:lvl>
    <w:lvl w:ilvl="6">
      <w:start w:val="0"/>
      <w:numFmt w:val="bullet"/>
      <w:lvlText w:val="•"/>
      <w:lvlJc w:val="left"/>
      <w:pPr>
        <w:ind w:left="6163" w:hanging="361"/>
      </w:pPr>
      <w:rPr>
        <w:rFonts w:hint="default"/>
        <w:lang w:val="en-US" w:eastAsia="zh-CN" w:bidi="ar-SA"/>
      </w:rPr>
    </w:lvl>
    <w:lvl w:ilvl="7">
      <w:start w:val="0"/>
      <w:numFmt w:val="bullet"/>
      <w:lvlText w:val="•"/>
      <w:lvlJc w:val="left"/>
      <w:pPr>
        <w:ind w:left="7014" w:hanging="361"/>
      </w:pPr>
      <w:rPr>
        <w:rFonts w:hint="default"/>
        <w:lang w:val="en-US" w:eastAsia="zh-CN" w:bidi="ar-SA"/>
      </w:rPr>
    </w:lvl>
    <w:lvl w:ilvl="8">
      <w:start w:val="0"/>
      <w:numFmt w:val="bullet"/>
      <w:lvlText w:val="•"/>
      <w:lvlJc w:val="left"/>
      <w:pPr>
        <w:ind w:left="7864" w:hanging="361"/>
      </w:pPr>
      <w:rPr>
        <w:rFonts w:hint="default"/>
        <w:lang w:val="en-US" w:eastAsia="zh-CN" w:bidi="ar-SA"/>
      </w:rPr>
    </w:lvl>
  </w:abstractNum>
  <w:abstractNum w:abstractNumId="25">
    <w:nsid w:val="6D86F1EA"/>
    <w:multiLevelType w:val="hybridMultilevel"/>
    <w:tmpl w:val="00000000"/>
    <w:lvl w:ilvl="0">
      <w:start w:val="5"/>
      <w:numFmt w:val="decimal"/>
      <w:lvlText w:val="%1"/>
      <w:lvlJc w:val="left"/>
      <w:pPr>
        <w:ind w:left="1301" w:hanging="600"/>
        <w:jc w:val="left"/>
      </w:pPr>
      <w:rPr>
        <w:rFonts w:hint="default"/>
        <w:lang w:val="en-US" w:eastAsia="zh-CN" w:bidi="ar-SA"/>
      </w:rPr>
    </w:lvl>
    <w:lvl w:ilvl="1">
      <w:start w:val="2"/>
      <w:numFmt w:val="decimal"/>
      <w:lvlText w:val="%1.%2"/>
      <w:lvlJc w:val="left"/>
      <w:pPr>
        <w:ind w:left="1301"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53" w:hanging="600"/>
      </w:pPr>
      <w:rPr>
        <w:rFonts w:hint="default"/>
        <w:lang w:val="en-US" w:eastAsia="zh-CN" w:bidi="ar-SA"/>
      </w:rPr>
    </w:lvl>
    <w:lvl w:ilvl="3">
      <w:start w:val="0"/>
      <w:numFmt w:val="bullet"/>
      <w:lvlText w:val="•"/>
      <w:lvlJc w:val="left"/>
      <w:pPr>
        <w:ind w:left="3779" w:hanging="600"/>
      </w:pPr>
      <w:rPr>
        <w:rFonts w:hint="default"/>
        <w:lang w:val="en-US" w:eastAsia="zh-CN" w:bidi="ar-SA"/>
      </w:rPr>
    </w:lvl>
    <w:lvl w:ilvl="4">
      <w:start w:val="0"/>
      <w:numFmt w:val="bullet"/>
      <w:lvlText w:val="•"/>
      <w:lvlJc w:val="left"/>
      <w:pPr>
        <w:ind w:left="4606" w:hanging="600"/>
      </w:pPr>
      <w:rPr>
        <w:rFonts w:hint="default"/>
        <w:lang w:val="en-US" w:eastAsia="zh-CN" w:bidi="ar-SA"/>
      </w:rPr>
    </w:lvl>
    <w:lvl w:ilvl="5">
      <w:start w:val="0"/>
      <w:numFmt w:val="bullet"/>
      <w:lvlText w:val="•"/>
      <w:lvlJc w:val="left"/>
      <w:pPr>
        <w:ind w:left="5433" w:hanging="600"/>
      </w:pPr>
      <w:rPr>
        <w:rFonts w:hint="default"/>
        <w:lang w:val="en-US" w:eastAsia="zh-CN" w:bidi="ar-SA"/>
      </w:rPr>
    </w:lvl>
    <w:lvl w:ilvl="6">
      <w:start w:val="0"/>
      <w:numFmt w:val="bullet"/>
      <w:lvlText w:val="•"/>
      <w:lvlJc w:val="left"/>
      <w:pPr>
        <w:ind w:left="6259" w:hanging="600"/>
      </w:pPr>
      <w:rPr>
        <w:rFonts w:hint="default"/>
        <w:lang w:val="en-US" w:eastAsia="zh-CN" w:bidi="ar-SA"/>
      </w:rPr>
    </w:lvl>
    <w:lvl w:ilvl="7">
      <w:start w:val="0"/>
      <w:numFmt w:val="bullet"/>
      <w:lvlText w:val="•"/>
      <w:lvlJc w:val="left"/>
      <w:pPr>
        <w:ind w:left="7086" w:hanging="600"/>
      </w:pPr>
      <w:rPr>
        <w:rFonts w:hint="default"/>
        <w:lang w:val="en-US" w:eastAsia="zh-CN" w:bidi="ar-SA"/>
      </w:rPr>
    </w:lvl>
    <w:lvl w:ilvl="8">
      <w:start w:val="0"/>
      <w:numFmt w:val="bullet"/>
      <w:lvlText w:val="•"/>
      <w:lvlJc w:val="left"/>
      <w:pPr>
        <w:ind w:left="7912" w:hanging="600"/>
      </w:pPr>
      <w:rPr>
        <w:rFonts w:hint="default"/>
        <w:lang w:val="en-US" w:eastAsia="zh-CN" w:bidi="ar-SA"/>
      </w:rPr>
    </w:lvl>
  </w:abstractNum>
  <w:abstractNum w:abstractNumId="26">
    <w:nsid w:val="7A74B394"/>
    <w:multiLevelType w:val="hybridMultilevel"/>
    <w:tmpl w:val="00000000"/>
    <w:lvl w:ilvl="0">
      <w:start w:val="1"/>
      <w:numFmt w:val="decimal"/>
      <w:lvlText w:val="%1."/>
      <w:lvlJc w:val="left"/>
      <w:pPr>
        <w:ind w:left="221" w:hanging="361"/>
        <w:jc w:val="left"/>
      </w:pPr>
      <w:rPr>
        <w:rFonts w:ascii="Times New Roman" w:eastAsia="Times New Roman" w:hAnsi="Times New Roman" w:cs="Times New Roman" w:hint="default"/>
        <w:b w:val="0"/>
        <w:bCs w:val="0"/>
        <w:i w:val="0"/>
        <w:iCs w:val="0"/>
        <w:spacing w:val="-119"/>
        <w:w w:val="100"/>
        <w:sz w:val="22"/>
        <w:szCs w:val="22"/>
        <w:lang w:val="en-US" w:eastAsia="zh-CN" w:bidi="ar-SA"/>
      </w:rPr>
    </w:lvl>
    <w:lvl w:ilvl="1">
      <w:start w:val="0"/>
      <w:numFmt w:val="bullet"/>
      <w:lvlText w:val="•"/>
      <w:lvlJc w:val="left"/>
      <w:pPr>
        <w:ind w:left="1154" w:hanging="361"/>
      </w:pPr>
      <w:rPr>
        <w:rFonts w:hint="default"/>
        <w:lang w:val="en-US" w:eastAsia="zh-CN" w:bidi="ar-SA"/>
      </w:rPr>
    </w:lvl>
    <w:lvl w:ilvl="2">
      <w:start w:val="0"/>
      <w:numFmt w:val="bullet"/>
      <w:lvlText w:val="•"/>
      <w:lvlJc w:val="left"/>
      <w:pPr>
        <w:ind w:left="2089" w:hanging="361"/>
      </w:pPr>
      <w:rPr>
        <w:rFonts w:hint="default"/>
        <w:lang w:val="en-US" w:eastAsia="zh-CN" w:bidi="ar-SA"/>
      </w:rPr>
    </w:lvl>
    <w:lvl w:ilvl="3">
      <w:start w:val="0"/>
      <w:numFmt w:val="bullet"/>
      <w:lvlText w:val="•"/>
      <w:lvlJc w:val="left"/>
      <w:pPr>
        <w:ind w:left="3023" w:hanging="361"/>
      </w:pPr>
      <w:rPr>
        <w:rFonts w:hint="default"/>
        <w:lang w:val="en-US" w:eastAsia="zh-CN" w:bidi="ar-SA"/>
      </w:rPr>
    </w:lvl>
    <w:lvl w:ilvl="4">
      <w:start w:val="0"/>
      <w:numFmt w:val="bullet"/>
      <w:lvlText w:val="•"/>
      <w:lvlJc w:val="left"/>
      <w:pPr>
        <w:ind w:left="3958" w:hanging="361"/>
      </w:pPr>
      <w:rPr>
        <w:rFonts w:hint="default"/>
        <w:lang w:val="en-US" w:eastAsia="zh-CN" w:bidi="ar-SA"/>
      </w:rPr>
    </w:lvl>
    <w:lvl w:ilvl="5">
      <w:start w:val="0"/>
      <w:numFmt w:val="bullet"/>
      <w:lvlText w:val="•"/>
      <w:lvlJc w:val="left"/>
      <w:pPr>
        <w:ind w:left="4893" w:hanging="361"/>
      </w:pPr>
      <w:rPr>
        <w:rFonts w:hint="default"/>
        <w:lang w:val="en-US" w:eastAsia="zh-CN" w:bidi="ar-SA"/>
      </w:rPr>
    </w:lvl>
    <w:lvl w:ilvl="6">
      <w:start w:val="0"/>
      <w:numFmt w:val="bullet"/>
      <w:lvlText w:val="•"/>
      <w:lvlJc w:val="left"/>
      <w:pPr>
        <w:ind w:left="5827" w:hanging="361"/>
      </w:pPr>
      <w:rPr>
        <w:rFonts w:hint="default"/>
        <w:lang w:val="en-US" w:eastAsia="zh-CN" w:bidi="ar-SA"/>
      </w:rPr>
    </w:lvl>
    <w:lvl w:ilvl="7">
      <w:start w:val="0"/>
      <w:numFmt w:val="bullet"/>
      <w:lvlText w:val="•"/>
      <w:lvlJc w:val="left"/>
      <w:pPr>
        <w:ind w:left="6762" w:hanging="361"/>
      </w:pPr>
      <w:rPr>
        <w:rFonts w:hint="default"/>
        <w:lang w:val="en-US" w:eastAsia="zh-CN" w:bidi="ar-SA"/>
      </w:rPr>
    </w:lvl>
    <w:lvl w:ilvl="8">
      <w:start w:val="0"/>
      <w:numFmt w:val="bullet"/>
      <w:lvlText w:val="•"/>
      <w:lvlJc w:val="left"/>
      <w:pPr>
        <w:ind w:left="7696" w:hanging="361"/>
      </w:pPr>
      <w:rPr>
        <w:rFonts w:hint="default"/>
        <w:lang w:val="en-US" w:eastAsia="zh-CN" w:bidi="ar-SA"/>
      </w:rPr>
    </w:lvl>
  </w:abstractNum>
  <w:abstractNum w:abstractNumId="27">
    <w:nsid w:val="7B4CCD60"/>
    <w:multiLevelType w:val="hybridMultilevel"/>
    <w:tmpl w:val="00000000"/>
    <w:lvl w:ilvl="0">
      <w:start w:val="2"/>
      <w:numFmt w:val="decimal"/>
      <w:lvlText w:val="%1"/>
      <w:lvlJc w:val="left"/>
      <w:pPr>
        <w:ind w:left="1542" w:hanging="361"/>
        <w:jc w:val="left"/>
      </w:pPr>
      <w:rPr>
        <w:rFonts w:hint="default"/>
        <w:lang w:val="en-US" w:eastAsia="zh-CN" w:bidi="ar-SA"/>
      </w:rPr>
    </w:lvl>
    <w:lvl w:ilvl="1">
      <w:start w:val="1"/>
      <w:numFmt w:val="decimal"/>
      <w:lvlText w:val="%1.%2."/>
      <w:lvlJc w:val="left"/>
      <w:pPr>
        <w:ind w:left="1542" w:hanging="361"/>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3145" w:hanging="361"/>
      </w:pPr>
      <w:rPr>
        <w:rFonts w:hint="default"/>
        <w:lang w:val="en-US" w:eastAsia="zh-CN" w:bidi="ar-SA"/>
      </w:rPr>
    </w:lvl>
    <w:lvl w:ilvl="3">
      <w:start w:val="0"/>
      <w:numFmt w:val="bullet"/>
      <w:lvlText w:val="•"/>
      <w:lvlJc w:val="left"/>
      <w:pPr>
        <w:ind w:left="3947" w:hanging="361"/>
      </w:pPr>
      <w:rPr>
        <w:rFonts w:hint="default"/>
        <w:lang w:val="en-US" w:eastAsia="zh-CN" w:bidi="ar-SA"/>
      </w:rPr>
    </w:lvl>
    <w:lvl w:ilvl="4">
      <w:start w:val="0"/>
      <w:numFmt w:val="bullet"/>
      <w:lvlText w:val="•"/>
      <w:lvlJc w:val="left"/>
      <w:pPr>
        <w:ind w:left="4750" w:hanging="361"/>
      </w:pPr>
      <w:rPr>
        <w:rFonts w:hint="default"/>
        <w:lang w:val="en-US" w:eastAsia="zh-CN" w:bidi="ar-SA"/>
      </w:rPr>
    </w:lvl>
    <w:lvl w:ilvl="5">
      <w:start w:val="0"/>
      <w:numFmt w:val="bullet"/>
      <w:lvlText w:val="•"/>
      <w:lvlJc w:val="left"/>
      <w:pPr>
        <w:ind w:left="5553" w:hanging="361"/>
      </w:pPr>
      <w:rPr>
        <w:rFonts w:hint="default"/>
        <w:lang w:val="en-US" w:eastAsia="zh-CN" w:bidi="ar-SA"/>
      </w:rPr>
    </w:lvl>
    <w:lvl w:ilvl="6">
      <w:start w:val="0"/>
      <w:numFmt w:val="bullet"/>
      <w:lvlText w:val="•"/>
      <w:lvlJc w:val="left"/>
      <w:pPr>
        <w:ind w:left="6355" w:hanging="361"/>
      </w:pPr>
      <w:rPr>
        <w:rFonts w:hint="default"/>
        <w:lang w:val="en-US" w:eastAsia="zh-CN" w:bidi="ar-SA"/>
      </w:rPr>
    </w:lvl>
    <w:lvl w:ilvl="7">
      <w:start w:val="0"/>
      <w:numFmt w:val="bullet"/>
      <w:lvlText w:val="•"/>
      <w:lvlJc w:val="left"/>
      <w:pPr>
        <w:ind w:left="7158" w:hanging="361"/>
      </w:pPr>
      <w:rPr>
        <w:rFonts w:hint="default"/>
        <w:lang w:val="en-US" w:eastAsia="zh-CN" w:bidi="ar-SA"/>
      </w:rPr>
    </w:lvl>
    <w:lvl w:ilvl="8">
      <w:start w:val="0"/>
      <w:numFmt w:val="bullet"/>
      <w:lvlText w:val="•"/>
      <w:lvlJc w:val="left"/>
      <w:pPr>
        <w:ind w:left="7960" w:hanging="361"/>
      </w:pPr>
      <w:rPr>
        <w:rFonts w:hint="default"/>
        <w:lang w:val="en-US" w:eastAsia="zh-CN" w:bidi="ar-SA"/>
      </w:rPr>
    </w:lvl>
  </w:abstractNum>
  <w:abstractNum w:abstractNumId="28">
    <w:nsid w:val="7C912B1E"/>
    <w:multiLevelType w:val="hybridMultilevel"/>
    <w:tmpl w:val="00000000"/>
    <w:lvl w:ilvl="0">
      <w:start w:val="2"/>
      <w:numFmt w:val="decimal"/>
      <w:lvlText w:val="%1"/>
      <w:lvlJc w:val="left"/>
      <w:pPr>
        <w:ind w:left="704" w:hanging="484"/>
        <w:jc w:val="left"/>
      </w:pPr>
      <w:rPr>
        <w:rFonts w:hint="default"/>
        <w:lang w:val="en-US" w:eastAsia="zh-CN" w:bidi="ar-SA"/>
      </w:rPr>
    </w:lvl>
    <w:lvl w:ilvl="1">
      <w:start w:val="1"/>
      <w:numFmt w:val="decimal"/>
      <w:lvlText w:val="%1.%2."/>
      <w:lvlJc w:val="left"/>
      <w:pPr>
        <w:ind w:left="704" w:hanging="484"/>
        <w:jc w:val="left"/>
      </w:pPr>
      <w:rPr>
        <w:rFonts w:ascii="微软雅黑" w:eastAsia="微软雅黑" w:hAnsi="微软雅黑" w:cs="微软雅黑" w:hint="default"/>
        <w:b/>
        <w:bCs/>
        <w:i w:val="0"/>
        <w:iCs w:val="0"/>
        <w:w w:val="81"/>
        <w:sz w:val="22"/>
        <w:szCs w:val="22"/>
        <w:lang w:val="en-US" w:eastAsia="zh-CN" w:bidi="ar-SA"/>
      </w:rPr>
    </w:lvl>
    <w:lvl w:ilvl="2">
      <w:start w:val="0"/>
      <w:numFmt w:val="bullet"/>
      <w:lvlText w:val=""/>
      <w:lvlJc w:val="left"/>
      <w:pPr>
        <w:ind w:left="1061" w:hanging="360"/>
      </w:pPr>
      <w:rPr>
        <w:rFonts w:ascii="Wingdings" w:eastAsia="Wingdings" w:hAnsi="Wingdings" w:cs="Wingdings" w:hint="default"/>
        <w:b w:val="0"/>
        <w:bCs w:val="0"/>
        <w:i w:val="0"/>
        <w:iCs w:val="0"/>
        <w:w w:val="100"/>
        <w:sz w:val="24"/>
        <w:szCs w:val="24"/>
        <w:lang w:val="en-US" w:eastAsia="zh-CN" w:bidi="ar-SA"/>
      </w:rPr>
    </w:lvl>
    <w:lvl w:ilvl="3">
      <w:start w:val="0"/>
      <w:numFmt w:val="bullet"/>
      <w:lvlText w:val="•"/>
      <w:lvlJc w:val="left"/>
      <w:pPr>
        <w:ind w:left="2950" w:hanging="360"/>
      </w:pPr>
      <w:rPr>
        <w:rFonts w:hint="default"/>
        <w:lang w:val="en-US" w:eastAsia="zh-CN" w:bidi="ar-SA"/>
      </w:rPr>
    </w:lvl>
    <w:lvl w:ilvl="4">
      <w:start w:val="0"/>
      <w:numFmt w:val="bullet"/>
      <w:lvlText w:val="•"/>
      <w:lvlJc w:val="left"/>
      <w:pPr>
        <w:ind w:left="3895" w:hanging="360"/>
      </w:pPr>
      <w:rPr>
        <w:rFonts w:hint="default"/>
        <w:lang w:val="en-US" w:eastAsia="zh-CN" w:bidi="ar-SA"/>
      </w:rPr>
    </w:lvl>
    <w:lvl w:ilvl="5">
      <w:start w:val="0"/>
      <w:numFmt w:val="bullet"/>
      <w:lvlText w:val="•"/>
      <w:lvlJc w:val="left"/>
      <w:pPr>
        <w:ind w:left="4840" w:hanging="360"/>
      </w:pPr>
      <w:rPr>
        <w:rFonts w:hint="default"/>
        <w:lang w:val="en-US" w:eastAsia="zh-CN" w:bidi="ar-SA"/>
      </w:rPr>
    </w:lvl>
    <w:lvl w:ilvl="6">
      <w:start w:val="0"/>
      <w:numFmt w:val="bullet"/>
      <w:lvlText w:val="•"/>
      <w:lvlJc w:val="left"/>
      <w:pPr>
        <w:ind w:left="5785" w:hanging="360"/>
      </w:pPr>
      <w:rPr>
        <w:rFonts w:hint="default"/>
        <w:lang w:val="en-US" w:eastAsia="zh-CN" w:bidi="ar-SA"/>
      </w:rPr>
    </w:lvl>
    <w:lvl w:ilvl="7">
      <w:start w:val="0"/>
      <w:numFmt w:val="bullet"/>
      <w:lvlText w:val="•"/>
      <w:lvlJc w:val="left"/>
      <w:pPr>
        <w:ind w:left="6730" w:hanging="360"/>
      </w:pPr>
      <w:rPr>
        <w:rFonts w:hint="default"/>
        <w:lang w:val="en-US" w:eastAsia="zh-CN" w:bidi="ar-SA"/>
      </w:rPr>
    </w:lvl>
    <w:lvl w:ilvl="8">
      <w:start w:val="0"/>
      <w:numFmt w:val="bullet"/>
      <w:lvlText w:val="•"/>
      <w:lvlJc w:val="left"/>
      <w:pPr>
        <w:ind w:left="7675" w:hanging="360"/>
      </w:pPr>
      <w:rPr>
        <w:rFonts w:hint="default"/>
        <w:lang w:val="en-US" w:eastAsia="zh-CN" w:bidi="ar-SA"/>
      </w:rPr>
    </w:lvl>
  </w:abstractNum>
  <w:num w:numId="1">
    <w:abstractNumId w:val="15"/>
  </w:num>
  <w:num w:numId="2">
    <w:abstractNumId w:val="8"/>
  </w:num>
  <w:num w:numId="3">
    <w:abstractNumId w:val="7"/>
  </w:num>
  <w:num w:numId="4">
    <w:abstractNumId w:val="22"/>
  </w:num>
  <w:num w:numId="5">
    <w:abstractNumId w:val="24"/>
  </w:num>
  <w:num w:numId="6">
    <w:abstractNumId w:val="20"/>
  </w:num>
  <w:num w:numId="7">
    <w:abstractNumId w:val="0"/>
  </w:num>
  <w:num w:numId="8">
    <w:abstractNumId w:val="16"/>
  </w:num>
  <w:num w:numId="9">
    <w:abstractNumId w:val="21"/>
  </w:num>
  <w:num w:numId="10">
    <w:abstractNumId w:val="26"/>
  </w:num>
  <w:num w:numId="11">
    <w:abstractNumId w:val="9"/>
  </w:num>
  <w:num w:numId="12">
    <w:abstractNumId w:val="25"/>
  </w:num>
  <w:num w:numId="13">
    <w:abstractNumId w:val="14"/>
  </w:num>
  <w:num w:numId="14">
    <w:abstractNumId w:val="3"/>
  </w:num>
  <w:num w:numId="15">
    <w:abstractNumId w:val="2"/>
  </w:num>
  <w:num w:numId="16">
    <w:abstractNumId w:val="19"/>
  </w:num>
  <w:num w:numId="17">
    <w:abstractNumId w:val="13"/>
  </w:num>
  <w:num w:numId="18">
    <w:abstractNumId w:val="6"/>
  </w:num>
  <w:num w:numId="19">
    <w:abstractNumId w:val="23"/>
  </w:num>
  <w:num w:numId="20">
    <w:abstractNumId w:val="18"/>
  </w:num>
  <w:num w:numId="21">
    <w:abstractNumId w:val="12"/>
  </w:num>
  <w:num w:numId="22">
    <w:abstractNumId w:val="11"/>
  </w:num>
  <w:num w:numId="23">
    <w:abstractNumId w:val="28"/>
  </w:num>
  <w:num w:numId="24">
    <w:abstractNumId w:val="17"/>
  </w:num>
  <w:num w:numId="25">
    <w:abstractNumId w:val="5"/>
  </w:num>
  <w:num w:numId="26">
    <w:abstractNumId w:val="27"/>
  </w:num>
  <w:num w:numId="27">
    <w:abstractNumId w:val="10"/>
  </w:num>
  <w:num w:numId="28">
    <w:abstractNumId w:val="4"/>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119"/>
      <w:ind w:left="240" w:right="52" w:hanging="240"/>
      <w:jc w:val="center"/>
      <w:outlineLvl w:val="0"/>
    </w:pPr>
    <w:rPr>
      <w:rFonts w:ascii="黑体" w:eastAsia="黑体" w:hAnsi="黑体" w:cs="黑体"/>
      <w:sz w:val="32"/>
      <w:szCs w:val="32"/>
      <w:lang w:val="en-US" w:eastAsia="zh-CN" w:bidi="ar-SA"/>
    </w:rPr>
  </w:style>
  <w:style w:type="paragraph" w:styleId="Heading2">
    <w:name w:val="heading 2"/>
    <w:basedOn w:val="Normal"/>
    <w:uiPriority w:val="1"/>
    <w:qFormat/>
    <w:pPr>
      <w:ind w:left="547"/>
      <w:jc w:val="center"/>
      <w:outlineLvl w:val="1"/>
    </w:pPr>
    <w:rPr>
      <w:rFonts w:ascii="宋体" w:eastAsia="宋体" w:hAnsi="宋体" w:cs="宋体"/>
      <w:sz w:val="30"/>
      <w:szCs w:val="30"/>
      <w:lang w:val="en-US" w:eastAsia="zh-CN" w:bidi="ar-SA"/>
    </w:rPr>
  </w:style>
  <w:style w:type="paragraph" w:styleId="Heading3">
    <w:name w:val="heading 3"/>
    <w:basedOn w:val="Normal"/>
    <w:uiPriority w:val="1"/>
    <w:qFormat/>
    <w:pPr>
      <w:ind w:left="643" w:hanging="423"/>
      <w:outlineLvl w:val="2"/>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16"/>
      <w:ind w:left="1061" w:hanging="360"/>
    </w:pPr>
    <w:rPr>
      <w:rFonts w:ascii="黑体" w:eastAsia="黑体" w:hAnsi="黑体" w:cs="黑体"/>
      <w:sz w:val="24"/>
      <w:szCs w:val="24"/>
      <w:lang w:val="en-US" w:eastAsia="zh-CN" w:bidi="ar-SA"/>
    </w:rPr>
  </w:style>
  <w:style w:type="paragraph" w:styleId="TOC2">
    <w:name w:val="toc 2"/>
    <w:basedOn w:val="Normal"/>
    <w:uiPriority w:val="1"/>
    <w:qFormat/>
    <w:pPr>
      <w:spacing w:before="160"/>
      <w:ind w:left="1541" w:hanging="360"/>
    </w:pPr>
    <w:rPr>
      <w:rFonts w:ascii="宋体" w:eastAsia="宋体" w:hAnsi="宋体" w:cs="宋体"/>
      <w:sz w:val="24"/>
      <w:szCs w:val="24"/>
      <w:lang w:val="en-US" w:eastAsia="zh-CN" w:bidi="ar-SA"/>
    </w:rPr>
  </w:style>
  <w:style w:type="paragraph" w:styleId="TOC3">
    <w:name w:val="toc 3"/>
    <w:basedOn w:val="Normal"/>
    <w:uiPriority w:val="1"/>
    <w:qFormat/>
    <w:pPr>
      <w:spacing w:before="160"/>
      <w:ind w:left="1541" w:hanging="360"/>
    </w:pPr>
    <w:rPr>
      <w:rFonts w:ascii="宋体" w:eastAsia="宋体" w:hAnsi="宋体" w:cs="宋体"/>
      <w:i/>
      <w:iCs/>
      <w:sz w:val="24"/>
      <w:szCs w:val="24"/>
      <w:lang w:val="en-US" w:eastAsia="zh-CN" w:bidi="ar-SA"/>
    </w:rPr>
  </w:style>
  <w:style w:type="paragraph" w:styleId="TOC4">
    <w:name w:val="toc 4"/>
    <w:basedOn w:val="Normal"/>
    <w:uiPriority w:val="1"/>
    <w:qFormat/>
    <w:pPr>
      <w:spacing w:before="161"/>
      <w:ind w:left="1541" w:hanging="360"/>
    </w:pPr>
    <w:rPr>
      <w:rFonts w:ascii="宋体" w:eastAsia="宋体" w:hAnsi="宋体" w:cs="宋体"/>
      <w:b/>
      <w:bCs/>
      <w:i/>
      <w:iCs/>
      <w:lang w:val="en-US" w:eastAsia="zh-CN" w:bidi="ar-SA"/>
    </w:rPr>
  </w:style>
  <w:style w:type="paragraph" w:styleId="TOC5">
    <w:name w:val="toc 5"/>
    <w:basedOn w:val="Normal"/>
    <w:uiPriority w:val="1"/>
    <w:qFormat/>
    <w:pPr>
      <w:spacing w:before="160"/>
      <w:ind w:left="2201" w:hanging="600"/>
    </w:pPr>
    <w:rPr>
      <w:rFonts w:ascii="宋体" w:eastAsia="宋体" w:hAnsi="宋体" w:cs="宋体"/>
      <w:sz w:val="24"/>
      <w:szCs w:val="24"/>
      <w:lang w:val="en-US" w:eastAsia="zh-CN" w:bidi="ar-SA"/>
    </w:rPr>
  </w:style>
  <w:style w:type="paragraph" w:styleId="BodyText">
    <w:name w:val="Body Text"/>
    <w:basedOn w:val="Normal"/>
    <w:uiPriority w:val="1"/>
    <w:qFormat/>
    <w:pPr>
      <w:ind w:left="221"/>
    </w:pPr>
    <w:rPr>
      <w:rFonts w:ascii="宋体" w:eastAsia="宋体" w:hAnsi="宋体" w:cs="宋体"/>
      <w:sz w:val="24"/>
      <w:szCs w:val="24"/>
      <w:lang w:val="en-US" w:eastAsia="zh-CN" w:bidi="ar-SA"/>
    </w:rPr>
  </w:style>
  <w:style w:type="paragraph" w:styleId="Title">
    <w:name w:val="Title"/>
    <w:basedOn w:val="Normal"/>
    <w:uiPriority w:val="1"/>
    <w:qFormat/>
    <w:pPr>
      <w:spacing w:line="812" w:lineRule="exact"/>
      <w:ind w:right="53"/>
      <w:jc w:val="center"/>
    </w:pPr>
    <w:rPr>
      <w:rFonts w:ascii="Microsoft JhengHei" w:eastAsia="Microsoft JhengHei" w:hAnsi="Microsoft JhengHei" w:cs="Microsoft JhengHei"/>
      <w:b/>
      <w:bCs/>
      <w:sz w:val="52"/>
      <w:szCs w:val="52"/>
      <w:lang w:val="en-US" w:eastAsia="zh-CN" w:bidi="ar-SA"/>
    </w:rPr>
  </w:style>
  <w:style w:type="paragraph" w:styleId="ListParagraph">
    <w:name w:val="List Paragraph"/>
    <w:basedOn w:val="Normal"/>
    <w:uiPriority w:val="1"/>
    <w:qFormat/>
    <w:pPr>
      <w:spacing w:before="161"/>
      <w:ind w:left="221" w:hanging="360"/>
    </w:pPr>
    <w:rPr>
      <w:rFonts w:ascii="宋体" w:eastAsia="宋体" w:hAnsi="宋体" w:cs="宋体"/>
      <w:lang w:val="en-US" w:eastAsia="zh-CN" w:bidi="ar-SA"/>
    </w:rPr>
  </w:style>
  <w:style w:type="paragraph" w:customStyle="1" w:styleId="TableParagraph">
    <w:name w:val="Table Paragraph"/>
    <w:basedOn w:val="Normal"/>
    <w:uiPriority w:val="1"/>
    <w:qFormat/>
    <w:pPr>
      <w:spacing w:before="82"/>
      <w:ind w:left="1079"/>
    </w:pPr>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image" Target="media/image1.jpeg"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image" Target="media/image2.jpeg" /><Relationship Id="rId25" Type="http://schemas.openxmlformats.org/officeDocument/2006/relationships/hyperlink" Target="https://d.book118.com/236133134222010055" TargetMode="External" /><Relationship Id="rId26" Type="http://schemas.openxmlformats.org/officeDocument/2006/relationships/header" Target="header2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2024-03-04T14:21:02Z</dcterms:created>
  <dcterms:modified xsi:type="dcterms:W3CDTF">2024-03-04T14:21:02Z</dcterms:modified>
</cp:coreProperties>
</file>