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7" w:history="1">
        <w:r>
          <w:rPr>
            <w:rFonts w:ascii="仿宋" w:eastAsia="仿宋" w:hAnsi="仿宋" w:cs="仿宋" w:hint="eastAsia"/>
            <w:lang w:eastAsia="zh-CN"/>
          </w:rPr>
          <w:t>序言</w:t>
        </w:r>
        <w:r>
          <w:tab/>
        </w:r>
        <w:r>
          <w:fldChar w:fldCharType="begin"/>
        </w:r>
        <w:r>
          <w:instrText xml:space="preserve"> PAGEREF _Toc30107 \h </w:instrText>
        </w:r>
        <w:r>
          <w:fldChar w:fldCharType="separate"/>
        </w:r>
        <w:r>
          <w:t>3</w:t>
        </w:r>
        <w:r>
          <w:fldChar w:fldCharType="end"/>
        </w:r>
      </w:hyperlink>
    </w:p>
    <w:p>
      <w:pPr>
        <w:pStyle w:val="TOC1"/>
        <w:tabs>
          <w:tab w:val="right" w:leader="dot" w:pos="8306"/>
        </w:tabs>
      </w:pPr>
      <w:hyperlink w:anchor="_Toc24360" w:history="1">
        <w:r>
          <w:rPr>
            <w:rFonts w:ascii="仿宋" w:eastAsia="仿宋" w:hAnsi="仿宋" w:cs="仿宋" w:hint="eastAsia"/>
            <w:lang w:eastAsia="zh-CN"/>
          </w:rPr>
          <w:t>一、YS系列环氧乙烷银催化剂项目危机管理</w:t>
        </w:r>
        <w:r>
          <w:tab/>
        </w:r>
        <w:r>
          <w:fldChar w:fldCharType="begin"/>
        </w:r>
        <w:r>
          <w:instrText xml:space="preserve"> PAGEREF _Toc24360 \h </w:instrText>
        </w:r>
        <w:r>
          <w:fldChar w:fldCharType="separate"/>
        </w:r>
        <w:r>
          <w:t>3</w:t>
        </w:r>
        <w:r>
          <w:fldChar w:fldCharType="end"/>
        </w:r>
      </w:hyperlink>
    </w:p>
    <w:p>
      <w:pPr>
        <w:pStyle w:val="TOC2"/>
        <w:tabs>
          <w:tab w:val="right" w:leader="dot" w:pos="8306"/>
        </w:tabs>
      </w:pPr>
      <w:hyperlink w:anchor="_Toc11903" w:history="1">
        <w:r>
          <w:rPr>
            <w:rFonts w:ascii="仿宋" w:eastAsia="仿宋" w:hAnsi="仿宋" w:cs="仿宋" w:hint="eastAsia"/>
            <w:lang w:eastAsia="zh-CN"/>
          </w:rPr>
          <w:t>(一)、危机预警与识别</w:t>
        </w:r>
        <w:r>
          <w:tab/>
        </w:r>
        <w:r>
          <w:fldChar w:fldCharType="begin"/>
        </w:r>
        <w:r>
          <w:instrText xml:space="preserve"> PAGEREF _Toc11903 \h </w:instrText>
        </w:r>
        <w:r>
          <w:fldChar w:fldCharType="separate"/>
        </w:r>
        <w:r>
          <w:t>3</w:t>
        </w:r>
        <w:r>
          <w:fldChar w:fldCharType="end"/>
        </w:r>
      </w:hyperlink>
    </w:p>
    <w:p>
      <w:pPr>
        <w:pStyle w:val="TOC2"/>
        <w:tabs>
          <w:tab w:val="right" w:leader="dot" w:pos="8306"/>
        </w:tabs>
      </w:pPr>
      <w:hyperlink w:anchor="_Toc21298" w:history="1">
        <w:r>
          <w:rPr>
            <w:rFonts w:ascii="仿宋" w:eastAsia="仿宋" w:hAnsi="仿宋" w:cs="仿宋" w:hint="eastAsia"/>
            <w:lang w:eastAsia="zh-CN"/>
          </w:rPr>
          <w:t>(二)、危机应对与恢复</w:t>
        </w:r>
        <w:r>
          <w:tab/>
        </w:r>
        <w:r>
          <w:fldChar w:fldCharType="begin"/>
        </w:r>
        <w:r>
          <w:instrText xml:space="preserve"> PAGEREF _Toc21298 \h </w:instrText>
        </w:r>
        <w:r>
          <w:fldChar w:fldCharType="separate"/>
        </w:r>
        <w:r>
          <w:t>4</w:t>
        </w:r>
        <w:r>
          <w:fldChar w:fldCharType="end"/>
        </w:r>
      </w:hyperlink>
    </w:p>
    <w:p>
      <w:pPr>
        <w:pStyle w:val="TOC1"/>
        <w:tabs>
          <w:tab w:val="right" w:leader="dot" w:pos="8306"/>
        </w:tabs>
      </w:pPr>
      <w:hyperlink w:anchor="_Toc18662" w:history="1">
        <w:r>
          <w:rPr>
            <w:rFonts w:ascii="仿宋" w:eastAsia="仿宋" w:hAnsi="仿宋" w:cs="仿宋" w:hint="eastAsia"/>
            <w:lang w:eastAsia="zh-CN"/>
          </w:rPr>
          <w:t>二、YS系列环氧乙烷银催化剂项目建设背景及必要性分析</w:t>
        </w:r>
        <w:r>
          <w:tab/>
        </w:r>
        <w:r>
          <w:fldChar w:fldCharType="begin"/>
        </w:r>
        <w:r>
          <w:instrText xml:space="preserve"> PAGEREF _Toc18662 \h </w:instrText>
        </w:r>
        <w:r>
          <w:fldChar w:fldCharType="separate"/>
        </w:r>
        <w:r>
          <w:t>6</w:t>
        </w:r>
        <w:r>
          <w:fldChar w:fldCharType="end"/>
        </w:r>
      </w:hyperlink>
    </w:p>
    <w:p>
      <w:pPr>
        <w:pStyle w:val="TOC2"/>
        <w:tabs>
          <w:tab w:val="right" w:leader="dot" w:pos="8306"/>
        </w:tabs>
      </w:pPr>
      <w:hyperlink w:anchor="_Toc10386" w:history="1">
        <w:r>
          <w:rPr>
            <w:rFonts w:ascii="仿宋" w:eastAsia="仿宋" w:hAnsi="仿宋" w:cs="仿宋" w:hint="eastAsia"/>
            <w:lang w:eastAsia="zh-CN"/>
          </w:rPr>
          <w:t>(一)、YS系列环氧乙烷银催化剂项目背景分析</w:t>
        </w:r>
        <w:r>
          <w:tab/>
        </w:r>
        <w:r>
          <w:fldChar w:fldCharType="begin"/>
        </w:r>
        <w:r>
          <w:instrText xml:space="preserve"> PAGEREF _Toc10386 \h </w:instrText>
        </w:r>
        <w:r>
          <w:fldChar w:fldCharType="separate"/>
        </w:r>
        <w:r>
          <w:t>6</w:t>
        </w:r>
        <w:r>
          <w:fldChar w:fldCharType="end"/>
        </w:r>
      </w:hyperlink>
    </w:p>
    <w:p>
      <w:pPr>
        <w:pStyle w:val="TOC2"/>
        <w:tabs>
          <w:tab w:val="right" w:leader="dot" w:pos="8306"/>
        </w:tabs>
      </w:pPr>
      <w:hyperlink w:anchor="_Toc17061" w:history="1">
        <w:r>
          <w:rPr>
            <w:rFonts w:ascii="仿宋" w:eastAsia="仿宋" w:hAnsi="仿宋" w:cs="仿宋" w:hint="eastAsia"/>
            <w:lang w:eastAsia="zh-CN"/>
          </w:rPr>
          <w:t>(二)、YS系列环氧乙烷银催化剂项目建设必要性分析</w:t>
        </w:r>
        <w:r>
          <w:tab/>
        </w:r>
        <w:r>
          <w:fldChar w:fldCharType="begin"/>
        </w:r>
        <w:r>
          <w:instrText xml:space="preserve"> PAGEREF _Toc17061 \h </w:instrText>
        </w:r>
        <w:r>
          <w:fldChar w:fldCharType="separate"/>
        </w:r>
        <w:r>
          <w:t>7</w:t>
        </w:r>
        <w:r>
          <w:fldChar w:fldCharType="end"/>
        </w:r>
      </w:hyperlink>
    </w:p>
    <w:p>
      <w:pPr>
        <w:pStyle w:val="TOC1"/>
        <w:tabs>
          <w:tab w:val="right" w:leader="dot" w:pos="8306"/>
        </w:tabs>
      </w:pPr>
      <w:hyperlink w:anchor="_Toc5845" w:history="1">
        <w:r>
          <w:rPr>
            <w:rFonts w:ascii="仿宋" w:eastAsia="仿宋" w:hAnsi="仿宋" w:cs="仿宋" w:hint="eastAsia"/>
            <w:lang w:eastAsia="zh-CN"/>
          </w:rPr>
          <w:t>三、YS系列环氧乙烷银催化剂项目可持续发展</w:t>
        </w:r>
        <w:r>
          <w:tab/>
        </w:r>
        <w:r>
          <w:fldChar w:fldCharType="begin"/>
        </w:r>
        <w:r>
          <w:instrText xml:space="preserve"> PAGEREF _Toc5845 \h </w:instrText>
        </w:r>
        <w:r>
          <w:fldChar w:fldCharType="separate"/>
        </w:r>
        <w:r>
          <w:t>9</w:t>
        </w:r>
        <w:r>
          <w:fldChar w:fldCharType="end"/>
        </w:r>
      </w:hyperlink>
    </w:p>
    <w:p>
      <w:pPr>
        <w:pStyle w:val="TOC2"/>
        <w:tabs>
          <w:tab w:val="right" w:leader="dot" w:pos="8306"/>
        </w:tabs>
      </w:pPr>
      <w:hyperlink w:anchor="_Toc2555" w:history="1">
        <w:r>
          <w:rPr>
            <w:rFonts w:ascii="仿宋" w:eastAsia="仿宋" w:hAnsi="仿宋" w:cs="仿宋" w:hint="eastAsia"/>
            <w:lang w:eastAsia="zh-CN"/>
          </w:rPr>
          <w:t>(一)、可持续战略与实践</w:t>
        </w:r>
        <w:r>
          <w:tab/>
        </w:r>
        <w:r>
          <w:fldChar w:fldCharType="begin"/>
        </w:r>
        <w:r>
          <w:instrText xml:space="preserve"> PAGEREF _Toc2555 \h </w:instrText>
        </w:r>
        <w:r>
          <w:fldChar w:fldCharType="separate"/>
        </w:r>
        <w:r>
          <w:t>9</w:t>
        </w:r>
        <w:r>
          <w:fldChar w:fldCharType="end"/>
        </w:r>
      </w:hyperlink>
    </w:p>
    <w:p>
      <w:pPr>
        <w:pStyle w:val="TOC2"/>
        <w:tabs>
          <w:tab w:val="right" w:leader="dot" w:pos="8306"/>
        </w:tabs>
      </w:pPr>
      <w:hyperlink w:anchor="_Toc7320" w:history="1">
        <w:r>
          <w:rPr>
            <w:rFonts w:ascii="仿宋" w:eastAsia="仿宋" w:hAnsi="仿宋" w:cs="仿宋" w:hint="eastAsia"/>
            <w:lang w:eastAsia="zh-CN"/>
          </w:rPr>
          <w:t>(二)、环保与社会责任</w:t>
        </w:r>
        <w:r>
          <w:tab/>
        </w:r>
        <w:r>
          <w:fldChar w:fldCharType="begin"/>
        </w:r>
        <w:r>
          <w:instrText xml:space="preserve"> PAGEREF _Toc7320 \h </w:instrText>
        </w:r>
        <w:r>
          <w:fldChar w:fldCharType="separate"/>
        </w:r>
        <w:r>
          <w:t>10</w:t>
        </w:r>
        <w:r>
          <w:fldChar w:fldCharType="end"/>
        </w:r>
      </w:hyperlink>
    </w:p>
    <w:p>
      <w:pPr>
        <w:pStyle w:val="TOC1"/>
        <w:tabs>
          <w:tab w:val="right" w:leader="dot" w:pos="8306"/>
        </w:tabs>
      </w:pPr>
      <w:hyperlink w:anchor="_Toc12031" w:history="1">
        <w:r>
          <w:rPr>
            <w:rFonts w:ascii="仿宋" w:eastAsia="仿宋" w:hAnsi="仿宋" w:cs="仿宋" w:hint="eastAsia"/>
            <w:lang w:eastAsia="zh-CN"/>
          </w:rPr>
          <w:t>四、YS系列环氧乙烷银催化剂项目概论</w:t>
        </w:r>
        <w:r>
          <w:tab/>
        </w:r>
        <w:r>
          <w:fldChar w:fldCharType="begin"/>
        </w:r>
        <w:r>
          <w:instrText xml:space="preserve"> PAGEREF _Toc12031 \h </w:instrText>
        </w:r>
        <w:r>
          <w:fldChar w:fldCharType="separate"/>
        </w:r>
        <w:r>
          <w:t>11</w:t>
        </w:r>
        <w:r>
          <w:fldChar w:fldCharType="end"/>
        </w:r>
      </w:hyperlink>
    </w:p>
    <w:p>
      <w:pPr>
        <w:pStyle w:val="TOC2"/>
        <w:tabs>
          <w:tab w:val="right" w:leader="dot" w:pos="8306"/>
        </w:tabs>
      </w:pPr>
      <w:hyperlink w:anchor="_Toc11713" w:history="1">
        <w:r>
          <w:rPr>
            <w:rFonts w:ascii="仿宋" w:eastAsia="仿宋" w:hAnsi="仿宋" w:cs="仿宋" w:hint="eastAsia"/>
            <w:lang w:eastAsia="zh-CN"/>
          </w:rPr>
          <w:t>(一)、YS系列环氧乙烷银催化剂项目概况</w:t>
        </w:r>
        <w:r>
          <w:tab/>
        </w:r>
        <w:r>
          <w:fldChar w:fldCharType="begin"/>
        </w:r>
        <w:r>
          <w:instrText xml:space="preserve"> PAGEREF _Toc11713 \h </w:instrText>
        </w:r>
        <w:r>
          <w:fldChar w:fldCharType="separate"/>
        </w:r>
        <w:r>
          <w:t>11</w:t>
        </w:r>
        <w:r>
          <w:fldChar w:fldCharType="end"/>
        </w:r>
      </w:hyperlink>
    </w:p>
    <w:p>
      <w:pPr>
        <w:pStyle w:val="TOC2"/>
        <w:tabs>
          <w:tab w:val="right" w:leader="dot" w:pos="8306"/>
        </w:tabs>
      </w:pPr>
      <w:hyperlink w:anchor="_Toc4484" w:history="1">
        <w:r>
          <w:rPr>
            <w:rFonts w:ascii="仿宋" w:eastAsia="仿宋" w:hAnsi="仿宋" w:cs="仿宋" w:hint="eastAsia"/>
            <w:lang w:eastAsia="zh-CN"/>
          </w:rPr>
          <w:t>(二)、YS系列环氧乙烷银催化剂项目目标</w:t>
        </w:r>
        <w:r>
          <w:tab/>
        </w:r>
        <w:r>
          <w:fldChar w:fldCharType="begin"/>
        </w:r>
        <w:r>
          <w:instrText xml:space="preserve"> PAGEREF _Toc4484 \h </w:instrText>
        </w:r>
        <w:r>
          <w:fldChar w:fldCharType="separate"/>
        </w:r>
        <w:r>
          <w:t>13</w:t>
        </w:r>
        <w:r>
          <w:fldChar w:fldCharType="end"/>
        </w:r>
      </w:hyperlink>
    </w:p>
    <w:p>
      <w:pPr>
        <w:pStyle w:val="TOC2"/>
        <w:tabs>
          <w:tab w:val="right" w:leader="dot" w:pos="8306"/>
        </w:tabs>
      </w:pPr>
      <w:hyperlink w:anchor="_Toc81" w:history="1">
        <w:r>
          <w:rPr>
            <w:rFonts w:ascii="仿宋" w:eastAsia="仿宋" w:hAnsi="仿宋" w:cs="仿宋" w:hint="eastAsia"/>
            <w:lang w:eastAsia="zh-CN"/>
          </w:rPr>
          <w:t>(三)、YS系列环氧乙烷银催化剂项目提出的理由</w:t>
        </w:r>
        <w:r>
          <w:tab/>
        </w:r>
        <w:r>
          <w:fldChar w:fldCharType="begin"/>
        </w:r>
        <w:r>
          <w:instrText xml:space="preserve"> PAGEREF _Toc81 \h </w:instrText>
        </w:r>
        <w:r>
          <w:fldChar w:fldCharType="separate"/>
        </w:r>
        <w:r>
          <w:t>14</w:t>
        </w:r>
        <w:r>
          <w:fldChar w:fldCharType="end"/>
        </w:r>
      </w:hyperlink>
    </w:p>
    <w:p>
      <w:pPr>
        <w:pStyle w:val="TOC2"/>
        <w:tabs>
          <w:tab w:val="right" w:leader="dot" w:pos="8306"/>
        </w:tabs>
      </w:pPr>
      <w:hyperlink w:anchor="_Toc30490" w:history="1">
        <w:r>
          <w:rPr>
            <w:rFonts w:ascii="仿宋" w:eastAsia="仿宋" w:hAnsi="仿宋" w:cs="仿宋" w:hint="eastAsia"/>
            <w:lang w:eastAsia="zh-CN"/>
          </w:rPr>
          <w:t>(四)、YS系列环氧乙烷银催化剂项目意义</w:t>
        </w:r>
        <w:r>
          <w:tab/>
        </w:r>
        <w:r>
          <w:fldChar w:fldCharType="begin"/>
        </w:r>
        <w:r>
          <w:instrText xml:space="preserve"> PAGEREF _Toc30490 \h </w:instrText>
        </w:r>
        <w:r>
          <w:fldChar w:fldCharType="separate"/>
        </w:r>
        <w:r>
          <w:t>16</w:t>
        </w:r>
        <w:r>
          <w:fldChar w:fldCharType="end"/>
        </w:r>
      </w:hyperlink>
    </w:p>
    <w:p>
      <w:pPr>
        <w:pStyle w:val="TOC2"/>
        <w:tabs>
          <w:tab w:val="right" w:leader="dot" w:pos="8306"/>
        </w:tabs>
      </w:pPr>
      <w:hyperlink w:anchor="_Toc21730" w:history="1">
        <w:r>
          <w:rPr>
            <w:rFonts w:ascii="仿宋" w:eastAsia="仿宋" w:hAnsi="仿宋" w:cs="仿宋" w:hint="eastAsia"/>
            <w:lang w:eastAsia="zh-CN"/>
          </w:rPr>
          <w:t>(五)、YS系列环氧乙烷银催化剂项目背景</w:t>
        </w:r>
        <w:r>
          <w:tab/>
        </w:r>
        <w:r>
          <w:fldChar w:fldCharType="begin"/>
        </w:r>
        <w:r>
          <w:instrText xml:space="preserve"> PAGEREF _Toc21730 \h </w:instrText>
        </w:r>
        <w:r>
          <w:fldChar w:fldCharType="separate"/>
        </w:r>
        <w:r>
          <w:t>17</w:t>
        </w:r>
        <w:r>
          <w:fldChar w:fldCharType="end"/>
        </w:r>
      </w:hyperlink>
    </w:p>
    <w:p>
      <w:pPr>
        <w:pStyle w:val="TOC1"/>
        <w:tabs>
          <w:tab w:val="right" w:leader="dot" w:pos="8306"/>
        </w:tabs>
      </w:pPr>
      <w:hyperlink w:anchor="_Toc4626" w:history="1">
        <w:r>
          <w:rPr>
            <w:rFonts w:ascii="仿宋" w:eastAsia="仿宋" w:hAnsi="仿宋" w:cs="仿宋" w:hint="eastAsia"/>
            <w:lang w:eastAsia="zh-CN"/>
          </w:rPr>
          <w:t>五、YS系列环氧乙烷银催化剂项目土建工程</w:t>
        </w:r>
        <w:r>
          <w:tab/>
        </w:r>
        <w:r>
          <w:fldChar w:fldCharType="begin"/>
        </w:r>
        <w:r>
          <w:instrText xml:space="preserve"> PAGEREF _Toc4626 \h </w:instrText>
        </w:r>
        <w:r>
          <w:fldChar w:fldCharType="separate"/>
        </w:r>
        <w:r>
          <w:t>18</w:t>
        </w:r>
        <w:r>
          <w:fldChar w:fldCharType="end"/>
        </w:r>
      </w:hyperlink>
    </w:p>
    <w:p>
      <w:pPr>
        <w:pStyle w:val="TOC2"/>
        <w:tabs>
          <w:tab w:val="right" w:leader="dot" w:pos="8306"/>
        </w:tabs>
      </w:pPr>
      <w:hyperlink w:anchor="_Toc16408" w:history="1">
        <w:r>
          <w:rPr>
            <w:rFonts w:ascii="仿宋" w:eastAsia="仿宋" w:hAnsi="仿宋" w:cs="仿宋" w:hint="eastAsia"/>
            <w:lang w:eastAsia="zh-CN"/>
          </w:rPr>
          <w:t>(一)、建筑工程设计原则</w:t>
        </w:r>
        <w:r>
          <w:tab/>
        </w:r>
        <w:r>
          <w:fldChar w:fldCharType="begin"/>
        </w:r>
        <w:r>
          <w:instrText xml:space="preserve"> PAGEREF _Toc16408 \h </w:instrText>
        </w:r>
        <w:r>
          <w:fldChar w:fldCharType="separate"/>
        </w:r>
        <w:r>
          <w:t>18</w:t>
        </w:r>
        <w:r>
          <w:fldChar w:fldCharType="end"/>
        </w:r>
      </w:hyperlink>
    </w:p>
    <w:p>
      <w:pPr>
        <w:pStyle w:val="TOC2"/>
        <w:tabs>
          <w:tab w:val="right" w:leader="dot" w:pos="8306"/>
        </w:tabs>
      </w:pPr>
      <w:hyperlink w:anchor="_Toc2485" w:history="1">
        <w:r>
          <w:rPr>
            <w:rFonts w:ascii="仿宋" w:eastAsia="仿宋" w:hAnsi="仿宋" w:cs="仿宋" w:hint="eastAsia"/>
            <w:lang w:eastAsia="zh-CN"/>
          </w:rPr>
          <w:t>(二)、土建工程设计年限及安全等级</w:t>
        </w:r>
        <w:r>
          <w:tab/>
        </w:r>
        <w:r>
          <w:fldChar w:fldCharType="begin"/>
        </w:r>
        <w:r>
          <w:instrText xml:space="preserve"> PAGEREF _Toc2485 \h </w:instrText>
        </w:r>
        <w:r>
          <w:fldChar w:fldCharType="separate"/>
        </w:r>
        <w:r>
          <w:t>19</w:t>
        </w:r>
        <w:r>
          <w:fldChar w:fldCharType="end"/>
        </w:r>
      </w:hyperlink>
    </w:p>
    <w:p>
      <w:pPr>
        <w:pStyle w:val="TOC2"/>
        <w:tabs>
          <w:tab w:val="right" w:leader="dot" w:pos="8306"/>
        </w:tabs>
      </w:pPr>
      <w:hyperlink w:anchor="_Toc25735" w:history="1">
        <w:r>
          <w:rPr>
            <w:rFonts w:ascii="仿宋" w:eastAsia="仿宋" w:hAnsi="仿宋" w:cs="仿宋" w:hint="eastAsia"/>
            <w:lang w:eastAsia="zh-CN"/>
          </w:rPr>
          <w:t>(三)、建筑工程设计总体要求</w:t>
        </w:r>
        <w:r>
          <w:tab/>
        </w:r>
        <w:r>
          <w:fldChar w:fldCharType="begin"/>
        </w:r>
        <w:r>
          <w:instrText xml:space="preserve"> PAGEREF _Toc25735 \h </w:instrText>
        </w:r>
        <w:r>
          <w:fldChar w:fldCharType="separate"/>
        </w:r>
        <w:r>
          <w:t>21</w:t>
        </w:r>
        <w:r>
          <w:fldChar w:fldCharType="end"/>
        </w:r>
      </w:hyperlink>
    </w:p>
    <w:p>
      <w:pPr>
        <w:pStyle w:val="TOC2"/>
        <w:tabs>
          <w:tab w:val="right" w:leader="dot" w:pos="8306"/>
        </w:tabs>
      </w:pPr>
      <w:hyperlink w:anchor="_Toc21764" w:history="1">
        <w:r>
          <w:rPr>
            <w:rFonts w:ascii="仿宋" w:eastAsia="仿宋" w:hAnsi="仿宋" w:cs="仿宋" w:hint="eastAsia"/>
            <w:lang w:eastAsia="zh-CN"/>
          </w:rPr>
          <w:t>(四)、土建工程建设指标</w:t>
        </w:r>
        <w:r>
          <w:tab/>
        </w:r>
        <w:r>
          <w:fldChar w:fldCharType="begin"/>
        </w:r>
        <w:r>
          <w:instrText xml:space="preserve"> PAGEREF _Toc21764 \h </w:instrText>
        </w:r>
        <w:r>
          <w:fldChar w:fldCharType="separate"/>
        </w:r>
        <w:r>
          <w:t>21</w:t>
        </w:r>
        <w:r>
          <w:fldChar w:fldCharType="end"/>
        </w:r>
      </w:hyperlink>
    </w:p>
    <w:p>
      <w:pPr>
        <w:pStyle w:val="TOC1"/>
        <w:tabs>
          <w:tab w:val="right" w:leader="dot" w:pos="8306"/>
        </w:tabs>
      </w:pPr>
      <w:hyperlink w:anchor="_Toc18655" w:history="1">
        <w:r>
          <w:rPr>
            <w:rFonts w:ascii="仿宋" w:eastAsia="仿宋" w:hAnsi="仿宋" w:cs="仿宋" w:hint="eastAsia"/>
            <w:lang w:eastAsia="zh-CN"/>
          </w:rPr>
          <w:t>六、工艺说明</w:t>
        </w:r>
        <w:r>
          <w:tab/>
        </w:r>
        <w:r>
          <w:fldChar w:fldCharType="begin"/>
        </w:r>
        <w:r>
          <w:instrText xml:space="preserve"> PAGEREF _Toc18655 \h </w:instrText>
        </w:r>
        <w:r>
          <w:fldChar w:fldCharType="separate"/>
        </w:r>
        <w:r>
          <w:t>22</w:t>
        </w:r>
        <w:r>
          <w:fldChar w:fldCharType="end"/>
        </w:r>
      </w:hyperlink>
    </w:p>
    <w:p>
      <w:pPr>
        <w:pStyle w:val="TOC2"/>
        <w:tabs>
          <w:tab w:val="right" w:leader="dot" w:pos="8306"/>
        </w:tabs>
      </w:pPr>
      <w:hyperlink w:anchor="_Toc1223" w:history="1">
        <w:r>
          <w:rPr>
            <w:rFonts w:ascii="仿宋" w:eastAsia="仿宋" w:hAnsi="仿宋" w:cs="仿宋" w:hint="eastAsia"/>
            <w:lang w:eastAsia="zh-CN"/>
          </w:rPr>
          <w:t>(一)、技术管理特点</w:t>
        </w:r>
        <w:r>
          <w:tab/>
        </w:r>
        <w:r>
          <w:fldChar w:fldCharType="begin"/>
        </w:r>
        <w:r>
          <w:instrText xml:space="preserve"> PAGEREF _Toc1223 \h </w:instrText>
        </w:r>
        <w:r>
          <w:fldChar w:fldCharType="separate"/>
        </w:r>
        <w:r>
          <w:t>22</w:t>
        </w:r>
        <w:r>
          <w:fldChar w:fldCharType="end"/>
        </w:r>
      </w:hyperlink>
    </w:p>
    <w:p>
      <w:pPr>
        <w:pStyle w:val="TOC2"/>
        <w:tabs>
          <w:tab w:val="right" w:leader="dot" w:pos="8306"/>
        </w:tabs>
      </w:pPr>
      <w:hyperlink w:anchor="_Toc5211" w:history="1">
        <w:r>
          <w:rPr>
            <w:rFonts w:ascii="仿宋" w:eastAsia="仿宋" w:hAnsi="仿宋" w:cs="仿宋" w:hint="eastAsia"/>
            <w:lang w:eastAsia="zh-CN"/>
          </w:rPr>
          <w:t>(二)、YS系列环氧乙烷银催化剂项目工艺技术设计方案</w:t>
        </w:r>
        <w:r>
          <w:tab/>
        </w:r>
        <w:r>
          <w:fldChar w:fldCharType="begin"/>
        </w:r>
        <w:r>
          <w:instrText xml:space="preserve"> PAGEREF _Toc5211 \h </w:instrText>
        </w:r>
        <w:r>
          <w:fldChar w:fldCharType="separate"/>
        </w:r>
        <w:r>
          <w:t>23</w:t>
        </w:r>
        <w:r>
          <w:fldChar w:fldCharType="end"/>
        </w:r>
      </w:hyperlink>
    </w:p>
    <w:p>
      <w:pPr>
        <w:pStyle w:val="TOC2"/>
        <w:tabs>
          <w:tab w:val="right" w:leader="dot" w:pos="8306"/>
        </w:tabs>
      </w:pPr>
      <w:hyperlink w:anchor="_Toc16043" w:history="1">
        <w:r>
          <w:rPr>
            <w:rFonts w:ascii="仿宋" w:eastAsia="仿宋" w:hAnsi="仿宋" w:cs="仿宋" w:hint="eastAsia"/>
            <w:lang w:eastAsia="zh-CN"/>
          </w:rPr>
          <w:t>(三)、设备选型方案</w:t>
        </w:r>
        <w:r>
          <w:tab/>
        </w:r>
        <w:r>
          <w:fldChar w:fldCharType="begin"/>
        </w:r>
        <w:r>
          <w:instrText xml:space="preserve"> PAGEREF _Toc16043 \h </w:instrText>
        </w:r>
        <w:r>
          <w:fldChar w:fldCharType="separate"/>
        </w:r>
        <w:r>
          <w:t>24</w:t>
        </w:r>
        <w:r>
          <w:fldChar w:fldCharType="end"/>
        </w:r>
      </w:hyperlink>
    </w:p>
    <w:p>
      <w:pPr>
        <w:pStyle w:val="TOC1"/>
        <w:tabs>
          <w:tab w:val="right" w:leader="dot" w:pos="8306"/>
        </w:tabs>
      </w:pPr>
      <w:hyperlink w:anchor="_Toc3014" w:history="1">
        <w:r>
          <w:rPr>
            <w:rFonts w:ascii="仿宋" w:eastAsia="仿宋" w:hAnsi="仿宋" w:cs="仿宋" w:hint="eastAsia"/>
            <w:lang w:eastAsia="zh-CN"/>
          </w:rPr>
          <w:t>七、YS系列环氧乙烷银催化剂项目财务管理</w:t>
        </w:r>
        <w:r>
          <w:tab/>
        </w:r>
        <w:r>
          <w:fldChar w:fldCharType="begin"/>
        </w:r>
        <w:r>
          <w:instrText xml:space="preserve"> PAGEREF _Toc3014 \h </w:instrText>
        </w:r>
        <w:r>
          <w:fldChar w:fldCharType="separate"/>
        </w:r>
        <w:r>
          <w:t>26</w:t>
        </w:r>
        <w:r>
          <w:fldChar w:fldCharType="end"/>
        </w:r>
      </w:hyperlink>
    </w:p>
    <w:p>
      <w:pPr>
        <w:pStyle w:val="TOC2"/>
        <w:tabs>
          <w:tab w:val="right" w:leader="dot" w:pos="8306"/>
        </w:tabs>
      </w:pPr>
      <w:hyperlink w:anchor="_Toc31427" w:history="1">
        <w:r>
          <w:rPr>
            <w:rFonts w:ascii="仿宋" w:eastAsia="仿宋" w:hAnsi="仿宋" w:cs="仿宋" w:hint="eastAsia"/>
            <w:lang w:eastAsia="zh-CN"/>
          </w:rPr>
          <w:t>(一)、资金需求大</w:t>
        </w:r>
        <w:r>
          <w:tab/>
        </w:r>
        <w:r>
          <w:fldChar w:fldCharType="begin"/>
        </w:r>
        <w:r>
          <w:instrText xml:space="preserve"> PAGEREF _Toc31427 \h </w:instrText>
        </w:r>
        <w:r>
          <w:fldChar w:fldCharType="separate"/>
        </w:r>
        <w:r>
          <w:t>26</w:t>
        </w:r>
        <w:r>
          <w:fldChar w:fldCharType="end"/>
        </w:r>
      </w:hyperlink>
    </w:p>
    <w:p>
      <w:pPr>
        <w:pStyle w:val="TOC2"/>
        <w:tabs>
          <w:tab w:val="right" w:leader="dot" w:pos="8306"/>
        </w:tabs>
      </w:pPr>
      <w:hyperlink w:anchor="_Toc15254" w:history="1">
        <w:r>
          <w:rPr>
            <w:rFonts w:ascii="仿宋" w:eastAsia="仿宋" w:hAnsi="仿宋" w:cs="仿宋" w:hint="eastAsia"/>
            <w:lang w:eastAsia="zh-CN"/>
          </w:rPr>
          <w:t>(二)、研发周期长</w:t>
        </w:r>
        <w:r>
          <w:tab/>
        </w:r>
        <w:r>
          <w:fldChar w:fldCharType="begin"/>
        </w:r>
        <w:r>
          <w:instrText xml:space="preserve"> PAGEREF _Toc15254 \h </w:instrText>
        </w:r>
        <w:r>
          <w:fldChar w:fldCharType="separate"/>
        </w:r>
        <w:r>
          <w:t>27</w:t>
        </w:r>
        <w:r>
          <w:fldChar w:fldCharType="end"/>
        </w:r>
      </w:hyperlink>
    </w:p>
    <w:p>
      <w:pPr>
        <w:pStyle w:val="TOC2"/>
        <w:tabs>
          <w:tab w:val="right" w:leader="dot" w:pos="8306"/>
        </w:tabs>
      </w:pPr>
      <w:hyperlink w:anchor="_Toc23980" w:history="1">
        <w:r>
          <w:rPr>
            <w:rFonts w:ascii="仿宋" w:eastAsia="仿宋" w:hAnsi="仿宋" w:cs="仿宋" w:hint="eastAsia"/>
            <w:lang w:eastAsia="zh-CN"/>
          </w:rPr>
          <w:t>(三)、市场风险大</w:t>
        </w:r>
        <w:r>
          <w:tab/>
        </w:r>
        <w:r>
          <w:fldChar w:fldCharType="begin"/>
        </w:r>
        <w:r>
          <w:instrText xml:space="preserve"> PAGEREF _Toc23980 \h </w:instrText>
        </w:r>
        <w:r>
          <w:fldChar w:fldCharType="separate"/>
        </w:r>
        <w:r>
          <w:t>28</w:t>
        </w:r>
        <w:r>
          <w:fldChar w:fldCharType="end"/>
        </w:r>
      </w:hyperlink>
    </w:p>
    <w:p>
      <w:pPr>
        <w:pStyle w:val="TOC2"/>
        <w:tabs>
          <w:tab w:val="right" w:leader="dot" w:pos="8306"/>
        </w:tabs>
      </w:pPr>
      <w:hyperlink w:anchor="_Toc24556" w:history="1">
        <w:r>
          <w:rPr>
            <w:rFonts w:ascii="仿宋" w:eastAsia="仿宋" w:hAnsi="仿宋" w:cs="仿宋" w:hint="eastAsia"/>
            <w:lang w:eastAsia="zh-CN"/>
          </w:rPr>
          <w:t>(四)、利润率高</w:t>
        </w:r>
        <w:r>
          <w:tab/>
        </w:r>
        <w:r>
          <w:fldChar w:fldCharType="begin"/>
        </w:r>
        <w:r>
          <w:instrText xml:space="preserve"> PAGEREF _Toc24556 \h </w:instrText>
        </w:r>
        <w:r>
          <w:fldChar w:fldCharType="separate"/>
        </w:r>
        <w:r>
          <w:t>31</w:t>
        </w:r>
        <w:r>
          <w:fldChar w:fldCharType="end"/>
        </w:r>
      </w:hyperlink>
    </w:p>
    <w:p>
      <w:pPr>
        <w:pStyle w:val="TOC1"/>
        <w:tabs>
          <w:tab w:val="right" w:leader="dot" w:pos="8306"/>
        </w:tabs>
      </w:pPr>
      <w:hyperlink w:anchor="_Toc7450" w:history="1">
        <w:r>
          <w:rPr>
            <w:rFonts w:ascii="仿宋" w:eastAsia="仿宋" w:hAnsi="仿宋" w:cs="仿宋" w:hint="eastAsia"/>
            <w:lang w:eastAsia="zh-CN"/>
          </w:rPr>
          <w:t>八、YS系列环氧乙烷银催化剂项目风险管理</w:t>
        </w:r>
        <w:r>
          <w:tab/>
        </w:r>
        <w:r>
          <w:fldChar w:fldCharType="begin"/>
        </w:r>
        <w:r>
          <w:instrText xml:space="preserve"> PAGEREF _Toc7450 \h </w:instrText>
        </w:r>
        <w:r>
          <w:fldChar w:fldCharType="separate"/>
        </w:r>
        <w:r>
          <w:t>33</w:t>
        </w:r>
        <w:r>
          <w:fldChar w:fldCharType="end"/>
        </w:r>
      </w:hyperlink>
    </w:p>
    <w:p>
      <w:pPr>
        <w:pStyle w:val="TOC2"/>
        <w:tabs>
          <w:tab w:val="right" w:leader="dot" w:pos="8306"/>
        </w:tabs>
      </w:pPr>
      <w:hyperlink w:anchor="_Toc24948" w:history="1">
        <w:r>
          <w:rPr>
            <w:rFonts w:ascii="仿宋" w:eastAsia="仿宋" w:hAnsi="仿宋" w:cs="仿宋" w:hint="eastAsia"/>
            <w:lang w:eastAsia="zh-CN"/>
          </w:rPr>
          <w:t>(一)、风险识别与评估</w:t>
        </w:r>
        <w:r>
          <w:tab/>
        </w:r>
        <w:r>
          <w:fldChar w:fldCharType="begin"/>
        </w:r>
        <w:r>
          <w:instrText xml:space="preserve"> PAGEREF _Toc24948 \h </w:instrText>
        </w:r>
        <w:r>
          <w:fldChar w:fldCharType="separate"/>
        </w:r>
        <w:r>
          <w:t>33</w:t>
        </w:r>
        <w:r>
          <w:fldChar w:fldCharType="end"/>
        </w:r>
      </w:hyperlink>
    </w:p>
    <w:p>
      <w:pPr>
        <w:pStyle w:val="TOC2"/>
        <w:tabs>
          <w:tab w:val="right" w:leader="dot" w:pos="8306"/>
        </w:tabs>
      </w:pPr>
      <w:hyperlink w:anchor="_Toc2469" w:history="1">
        <w:r>
          <w:rPr>
            <w:rFonts w:ascii="仿宋" w:eastAsia="仿宋" w:hAnsi="仿宋" w:cs="仿宋" w:hint="eastAsia"/>
            <w:lang w:eastAsia="zh-CN"/>
          </w:rPr>
          <w:t>(二)、风险应对策略</w:t>
        </w:r>
        <w:r>
          <w:tab/>
        </w:r>
        <w:r>
          <w:fldChar w:fldCharType="begin"/>
        </w:r>
        <w:r>
          <w:instrText xml:space="preserve"> PAGEREF _Toc2469 \h </w:instrText>
        </w:r>
        <w:r>
          <w:fldChar w:fldCharType="separate"/>
        </w:r>
        <w:r>
          <w:t>35</w:t>
        </w:r>
        <w:r>
          <w:fldChar w:fldCharType="end"/>
        </w:r>
      </w:hyperlink>
    </w:p>
    <w:p>
      <w:pPr>
        <w:pStyle w:val="TOC2"/>
        <w:tabs>
          <w:tab w:val="right" w:leader="dot" w:pos="8306"/>
        </w:tabs>
      </w:pPr>
      <w:hyperlink w:anchor="_Toc13956" w:history="1">
        <w:r>
          <w:rPr>
            <w:rFonts w:ascii="仿宋" w:eastAsia="仿宋" w:hAnsi="仿宋" w:cs="仿宋" w:hint="eastAsia"/>
            <w:lang w:eastAsia="zh-CN"/>
          </w:rPr>
          <w:t>(三)、风险监控与控制</w:t>
        </w:r>
        <w:r>
          <w:tab/>
        </w:r>
        <w:r>
          <w:fldChar w:fldCharType="begin"/>
        </w:r>
        <w:r>
          <w:instrText xml:space="preserve"> PAGEREF _Toc13956 \h </w:instrText>
        </w:r>
        <w:r>
          <w:fldChar w:fldCharType="separate"/>
        </w:r>
        <w:r>
          <w:t>36</w:t>
        </w:r>
        <w:r>
          <w:fldChar w:fldCharType="end"/>
        </w:r>
      </w:hyperlink>
    </w:p>
    <w:p>
      <w:pPr>
        <w:pStyle w:val="TOC1"/>
        <w:tabs>
          <w:tab w:val="right" w:leader="dot" w:pos="8306"/>
        </w:tabs>
      </w:pPr>
      <w:hyperlink w:anchor="_Toc28673" w:history="1">
        <w:r>
          <w:rPr>
            <w:rFonts w:ascii="仿宋" w:eastAsia="仿宋" w:hAnsi="仿宋" w:cs="仿宋" w:hint="eastAsia"/>
            <w:lang w:eastAsia="zh-CN"/>
          </w:rPr>
          <w:t>九、YS系列环氧乙烷银催化剂项目环境影响分析</w:t>
        </w:r>
        <w:r>
          <w:tab/>
        </w:r>
        <w:r>
          <w:fldChar w:fldCharType="begin"/>
        </w:r>
        <w:r>
          <w:instrText xml:space="preserve"> PAGEREF _Toc28673 \h </w:instrText>
        </w:r>
        <w:r>
          <w:fldChar w:fldCharType="separate"/>
        </w:r>
        <w:r>
          <w:t>38</w:t>
        </w:r>
        <w:r>
          <w:fldChar w:fldCharType="end"/>
        </w:r>
      </w:hyperlink>
    </w:p>
    <w:p>
      <w:pPr>
        <w:pStyle w:val="TOC2"/>
        <w:tabs>
          <w:tab w:val="right" w:leader="dot" w:pos="8306"/>
        </w:tabs>
      </w:pPr>
      <w:hyperlink w:anchor="_Toc12775" w:history="1">
        <w:r>
          <w:rPr>
            <w:rFonts w:ascii="仿宋" w:eastAsia="仿宋" w:hAnsi="仿宋" w:cs="仿宋" w:hint="eastAsia"/>
            <w:lang w:eastAsia="zh-CN"/>
          </w:rPr>
          <w:t>(一)、建设区域环境质量现状</w:t>
        </w:r>
        <w:r>
          <w:tab/>
        </w:r>
        <w:r>
          <w:fldChar w:fldCharType="begin"/>
        </w:r>
        <w:r>
          <w:instrText xml:space="preserve"> PAGEREF _Toc12775 \h </w:instrText>
        </w:r>
        <w:r>
          <w:fldChar w:fldCharType="separate"/>
        </w:r>
        <w:r>
          <w:t>38</w:t>
        </w:r>
        <w:r>
          <w:fldChar w:fldCharType="end"/>
        </w:r>
      </w:hyperlink>
    </w:p>
    <w:p>
      <w:pPr>
        <w:pStyle w:val="TOC2"/>
        <w:tabs>
          <w:tab w:val="right" w:leader="dot" w:pos="8306"/>
        </w:tabs>
      </w:pPr>
      <w:hyperlink w:anchor="_Toc21779" w:history="1">
        <w:r>
          <w:rPr>
            <w:rFonts w:ascii="仿宋" w:eastAsia="仿宋" w:hAnsi="仿宋" w:cs="仿宋" w:hint="eastAsia"/>
            <w:lang w:eastAsia="zh-CN"/>
          </w:rPr>
          <w:t>(二)、建设期环境保护</w:t>
        </w:r>
        <w:r>
          <w:tab/>
        </w:r>
        <w:r>
          <w:fldChar w:fldCharType="begin"/>
        </w:r>
        <w:r>
          <w:instrText xml:space="preserve"> PAGEREF _Toc21779 \h </w:instrText>
        </w:r>
        <w:r>
          <w:fldChar w:fldCharType="separate"/>
        </w:r>
        <w:r>
          <w:t>39</w:t>
        </w:r>
        <w:r>
          <w:fldChar w:fldCharType="end"/>
        </w:r>
      </w:hyperlink>
    </w:p>
    <w:p>
      <w:pPr>
        <w:pStyle w:val="TOC2"/>
        <w:tabs>
          <w:tab w:val="right" w:leader="dot" w:pos="8306"/>
        </w:tabs>
      </w:pPr>
      <w:hyperlink w:anchor="_Toc21804" w:history="1">
        <w:r>
          <w:rPr>
            <w:rFonts w:ascii="仿宋" w:eastAsia="仿宋" w:hAnsi="仿宋" w:cs="仿宋" w:hint="eastAsia"/>
            <w:lang w:eastAsia="zh-CN"/>
          </w:rPr>
          <w:t>(三)、运营期环境保护</w:t>
        </w:r>
        <w:r>
          <w:tab/>
        </w:r>
        <w:r>
          <w:fldChar w:fldCharType="begin"/>
        </w:r>
        <w:r>
          <w:instrText xml:space="preserve"> PAGEREF _Toc21804 \h </w:instrText>
        </w:r>
        <w:r>
          <w:fldChar w:fldCharType="separate"/>
        </w:r>
        <w:r>
          <w:t>41</w:t>
        </w:r>
        <w:r>
          <w:fldChar w:fldCharType="end"/>
        </w:r>
      </w:hyperlink>
    </w:p>
    <w:p>
      <w:pPr>
        <w:pStyle w:val="TOC2"/>
        <w:tabs>
          <w:tab w:val="right" w:leader="dot" w:pos="8306"/>
        </w:tabs>
      </w:pPr>
      <w:hyperlink w:anchor="_Toc27510" w:history="1">
        <w:r>
          <w:rPr>
            <w:rFonts w:ascii="仿宋" w:eastAsia="仿宋" w:hAnsi="仿宋" w:cs="仿宋" w:hint="eastAsia"/>
            <w:lang w:eastAsia="zh-CN"/>
          </w:rPr>
          <w:t>(四)、YS系列环氧乙烷银催化剂项目建设对区域经济的影响</w:t>
        </w:r>
        <w:r>
          <w:tab/>
        </w:r>
        <w:r>
          <w:fldChar w:fldCharType="begin"/>
        </w:r>
        <w:r>
          <w:instrText xml:space="preserve"> PAGEREF _Toc27510 \h </w:instrText>
        </w:r>
        <w:r>
          <w:fldChar w:fldCharType="separate"/>
        </w:r>
        <w:r>
          <w:t>42</w:t>
        </w:r>
        <w:r>
          <w:fldChar w:fldCharType="end"/>
        </w:r>
      </w:hyperlink>
    </w:p>
    <w:p>
      <w:pPr>
        <w:pStyle w:val="TOC2"/>
        <w:tabs>
          <w:tab w:val="right" w:leader="dot" w:pos="8306"/>
        </w:tabs>
      </w:pPr>
      <w:hyperlink w:anchor="_Toc10888" w:history="1">
        <w:r>
          <w:rPr>
            <w:rFonts w:ascii="仿宋" w:eastAsia="仿宋" w:hAnsi="仿宋" w:cs="仿宋" w:hint="eastAsia"/>
            <w:lang w:eastAsia="zh-CN"/>
          </w:rPr>
          <w:t>(五)、废弃物处理</w:t>
        </w:r>
        <w:r>
          <w:tab/>
        </w:r>
        <w:r>
          <w:fldChar w:fldCharType="begin"/>
        </w:r>
        <w:r>
          <w:instrText xml:space="preserve"> PAGEREF _Toc10888 \h </w:instrText>
        </w:r>
        <w:r>
          <w:fldChar w:fldCharType="separate"/>
        </w:r>
        <w:r>
          <w:t>44</w:t>
        </w:r>
        <w:r>
          <w:fldChar w:fldCharType="end"/>
        </w:r>
      </w:hyperlink>
    </w:p>
    <w:p>
      <w:pPr>
        <w:pStyle w:val="TOC2"/>
        <w:tabs>
          <w:tab w:val="right" w:leader="dot" w:pos="8306"/>
        </w:tabs>
      </w:pPr>
      <w:hyperlink w:anchor="_Toc22131" w:history="1">
        <w:r>
          <w:rPr>
            <w:rFonts w:ascii="仿宋" w:eastAsia="仿宋" w:hAnsi="仿宋" w:cs="仿宋" w:hint="eastAsia"/>
            <w:lang w:eastAsia="zh-CN"/>
          </w:rPr>
          <w:t>(六)、特殊环境影响分析</w:t>
        </w:r>
        <w:r>
          <w:tab/>
        </w:r>
        <w:r>
          <w:fldChar w:fldCharType="begin"/>
        </w:r>
        <w:r>
          <w:instrText xml:space="preserve"> PAGEREF _Toc22131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3" w:history="1">
        <w:r>
          <w:rPr>
            <w:rFonts w:ascii="仿宋" w:eastAsia="仿宋" w:hAnsi="仿宋" w:cs="仿宋" w:hint="eastAsia"/>
            <w:lang w:eastAsia="zh-CN"/>
          </w:rPr>
          <w:t>(七)、清洁生产</w:t>
        </w:r>
        <w:r>
          <w:tab/>
        </w:r>
        <w:r>
          <w:fldChar w:fldCharType="begin"/>
        </w:r>
        <w:r>
          <w:instrText xml:space="preserve"> PAGEREF _Toc2683 \h </w:instrText>
        </w:r>
        <w:r>
          <w:fldChar w:fldCharType="separate"/>
        </w:r>
        <w:r>
          <w:t>47</w:t>
        </w:r>
        <w:r>
          <w:fldChar w:fldCharType="end"/>
        </w:r>
      </w:hyperlink>
    </w:p>
    <w:p>
      <w:pPr>
        <w:pStyle w:val="TOC2"/>
        <w:tabs>
          <w:tab w:val="right" w:leader="dot" w:pos="8306"/>
        </w:tabs>
      </w:pPr>
      <w:hyperlink w:anchor="_Toc11645" w:history="1">
        <w:r>
          <w:rPr>
            <w:rFonts w:ascii="仿宋" w:eastAsia="仿宋" w:hAnsi="仿宋" w:cs="仿宋" w:hint="eastAsia"/>
            <w:lang w:eastAsia="zh-CN"/>
          </w:rPr>
          <w:t>(八)、环境保护综合评价</w:t>
        </w:r>
        <w:r>
          <w:tab/>
        </w:r>
        <w:r>
          <w:fldChar w:fldCharType="begin"/>
        </w:r>
        <w:r>
          <w:instrText xml:space="preserve"> PAGEREF _Toc11645 \h </w:instrText>
        </w:r>
        <w:r>
          <w:fldChar w:fldCharType="separate"/>
        </w:r>
        <w:r>
          <w:t>48</w:t>
        </w:r>
        <w:r>
          <w:fldChar w:fldCharType="end"/>
        </w:r>
      </w:hyperlink>
    </w:p>
    <w:p>
      <w:pPr>
        <w:pStyle w:val="TOC1"/>
        <w:tabs>
          <w:tab w:val="right" w:leader="dot" w:pos="8306"/>
        </w:tabs>
      </w:pPr>
      <w:hyperlink w:anchor="_Toc5076" w:history="1">
        <w:r>
          <w:rPr>
            <w:rFonts w:ascii="仿宋" w:eastAsia="仿宋" w:hAnsi="仿宋" w:cs="仿宋" w:hint="eastAsia"/>
            <w:lang w:eastAsia="zh-CN"/>
          </w:rPr>
          <w:t>十、生产安全保护</w:t>
        </w:r>
        <w:r>
          <w:tab/>
        </w:r>
        <w:r>
          <w:fldChar w:fldCharType="begin"/>
        </w:r>
        <w:r>
          <w:instrText xml:space="preserve"> PAGEREF _Toc5076 \h </w:instrText>
        </w:r>
        <w:r>
          <w:fldChar w:fldCharType="separate"/>
        </w:r>
        <w:r>
          <w:t>49</w:t>
        </w:r>
        <w:r>
          <w:fldChar w:fldCharType="end"/>
        </w:r>
      </w:hyperlink>
    </w:p>
    <w:p>
      <w:pPr>
        <w:pStyle w:val="TOC2"/>
        <w:tabs>
          <w:tab w:val="right" w:leader="dot" w:pos="8306"/>
        </w:tabs>
      </w:pPr>
      <w:hyperlink w:anchor="_Toc3239" w:history="1">
        <w:r>
          <w:rPr>
            <w:rFonts w:ascii="仿宋" w:eastAsia="仿宋" w:hAnsi="仿宋" w:cs="仿宋" w:hint="eastAsia"/>
            <w:lang w:eastAsia="zh-CN"/>
          </w:rPr>
          <w:t>(一)、消防安全</w:t>
        </w:r>
        <w:r>
          <w:tab/>
        </w:r>
        <w:r>
          <w:fldChar w:fldCharType="begin"/>
        </w:r>
        <w:r>
          <w:instrText xml:space="preserve"> PAGEREF _Toc3239 \h </w:instrText>
        </w:r>
        <w:r>
          <w:fldChar w:fldCharType="separate"/>
        </w:r>
        <w:r>
          <w:t>49</w:t>
        </w:r>
        <w:r>
          <w:fldChar w:fldCharType="end"/>
        </w:r>
      </w:hyperlink>
    </w:p>
    <w:p>
      <w:pPr>
        <w:pStyle w:val="TOC2"/>
        <w:tabs>
          <w:tab w:val="right" w:leader="dot" w:pos="8306"/>
        </w:tabs>
      </w:pPr>
      <w:hyperlink w:anchor="_Toc4313" w:history="1">
        <w:r>
          <w:rPr>
            <w:rFonts w:ascii="仿宋" w:eastAsia="仿宋" w:hAnsi="仿宋" w:cs="仿宋" w:hint="eastAsia"/>
            <w:lang w:eastAsia="zh-CN"/>
          </w:rPr>
          <w:t>(二)、防火防爆总图布置措施</w:t>
        </w:r>
        <w:r>
          <w:tab/>
        </w:r>
        <w:r>
          <w:fldChar w:fldCharType="begin"/>
        </w:r>
        <w:r>
          <w:instrText xml:space="preserve"> PAGEREF _Toc4313 \h </w:instrText>
        </w:r>
        <w:r>
          <w:fldChar w:fldCharType="separate"/>
        </w:r>
        <w:r>
          <w:t>51</w:t>
        </w:r>
        <w:r>
          <w:fldChar w:fldCharType="end"/>
        </w:r>
      </w:hyperlink>
    </w:p>
    <w:p>
      <w:pPr>
        <w:pStyle w:val="TOC2"/>
        <w:tabs>
          <w:tab w:val="right" w:leader="dot" w:pos="8306"/>
        </w:tabs>
      </w:pPr>
      <w:hyperlink w:anchor="_Toc8624" w:history="1">
        <w:r>
          <w:rPr>
            <w:rFonts w:ascii="仿宋" w:eastAsia="仿宋" w:hAnsi="仿宋" w:cs="仿宋" w:hint="eastAsia"/>
            <w:lang w:eastAsia="zh-CN"/>
          </w:rPr>
          <w:t>(三)、自然灾害防范措施</w:t>
        </w:r>
        <w:r>
          <w:tab/>
        </w:r>
        <w:r>
          <w:fldChar w:fldCharType="begin"/>
        </w:r>
        <w:r>
          <w:instrText xml:space="preserve"> PAGEREF _Toc8624 \h </w:instrText>
        </w:r>
        <w:r>
          <w:fldChar w:fldCharType="separate"/>
        </w:r>
        <w:r>
          <w:t>52</w:t>
        </w:r>
        <w:r>
          <w:fldChar w:fldCharType="end"/>
        </w:r>
      </w:hyperlink>
    </w:p>
    <w:p>
      <w:pPr>
        <w:pStyle w:val="TOC2"/>
        <w:tabs>
          <w:tab w:val="right" w:leader="dot" w:pos="8306"/>
        </w:tabs>
      </w:pPr>
      <w:hyperlink w:anchor="_Toc6805" w:history="1">
        <w:r>
          <w:rPr>
            <w:rFonts w:ascii="仿宋" w:eastAsia="仿宋" w:hAnsi="仿宋" w:cs="仿宋" w:hint="eastAsia"/>
            <w:lang w:eastAsia="zh-CN"/>
          </w:rPr>
          <w:t>(四)、安全色及安全标志使用要求</w:t>
        </w:r>
        <w:r>
          <w:tab/>
        </w:r>
        <w:r>
          <w:fldChar w:fldCharType="begin"/>
        </w:r>
        <w:r>
          <w:instrText xml:space="preserve"> PAGEREF _Toc6805 \h </w:instrText>
        </w:r>
        <w:r>
          <w:fldChar w:fldCharType="separate"/>
        </w:r>
        <w:r>
          <w:t>53</w:t>
        </w:r>
        <w:r>
          <w:fldChar w:fldCharType="end"/>
        </w:r>
      </w:hyperlink>
    </w:p>
    <w:p>
      <w:pPr>
        <w:pStyle w:val="TOC2"/>
        <w:tabs>
          <w:tab w:val="right" w:leader="dot" w:pos="8306"/>
        </w:tabs>
      </w:pPr>
      <w:hyperlink w:anchor="_Toc25244" w:history="1">
        <w:r>
          <w:rPr>
            <w:rFonts w:ascii="仿宋" w:eastAsia="仿宋" w:hAnsi="仿宋" w:cs="仿宋" w:hint="eastAsia"/>
            <w:lang w:eastAsia="zh-CN"/>
          </w:rPr>
          <w:t>(五)、防尘防毒措施</w:t>
        </w:r>
        <w:r>
          <w:tab/>
        </w:r>
        <w:r>
          <w:fldChar w:fldCharType="begin"/>
        </w:r>
        <w:r>
          <w:instrText xml:space="preserve"> PAGEREF _Toc25244 \h </w:instrText>
        </w:r>
        <w:r>
          <w:fldChar w:fldCharType="separate"/>
        </w:r>
        <w:r>
          <w:t>54</w:t>
        </w:r>
        <w:r>
          <w:fldChar w:fldCharType="end"/>
        </w:r>
      </w:hyperlink>
    </w:p>
    <w:p>
      <w:pPr>
        <w:pStyle w:val="TOC2"/>
        <w:tabs>
          <w:tab w:val="right" w:leader="dot" w:pos="8306"/>
        </w:tabs>
      </w:pPr>
      <w:hyperlink w:anchor="_Toc5012" w:history="1">
        <w:r>
          <w:rPr>
            <w:rFonts w:ascii="仿宋" w:eastAsia="仿宋" w:hAnsi="仿宋" w:cs="仿宋" w:hint="eastAsia"/>
            <w:lang w:eastAsia="zh-CN"/>
          </w:rPr>
          <w:t>(六)、防静电、触电防护及防雷措施</w:t>
        </w:r>
        <w:r>
          <w:tab/>
        </w:r>
        <w:r>
          <w:fldChar w:fldCharType="begin"/>
        </w:r>
        <w:r>
          <w:instrText xml:space="preserve"> PAGEREF _Toc5012 \h </w:instrText>
        </w:r>
        <w:r>
          <w:fldChar w:fldCharType="separate"/>
        </w:r>
        <w:r>
          <w:t>55</w:t>
        </w:r>
        <w:r>
          <w:fldChar w:fldCharType="end"/>
        </w:r>
      </w:hyperlink>
    </w:p>
    <w:p>
      <w:pPr>
        <w:pStyle w:val="TOC2"/>
        <w:tabs>
          <w:tab w:val="right" w:leader="dot" w:pos="8306"/>
        </w:tabs>
      </w:pPr>
      <w:hyperlink w:anchor="_Toc16886" w:history="1">
        <w:r>
          <w:rPr>
            <w:rFonts w:ascii="仿宋" w:eastAsia="仿宋" w:hAnsi="仿宋" w:cs="仿宋" w:hint="eastAsia"/>
            <w:lang w:eastAsia="zh-CN"/>
          </w:rPr>
          <w:t>(七)、机械设备安全保障措施</w:t>
        </w:r>
        <w:r>
          <w:tab/>
        </w:r>
        <w:r>
          <w:fldChar w:fldCharType="begin"/>
        </w:r>
        <w:r>
          <w:instrText xml:space="preserve"> PAGEREF _Toc16886 \h </w:instrText>
        </w:r>
        <w:r>
          <w:fldChar w:fldCharType="separate"/>
        </w:r>
        <w:r>
          <w:t>57</w:t>
        </w:r>
        <w:r>
          <w:fldChar w:fldCharType="end"/>
        </w:r>
      </w:hyperlink>
    </w:p>
    <w:p>
      <w:pPr>
        <w:pStyle w:val="TOC1"/>
        <w:tabs>
          <w:tab w:val="right" w:leader="dot" w:pos="8306"/>
        </w:tabs>
      </w:pPr>
      <w:hyperlink w:anchor="_Toc7582" w:history="1">
        <w:r>
          <w:rPr>
            <w:rFonts w:ascii="仿宋" w:eastAsia="仿宋" w:hAnsi="仿宋" w:cs="仿宋" w:hint="eastAsia"/>
            <w:lang w:eastAsia="zh-CN"/>
          </w:rPr>
          <w:t>十一、YS系列环氧乙烷银催化剂项目人力资源培养与发展</w:t>
        </w:r>
        <w:r>
          <w:tab/>
        </w:r>
        <w:r>
          <w:fldChar w:fldCharType="begin"/>
        </w:r>
        <w:r>
          <w:instrText xml:space="preserve"> PAGEREF _Toc7582 \h </w:instrText>
        </w:r>
        <w:r>
          <w:fldChar w:fldCharType="separate"/>
        </w:r>
        <w:r>
          <w:t>58</w:t>
        </w:r>
        <w:r>
          <w:fldChar w:fldCharType="end"/>
        </w:r>
      </w:hyperlink>
    </w:p>
    <w:p>
      <w:pPr>
        <w:pStyle w:val="TOC2"/>
        <w:tabs>
          <w:tab w:val="right" w:leader="dot" w:pos="8306"/>
        </w:tabs>
      </w:pPr>
      <w:hyperlink w:anchor="_Toc5674" w:history="1">
        <w:r>
          <w:rPr>
            <w:rFonts w:ascii="仿宋" w:eastAsia="仿宋" w:hAnsi="仿宋" w:cs="仿宋" w:hint="eastAsia"/>
            <w:lang w:eastAsia="zh-CN"/>
          </w:rPr>
          <w:t>(一)、人才需求与规划</w:t>
        </w:r>
        <w:r>
          <w:tab/>
        </w:r>
        <w:r>
          <w:fldChar w:fldCharType="begin"/>
        </w:r>
        <w:r>
          <w:instrText xml:space="preserve"> PAGEREF _Toc5674 \h </w:instrText>
        </w:r>
        <w:r>
          <w:fldChar w:fldCharType="separate"/>
        </w:r>
        <w:r>
          <w:t>58</w:t>
        </w:r>
        <w:r>
          <w:fldChar w:fldCharType="end"/>
        </w:r>
      </w:hyperlink>
    </w:p>
    <w:p>
      <w:pPr>
        <w:pStyle w:val="TOC2"/>
        <w:tabs>
          <w:tab w:val="right" w:leader="dot" w:pos="8306"/>
        </w:tabs>
      </w:pPr>
      <w:hyperlink w:anchor="_Toc2608" w:history="1">
        <w:r>
          <w:rPr>
            <w:rFonts w:ascii="仿宋" w:eastAsia="仿宋" w:hAnsi="仿宋" w:cs="仿宋" w:hint="eastAsia"/>
            <w:lang w:eastAsia="zh-CN"/>
          </w:rPr>
          <w:t>(二)、培训与发展计划</w:t>
        </w:r>
        <w:r>
          <w:tab/>
        </w:r>
        <w:r>
          <w:fldChar w:fldCharType="begin"/>
        </w:r>
        <w:r>
          <w:instrText xml:space="preserve"> PAGEREF _Toc2608 \h </w:instrText>
        </w:r>
        <w:r>
          <w:fldChar w:fldCharType="separate"/>
        </w:r>
        <w:r>
          <w:t>59</w:t>
        </w:r>
        <w:r>
          <w:fldChar w:fldCharType="end"/>
        </w:r>
      </w:hyperlink>
    </w:p>
    <w:p>
      <w:pPr>
        <w:pStyle w:val="TOC1"/>
        <w:tabs>
          <w:tab w:val="right" w:leader="dot" w:pos="8306"/>
        </w:tabs>
      </w:pPr>
      <w:hyperlink w:anchor="_Toc21651" w:history="1">
        <w:r>
          <w:rPr>
            <w:rFonts w:ascii="仿宋" w:eastAsia="仿宋" w:hAnsi="仿宋" w:cs="仿宋" w:hint="eastAsia"/>
            <w:lang w:eastAsia="zh-CN"/>
          </w:rPr>
          <w:t>十二、YS系列环氧乙烷银催化剂项目计划安排</w:t>
        </w:r>
        <w:r>
          <w:tab/>
        </w:r>
        <w:r>
          <w:fldChar w:fldCharType="begin"/>
        </w:r>
        <w:r>
          <w:instrText xml:space="preserve"> PAGEREF _Toc21651 \h </w:instrText>
        </w:r>
        <w:r>
          <w:fldChar w:fldCharType="separate"/>
        </w:r>
        <w:r>
          <w:t>59</w:t>
        </w:r>
        <w:r>
          <w:fldChar w:fldCharType="end"/>
        </w:r>
      </w:hyperlink>
    </w:p>
    <w:p>
      <w:pPr>
        <w:pStyle w:val="TOC2"/>
        <w:tabs>
          <w:tab w:val="right" w:leader="dot" w:pos="8306"/>
        </w:tabs>
      </w:pPr>
      <w:hyperlink w:anchor="_Toc955" w:history="1">
        <w:r>
          <w:rPr>
            <w:rFonts w:ascii="仿宋" w:eastAsia="仿宋" w:hAnsi="仿宋" w:cs="仿宋" w:hint="eastAsia"/>
            <w:lang w:eastAsia="zh-CN"/>
          </w:rPr>
          <w:t>(一)、建设周期</w:t>
        </w:r>
        <w:r>
          <w:tab/>
        </w:r>
        <w:r>
          <w:fldChar w:fldCharType="begin"/>
        </w:r>
        <w:r>
          <w:instrText xml:space="preserve"> PAGEREF _Toc955 \h </w:instrText>
        </w:r>
        <w:r>
          <w:fldChar w:fldCharType="separate"/>
        </w:r>
        <w:r>
          <w:t>59</w:t>
        </w:r>
        <w:r>
          <w:fldChar w:fldCharType="end"/>
        </w:r>
      </w:hyperlink>
    </w:p>
    <w:p>
      <w:pPr>
        <w:pStyle w:val="TOC2"/>
        <w:tabs>
          <w:tab w:val="right" w:leader="dot" w:pos="8306"/>
        </w:tabs>
      </w:pPr>
      <w:hyperlink w:anchor="_Toc1595" w:history="1">
        <w:r>
          <w:rPr>
            <w:rFonts w:ascii="仿宋" w:eastAsia="仿宋" w:hAnsi="仿宋" w:cs="仿宋" w:hint="eastAsia"/>
            <w:lang w:eastAsia="zh-CN"/>
          </w:rPr>
          <w:t>(二)、建设进度</w:t>
        </w:r>
        <w:r>
          <w:tab/>
        </w:r>
        <w:r>
          <w:fldChar w:fldCharType="begin"/>
        </w:r>
        <w:r>
          <w:instrText xml:space="preserve"> PAGEREF _Toc1595 \h </w:instrText>
        </w:r>
        <w:r>
          <w:fldChar w:fldCharType="separate"/>
        </w:r>
        <w:r>
          <w:t>60</w:t>
        </w:r>
        <w:r>
          <w:fldChar w:fldCharType="end"/>
        </w:r>
      </w:hyperlink>
    </w:p>
    <w:p>
      <w:pPr>
        <w:pStyle w:val="TOC2"/>
        <w:tabs>
          <w:tab w:val="right" w:leader="dot" w:pos="8306"/>
        </w:tabs>
      </w:pPr>
      <w:hyperlink w:anchor="_Toc24062" w:history="1">
        <w:r>
          <w:rPr>
            <w:rFonts w:ascii="仿宋" w:eastAsia="仿宋" w:hAnsi="仿宋" w:cs="仿宋" w:hint="eastAsia"/>
            <w:lang w:eastAsia="zh-CN"/>
          </w:rPr>
          <w:t>(三)、进度安排注意事项</w:t>
        </w:r>
        <w:r>
          <w:tab/>
        </w:r>
        <w:r>
          <w:fldChar w:fldCharType="begin"/>
        </w:r>
        <w:r>
          <w:instrText xml:space="preserve"> PAGEREF _Toc24062 \h </w:instrText>
        </w:r>
        <w:r>
          <w:fldChar w:fldCharType="separate"/>
        </w:r>
        <w:r>
          <w:t>61</w:t>
        </w:r>
        <w:r>
          <w:fldChar w:fldCharType="end"/>
        </w:r>
      </w:hyperlink>
    </w:p>
    <w:p>
      <w:pPr>
        <w:pStyle w:val="TOC2"/>
        <w:tabs>
          <w:tab w:val="right" w:leader="dot" w:pos="8306"/>
        </w:tabs>
      </w:pPr>
      <w:hyperlink w:anchor="_Toc19297" w:history="1">
        <w:r>
          <w:rPr>
            <w:rFonts w:ascii="仿宋" w:eastAsia="仿宋" w:hAnsi="仿宋" w:cs="仿宋" w:hint="eastAsia"/>
            <w:lang w:eastAsia="zh-CN"/>
          </w:rPr>
          <w:t>(四)、人力资源配置</w:t>
        </w:r>
        <w:r>
          <w:tab/>
        </w:r>
        <w:r>
          <w:fldChar w:fldCharType="begin"/>
        </w:r>
        <w:r>
          <w:instrText xml:space="preserve"> PAGEREF _Toc19297 \h </w:instrText>
        </w:r>
        <w:r>
          <w:fldChar w:fldCharType="separate"/>
        </w:r>
        <w:r>
          <w:t>63</w:t>
        </w:r>
        <w:r>
          <w:fldChar w:fldCharType="end"/>
        </w:r>
      </w:hyperlink>
    </w:p>
    <w:p>
      <w:pPr>
        <w:pStyle w:val="TOC1"/>
        <w:tabs>
          <w:tab w:val="right" w:leader="dot" w:pos="8306"/>
        </w:tabs>
      </w:pPr>
      <w:hyperlink w:anchor="_Toc11752" w:history="1">
        <w:r>
          <w:rPr>
            <w:rFonts w:ascii="仿宋" w:eastAsia="仿宋" w:hAnsi="仿宋" w:cs="仿宋" w:hint="eastAsia"/>
            <w:lang w:eastAsia="zh-CN"/>
          </w:rPr>
          <w:t>十三、YS系列环氧乙烷银催化剂项目实施时间节点</w:t>
        </w:r>
        <w:r>
          <w:tab/>
        </w:r>
        <w:r>
          <w:fldChar w:fldCharType="begin"/>
        </w:r>
        <w:r>
          <w:instrText xml:space="preserve"> PAGEREF _Toc11752 \h </w:instrText>
        </w:r>
        <w:r>
          <w:fldChar w:fldCharType="separate"/>
        </w:r>
        <w:r>
          <w:t>64</w:t>
        </w:r>
        <w:r>
          <w:fldChar w:fldCharType="end"/>
        </w:r>
      </w:hyperlink>
    </w:p>
    <w:p>
      <w:pPr>
        <w:pStyle w:val="TOC2"/>
        <w:tabs>
          <w:tab w:val="right" w:leader="dot" w:pos="8306"/>
        </w:tabs>
      </w:pPr>
      <w:hyperlink w:anchor="_Toc11312" w:history="1">
        <w:r>
          <w:rPr>
            <w:rFonts w:ascii="仿宋" w:eastAsia="仿宋" w:hAnsi="仿宋" w:cs="仿宋" w:hint="eastAsia"/>
            <w:lang w:eastAsia="zh-CN"/>
          </w:rPr>
          <w:t>(一)、YS系列环氧乙烷银催化剂项目启动阶段时间节点</w:t>
        </w:r>
        <w:r>
          <w:tab/>
        </w:r>
        <w:r>
          <w:fldChar w:fldCharType="begin"/>
        </w:r>
        <w:r>
          <w:instrText xml:space="preserve"> PAGEREF _Toc11312 \h </w:instrText>
        </w:r>
        <w:r>
          <w:fldChar w:fldCharType="separate"/>
        </w:r>
        <w:r>
          <w:t>64</w:t>
        </w:r>
        <w:r>
          <w:fldChar w:fldCharType="end"/>
        </w:r>
      </w:hyperlink>
    </w:p>
    <w:p>
      <w:pPr>
        <w:pStyle w:val="TOC2"/>
        <w:tabs>
          <w:tab w:val="right" w:leader="dot" w:pos="8306"/>
        </w:tabs>
      </w:pPr>
      <w:hyperlink w:anchor="_Toc3568" w:history="1">
        <w:r>
          <w:rPr>
            <w:rFonts w:ascii="仿宋" w:eastAsia="仿宋" w:hAnsi="仿宋" w:cs="仿宋" w:hint="eastAsia"/>
            <w:lang w:eastAsia="zh-CN"/>
          </w:rPr>
          <w:t>(二)、YS系列环氧乙烷银催化剂项目执行阶段时间节点</w:t>
        </w:r>
        <w:r>
          <w:tab/>
        </w:r>
        <w:r>
          <w:fldChar w:fldCharType="begin"/>
        </w:r>
        <w:r>
          <w:instrText xml:space="preserve"> PAGEREF _Toc3568 \h </w:instrText>
        </w:r>
        <w:r>
          <w:fldChar w:fldCharType="separate"/>
        </w:r>
        <w:r>
          <w:t>65</w:t>
        </w:r>
        <w:r>
          <w:fldChar w:fldCharType="end"/>
        </w:r>
      </w:hyperlink>
    </w:p>
    <w:p>
      <w:pPr>
        <w:pStyle w:val="TOC2"/>
        <w:tabs>
          <w:tab w:val="right" w:leader="dot" w:pos="8306"/>
        </w:tabs>
      </w:pPr>
      <w:hyperlink w:anchor="_Toc10332" w:history="1">
        <w:r>
          <w:rPr>
            <w:rFonts w:ascii="仿宋" w:eastAsia="仿宋" w:hAnsi="仿宋" w:cs="仿宋" w:hint="eastAsia"/>
            <w:lang w:eastAsia="zh-CN"/>
          </w:rPr>
          <w:t>(三)、YS系列环氧乙烷银催化剂项目完成阶段时间节点</w:t>
        </w:r>
        <w:r>
          <w:tab/>
        </w:r>
        <w:r>
          <w:fldChar w:fldCharType="begin"/>
        </w:r>
        <w:r>
          <w:instrText xml:space="preserve"> PAGEREF _Toc10332 \h </w:instrText>
        </w:r>
        <w:r>
          <w:fldChar w:fldCharType="separate"/>
        </w:r>
        <w:r>
          <w:t>66</w:t>
        </w:r>
        <w:r>
          <w:fldChar w:fldCharType="end"/>
        </w:r>
      </w:hyperlink>
    </w:p>
    <w:p>
      <w:pPr>
        <w:pStyle w:val="TOC1"/>
        <w:tabs>
          <w:tab w:val="right" w:leader="dot" w:pos="8306"/>
        </w:tabs>
      </w:pPr>
      <w:hyperlink w:anchor="_Toc22977" w:history="1">
        <w:r>
          <w:rPr>
            <w:rFonts w:ascii="仿宋" w:eastAsia="仿宋" w:hAnsi="仿宋" w:cs="仿宋" w:hint="eastAsia"/>
            <w:lang w:eastAsia="zh-CN"/>
          </w:rPr>
          <w:t>十四、风险识别与分类</w:t>
        </w:r>
        <w:r>
          <w:tab/>
        </w:r>
        <w:r>
          <w:fldChar w:fldCharType="begin"/>
        </w:r>
        <w:r>
          <w:instrText xml:space="preserve"> PAGEREF _Toc22977 \h </w:instrText>
        </w:r>
        <w:r>
          <w:fldChar w:fldCharType="separate"/>
        </w:r>
        <w:r>
          <w:t>68</w:t>
        </w:r>
        <w:r>
          <w:fldChar w:fldCharType="end"/>
        </w:r>
      </w:hyperlink>
    </w:p>
    <w:p>
      <w:pPr>
        <w:pStyle w:val="TOC2"/>
        <w:tabs>
          <w:tab w:val="right" w:leader="dot" w:pos="8306"/>
        </w:tabs>
      </w:pPr>
      <w:hyperlink w:anchor="_Toc17536" w:history="1">
        <w:r>
          <w:rPr>
            <w:rFonts w:ascii="仿宋" w:eastAsia="仿宋" w:hAnsi="仿宋" w:cs="仿宋" w:hint="eastAsia"/>
            <w:lang w:eastAsia="zh-CN"/>
          </w:rPr>
          <w:t>(一)、风险识别</w:t>
        </w:r>
        <w:r>
          <w:tab/>
        </w:r>
        <w:r>
          <w:fldChar w:fldCharType="begin"/>
        </w:r>
        <w:r>
          <w:instrText xml:space="preserve"> PAGEREF _Toc17536 \h </w:instrText>
        </w:r>
        <w:r>
          <w:fldChar w:fldCharType="separate"/>
        </w:r>
        <w:r>
          <w:t>68</w:t>
        </w:r>
        <w:r>
          <w:fldChar w:fldCharType="end"/>
        </w:r>
      </w:hyperlink>
    </w:p>
    <w:p>
      <w:pPr>
        <w:pStyle w:val="TOC2"/>
        <w:tabs>
          <w:tab w:val="right" w:leader="dot" w:pos="8306"/>
        </w:tabs>
      </w:pPr>
      <w:hyperlink w:anchor="_Toc17579" w:history="1">
        <w:r>
          <w:rPr>
            <w:rFonts w:ascii="仿宋" w:eastAsia="仿宋" w:hAnsi="仿宋" w:cs="仿宋" w:hint="eastAsia"/>
            <w:lang w:eastAsia="zh-CN"/>
          </w:rPr>
          <w:t>(二)、风险分类</w:t>
        </w:r>
        <w:r>
          <w:tab/>
        </w:r>
        <w:r>
          <w:fldChar w:fldCharType="begin"/>
        </w:r>
        <w:r>
          <w:instrText xml:space="preserve"> PAGEREF _Toc17579 \h </w:instrText>
        </w:r>
        <w:r>
          <w:fldChar w:fldCharType="separate"/>
        </w:r>
        <w:r>
          <w:t>69</w:t>
        </w:r>
        <w:r>
          <w:fldChar w:fldCharType="end"/>
        </w:r>
      </w:hyperlink>
    </w:p>
    <w:p>
      <w:pPr>
        <w:pStyle w:val="TOC1"/>
        <w:tabs>
          <w:tab w:val="right" w:leader="dot" w:pos="8306"/>
        </w:tabs>
      </w:pPr>
      <w:hyperlink w:anchor="_Toc2916" w:history="1">
        <w:r>
          <w:rPr>
            <w:rFonts w:ascii="仿宋" w:eastAsia="仿宋" w:hAnsi="仿宋" w:cs="仿宋" w:hint="eastAsia"/>
            <w:lang w:eastAsia="zh-CN"/>
          </w:rPr>
          <w:t>十五、利益相关者分析与沟通计划</w:t>
        </w:r>
        <w:r>
          <w:tab/>
        </w:r>
        <w:r>
          <w:fldChar w:fldCharType="begin"/>
        </w:r>
        <w:r>
          <w:instrText xml:space="preserve"> PAGEREF _Toc2916 \h </w:instrText>
        </w:r>
        <w:r>
          <w:fldChar w:fldCharType="separate"/>
        </w:r>
        <w:r>
          <w:t>71</w:t>
        </w:r>
        <w:r>
          <w:fldChar w:fldCharType="end"/>
        </w:r>
      </w:hyperlink>
    </w:p>
    <w:p>
      <w:pPr>
        <w:pStyle w:val="TOC2"/>
        <w:tabs>
          <w:tab w:val="right" w:leader="dot" w:pos="8306"/>
        </w:tabs>
      </w:pPr>
      <w:hyperlink w:anchor="_Toc2106" w:history="1">
        <w:r>
          <w:rPr>
            <w:rFonts w:ascii="仿宋" w:eastAsia="仿宋" w:hAnsi="仿宋" w:cs="仿宋" w:hint="eastAsia"/>
            <w:lang w:eastAsia="zh-CN"/>
          </w:rPr>
          <w:t>(一)、利益相关者分析</w:t>
        </w:r>
        <w:r>
          <w:tab/>
        </w:r>
        <w:r>
          <w:fldChar w:fldCharType="begin"/>
        </w:r>
        <w:r>
          <w:instrText xml:space="preserve"> PAGEREF _Toc2106 \h </w:instrText>
        </w:r>
        <w:r>
          <w:fldChar w:fldCharType="separate"/>
        </w:r>
        <w:r>
          <w:t>71</w:t>
        </w:r>
        <w:r>
          <w:fldChar w:fldCharType="end"/>
        </w:r>
      </w:hyperlink>
    </w:p>
    <w:p>
      <w:pPr>
        <w:pStyle w:val="TOC2"/>
        <w:tabs>
          <w:tab w:val="right" w:leader="dot" w:pos="8306"/>
        </w:tabs>
      </w:pPr>
      <w:hyperlink w:anchor="_Toc27298" w:history="1">
        <w:r>
          <w:rPr>
            <w:rFonts w:ascii="仿宋" w:eastAsia="仿宋" w:hAnsi="仿宋" w:cs="仿宋" w:hint="eastAsia"/>
            <w:lang w:eastAsia="zh-CN"/>
          </w:rPr>
          <w:t>(二)、沟通计划</w:t>
        </w:r>
        <w:r>
          <w:tab/>
        </w:r>
        <w:r>
          <w:fldChar w:fldCharType="begin"/>
        </w:r>
        <w:r>
          <w:instrText xml:space="preserve"> PAGEREF _Toc27298 \h </w:instrText>
        </w:r>
        <w:r>
          <w:fldChar w:fldCharType="separate"/>
        </w:r>
        <w:r>
          <w:t>72</w:t>
        </w:r>
        <w:r>
          <w:fldChar w:fldCharType="end"/>
        </w:r>
      </w:hyperlink>
    </w:p>
    <w:p>
      <w:pPr>
        <w:pStyle w:val="TOC1"/>
        <w:tabs>
          <w:tab w:val="right" w:leader="dot" w:pos="8306"/>
        </w:tabs>
      </w:pPr>
      <w:hyperlink w:anchor="_Toc5342" w:history="1">
        <w:r>
          <w:rPr>
            <w:rFonts w:ascii="仿宋" w:eastAsia="仿宋" w:hAnsi="仿宋" w:cs="仿宋" w:hint="eastAsia"/>
            <w:lang w:eastAsia="zh-CN"/>
          </w:rPr>
          <w:t>十六、YS系列环氧乙烷银催化剂项目工程方案分析</w:t>
        </w:r>
        <w:r>
          <w:tab/>
        </w:r>
        <w:r>
          <w:fldChar w:fldCharType="begin"/>
        </w:r>
        <w:r>
          <w:instrText xml:space="preserve"> PAGEREF _Toc5342 \h </w:instrText>
        </w:r>
        <w:r>
          <w:fldChar w:fldCharType="separate"/>
        </w:r>
        <w:r>
          <w:t>73</w:t>
        </w:r>
        <w:r>
          <w:fldChar w:fldCharType="end"/>
        </w:r>
      </w:hyperlink>
    </w:p>
    <w:p>
      <w:pPr>
        <w:pStyle w:val="TOC2"/>
        <w:tabs>
          <w:tab w:val="right" w:leader="dot" w:pos="8306"/>
        </w:tabs>
      </w:pPr>
      <w:hyperlink w:anchor="_Toc19775" w:history="1">
        <w:r>
          <w:rPr>
            <w:rFonts w:ascii="仿宋" w:eastAsia="仿宋" w:hAnsi="仿宋" w:cs="仿宋" w:hint="eastAsia"/>
            <w:lang w:eastAsia="zh-CN"/>
          </w:rPr>
          <w:t>(一)、建筑工程设计原则</w:t>
        </w:r>
        <w:r>
          <w:tab/>
        </w:r>
        <w:r>
          <w:fldChar w:fldCharType="begin"/>
        </w:r>
        <w:r>
          <w:instrText xml:space="preserve"> PAGEREF _Toc19775 \h </w:instrText>
        </w:r>
        <w:r>
          <w:fldChar w:fldCharType="separate"/>
        </w:r>
        <w:r>
          <w:t>73</w:t>
        </w:r>
        <w:r>
          <w:fldChar w:fldCharType="end"/>
        </w:r>
      </w:hyperlink>
    </w:p>
    <w:p>
      <w:pPr>
        <w:pStyle w:val="TOC2"/>
        <w:tabs>
          <w:tab w:val="right" w:leader="dot" w:pos="8306"/>
        </w:tabs>
      </w:pPr>
      <w:hyperlink w:anchor="_Toc15504" w:history="1">
        <w:r>
          <w:rPr>
            <w:rFonts w:ascii="仿宋" w:eastAsia="仿宋" w:hAnsi="仿宋" w:cs="仿宋" w:hint="eastAsia"/>
            <w:lang w:eastAsia="zh-CN"/>
          </w:rPr>
          <w:t>(二)、土建工程建设指标</w:t>
        </w:r>
        <w:r>
          <w:tab/>
        </w:r>
        <w:r>
          <w:fldChar w:fldCharType="begin"/>
        </w:r>
        <w:r>
          <w:instrText xml:space="preserve"> PAGEREF _Toc15504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60"/>
      <w:r>
        <w:rPr>
          <w:rFonts w:ascii="仿宋" w:eastAsia="仿宋" w:hAnsi="仿宋" w:cs="仿宋" w:hint="eastAsia"/>
          <w:sz w:val="28"/>
          <w:lang w:eastAsia="zh-CN"/>
        </w:rPr>
        <w:t>一、YS系列环氧乙烷银催化剂项目危机管理</w:t>
      </w:r>
      <w:bookmarkEnd w:id="2"/>
    </w:p>
    <w:p>
      <w:pPr>
        <w:pStyle w:val="Heading2"/>
        <w:rPr>
          <w:rFonts w:ascii="仿宋" w:eastAsia="仿宋" w:hAnsi="仿宋" w:cs="仿宋" w:hint="eastAsia"/>
          <w:lang w:eastAsia="zh-CN"/>
        </w:rPr>
      </w:pPr>
      <w:bookmarkStart w:id="3" w:name="_Toc119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YS系列环氧乙烷银催化剂项目危机管理中，危机预警与识别是确保YS系列环氧乙烷银催化剂项目稳健运行的核心步骤。通过建立全面的监测机制，YS系列环氧乙烷银催化剂项目团队旨在及时发现和理解潜在的风险和危机因素，以便采取及时的预防和应对措施，确保YS系列环氧乙烷银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YS系列环氧乙烷银催化剂项目团队全面分析了整个YS系列环氧乙烷银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YS系列环氧乙烷银催化剂项目团队着重于明确定义YS系列环氧乙烷银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YS系列环氧乙烷银催化剂项目进展的持续监控，团队能够及时发现潜在问题并作出迅速反应。YS系列环氧乙烷银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YS系列环氧乙烷银催化剂项目得以更有序、可控地推进。</w:t>
      </w:r>
    </w:p>
    <w:p>
      <w:pPr>
        <w:pStyle w:val="Heading2"/>
        <w:ind w:firstLine="560" w:firstLineChars="200"/>
        <w:rPr>
          <w:rFonts w:ascii="仿宋" w:eastAsia="仿宋" w:hAnsi="仿宋" w:cs="仿宋" w:hint="eastAsia"/>
          <w:sz w:val="28"/>
          <w:lang w:eastAsia="zh-CN"/>
        </w:rPr>
      </w:pPr>
      <w:bookmarkStart w:id="4" w:name="_Toc212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在危机发生时，YS系列环氧乙烷银催化剂项目团队立即行动，成立了应急小组。该小组的任务是迅速制定并实施紧急应对措施，以最小化潜在损失。以下是采取的主要措施：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暂停YS系列环氧乙烷银催化剂项目进度：为遏制危机蔓延，YS系列环氧乙烷银催化剂项目暂时停止进行，以便全面评估当前状况。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资源重新分配：重新评估YS系列环氧乙烷银催化剂项目资源的分配，确保最大限度地减小损失。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实时沟通：与关键利益相关者建立实时沟通机制，向他们传递YS系列环氧乙烷银催化剂项目危机的实际状况，保障YS系列环氧乙烷银催化剂项目核心利益。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在紧急应对的同时，YS系列环氧乙烷银催化剂项目团队强调了团队协作和有效沟通的重要性。以下是团队协作的关键举措：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信息共享机制：建立了信息共享平台，确保团队成员能够及时获取YS系列环氧乙烷银催化剂项目危机的实时信息。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领导者沟通：YS系列环氧乙烷银催化剂项目领导者通过定期会议和即时沟通工具，指导团队应对危机，保持团队稳定运行。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随着危机得到初步控制，YS系列环氧乙烷银催化剂项目团队转向制定恢复计划，以确保YS系列环氧乙烷银催化剂项目能够从中迅速恢复。主要恢复计划包括：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修复受损的进度计划：重新评估YS系列环氧乙烷银催化剂项目进度，制定修复计划，确保YS系列环氧乙烷银催化剂项目尽快回归正常进程。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重新调整资源分配：优化资源分配，确保YS系列环氧乙烷银催化剂项目在有限资源下高效运转。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风险管理机制加强：对YS系列环氧乙烷银催化剂项目风险进行全面评估，制定更强化的风险管理策略，以预防未来可能的危机。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662"/>
      <w:r>
        <w:rPr>
          <w:rFonts w:ascii="仿宋" w:eastAsia="仿宋" w:hAnsi="仿宋" w:cs="仿宋" w:hint="eastAsia"/>
          <w:sz w:val="28"/>
          <w:lang w:eastAsia="zh-CN"/>
        </w:rPr>
        <w:t>二、YS系列环氧乙烷银催化剂项目建设背景及必要性分析</w:t>
      </w:r>
      <w:bookmarkEnd w:id="5"/>
    </w:p>
    <w:p>
      <w:pPr>
        <w:pStyle w:val="Heading2"/>
        <w:rPr>
          <w:rFonts w:ascii="仿宋" w:eastAsia="仿宋" w:hAnsi="仿宋" w:cs="仿宋" w:hint="eastAsia"/>
          <w:lang w:eastAsia="zh-CN"/>
        </w:rPr>
      </w:pPr>
      <w:bookmarkStart w:id="6" w:name="_Toc10386"/>
      <w:r>
        <w:rPr>
          <w:rFonts w:ascii="仿宋" w:eastAsia="仿宋" w:hAnsi="仿宋" w:cs="仿宋" w:hint="eastAsia"/>
          <w:lang w:eastAsia="zh-CN"/>
        </w:rPr>
        <w:t>(一)、YS系列环氧乙烷银催化剂项目背景分析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YS系列环氧乙烷银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YS系列环氧乙烷银催化剂项目在这个潮流中的定位。同时，我们将关注行业内涌现的新兴机遇，以便YS系列环氧乙烷银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YS系列环氧乙烷银催化剂项目提供了强大的发展动力。我们将聚焦于行业内最新的技术发展趋势，包括但不限于人工智能、大数据分析、物联网等领域。通过深度的技术研究，我们将确保YS系列环氧乙烷银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YS系列环氧乙烷银催化剂项目发展的源泉。我们将投入更多的精力对市场需求进行深入剖析，超越表面的需求，深入挖掘潜在的市场痛点和机遇。通过对市场需求的细致了解，YS系列环氧乙烷银催化剂项目将更有针对性地设计解决方案，满足市场的多样化需求，从而更好地促进YS系列环氧乙烷银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YS系列环氧乙烷银催化剂项目战略至关重要。我们将对竞争态势进行更为深入的分析，包括但不限于市场份额、产品特点、客户满意度等多个维度。通过深度的竞争分析，YS系列环氧乙烷银催化剂项目将能够更准确地把握市场脉搏，制定具有竞争力的YS系列环氧乙烷银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YS系列环氧乙烷银催化剂项目的发展具有直接的影响。我们将进行更为全面的法规和政策分析，了解行业发展中的潜在法律风险和合规挑战。通过充分了解和遵守相关法规，YS系列环氧乙烷银催化剂项目将确保在法律框架内合法合规运营，为YS系列环氧乙烷银催化剂项目的稳健发展提供有力支持。</w:t>
      </w:r>
    </w:p>
    <w:p>
      <w:pPr>
        <w:pStyle w:val="Heading2"/>
        <w:ind w:firstLine="560" w:firstLineChars="200"/>
        <w:rPr>
          <w:rFonts w:ascii="仿宋" w:eastAsia="仿宋" w:hAnsi="仿宋" w:cs="仿宋" w:hint="eastAsia"/>
          <w:sz w:val="28"/>
          <w:lang w:eastAsia="zh-CN"/>
        </w:rPr>
      </w:pPr>
      <w:bookmarkStart w:id="7" w:name="_Toc17061"/>
      <w:r>
        <w:rPr>
          <w:rFonts w:ascii="仿宋" w:eastAsia="仿宋" w:hAnsi="仿宋" w:cs="仿宋" w:hint="eastAsia"/>
          <w:sz w:val="28"/>
          <w:lang w:eastAsia="zh-CN"/>
        </w:rPr>
        <w:t>(二)、YS系列环氧乙烷银催化剂项目建设必要性分析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建设的迫切性源于对行业发展趋势的深刻洞察。我们正处于一个行业变革的时代，科技创新、数字化转型成为企业发展的关键动力。YS系列环氧乙烷银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建设不仅仅是为了跟上潮流，更是为了通过技术创新推动企业的持续发展。通过引入先进的技术和解决方案，YS系列环氧乙烷银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YS系列环氧乙烷银催化剂项目的建设成为必然选择，通过提高产品质量、拓展服务领域，从而在竞争中获得更多的机会。YS系列环氧乙烷银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YS系列环氧乙烷银催化剂项目建设的必要性体现在对客户需求更精准的满足。通过YS系列环氧乙烷银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建设的背后是对企业持续创新的追求。只有通过不断创新，企业才能在竞争中立于不败之地。YS系列环氧乙烷银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845"/>
      <w:r>
        <w:rPr>
          <w:rFonts w:ascii="仿宋" w:eastAsia="仿宋" w:hAnsi="仿宋" w:cs="仿宋" w:hint="eastAsia"/>
          <w:sz w:val="28"/>
          <w:lang w:eastAsia="zh-CN"/>
        </w:rPr>
        <w:t>三、YS系列环氧乙烷银催化剂项目可持续发展</w:t>
      </w:r>
      <w:bookmarkEnd w:id="8"/>
    </w:p>
    <w:p>
      <w:pPr>
        <w:pStyle w:val="Heading2"/>
        <w:rPr>
          <w:rFonts w:ascii="仿宋" w:eastAsia="仿宋" w:hAnsi="仿宋" w:cs="仿宋" w:hint="eastAsia"/>
          <w:lang w:eastAsia="zh-CN"/>
        </w:rPr>
      </w:pPr>
      <w:bookmarkStart w:id="9" w:name="_Toc255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YS系列环氧乙烷银催化剂项目中，YS系列环氧乙烷银催化剂项目团队着眼于未来，明确了可持续发展的战略方向。制定的具体可持续发展目标包括降低资源使用、采用环保技术、最大化社会效益等。这一步骤不仅有助于YS系列环氧乙烷银催化剂项目在环保和社会责任方面达到最高标准，也为未来提供了明确的指引，确保YS系列环氧乙烷银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可持续实践的融入YS系列环氧乙烷银催化剂项目管理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YS系列环氧乙烷银催化剂项目管理周期。从YS系列环氧乙烷银催化剂项目规划开始，YS系列环氧乙烷银催化剂项目团队就考虑了环境和社会的因素。在执行阶段，YS系列环氧乙烷银催化剂项目团队积极推动绿色技术的应用，优化资源利用。此外，关注员工的社会责任，通过培训和沟通活动提高员工对可持续发展的认知，使他们能够在日常工作中践行可持续实践。这些举措不仅为YS系列环氧乙烷银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32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YS系列环氧乙烷银催化剂项目的可持续发展理念，我们深信环保与社会责任是YS系列环氧乙烷银催化剂项目成功的关键支柱。在YS系列环氧乙烷银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团队通过引入先进的环保技术、建立高效的废物处理系统以及推动能源节约措施，积极履行环保责任。定期的环保监测和评估确保YS系列环氧乙烷银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不仅致力于自身可持续发展，还注重对社会的回馈。通过支持社区YS系列环氧乙烷银催化剂项目、参与慈善事业、提供培训机会等方式，YS系列环氧乙烷银催化剂项目积极履行社会责任。与当地社区建立积极互动，关注员工的工作与生活平衡，以及员工的身心健康，是YS系列环氧乙烷银催化剂项目在社会责任层面的关键举措。这样的实践不仅增强了YS系列环氧乙烷银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031"/>
      <w:r>
        <w:rPr>
          <w:rFonts w:ascii="仿宋" w:eastAsia="仿宋" w:hAnsi="仿宋" w:cs="仿宋" w:hint="eastAsia"/>
          <w:sz w:val="28"/>
          <w:lang w:eastAsia="zh-CN"/>
        </w:rPr>
        <w:t>四、YS系列环氧乙烷银催化剂项目概论</w:t>
      </w:r>
      <w:bookmarkEnd w:id="11"/>
    </w:p>
    <w:p>
      <w:pPr>
        <w:pStyle w:val="Heading2"/>
        <w:rPr>
          <w:rFonts w:ascii="仿宋" w:eastAsia="仿宋" w:hAnsi="仿宋" w:cs="仿宋" w:hint="eastAsia"/>
          <w:lang w:eastAsia="zh-CN"/>
        </w:rPr>
      </w:pPr>
      <w:bookmarkStart w:id="12" w:name="_Toc11713"/>
      <w:r>
        <w:rPr>
          <w:rFonts w:ascii="仿宋" w:eastAsia="仿宋" w:hAnsi="仿宋" w:cs="仿宋" w:hint="eastAsia"/>
          <w:lang w:eastAsia="zh-CN"/>
        </w:rPr>
        <w:t>(一)、YS系列环氧乙烷银催化剂项目概况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起源追溯至对市场的深入洞察。市场的不断演变与变革为YS系列环氧乙烷银催化剂项目提供了难得的机遇。当前市场存在的需求缺口和变革的大环境共同构成了YS系列环氧乙烷银催化剂项目的背景。这个YS系列环氧乙烷银催化剂项目旨在充分利用市场机遇，填补行业中尚未满足的需求，为客户提供全新的解决方案。市场的变革和需求的增长使得这个YS系列环氧乙烷银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YS系列环氧乙烷银催化剂项目名称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正式命名为YS系列环氧乙烷银催化剂。这个名称不仅仅是一个标识，更代表了YS系列环氧乙烷银催化剂项目的核心理念和愿景。它蕴含着YS系列环氧乙烷银催化剂项目所要解决问题的关键字，具有强烈的表达和辨识度，为YS系列环氧乙烷银催化剂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YS系列环氧乙烷银催化剂项目目标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核心目标是提供一种全新、高效的解决方案，满足客户日益增长的需求。YS系列环氧乙烷银催化剂项目追求的不仅仅是满足市场需求，更是在市场中获得卓越的竞争优势。通过不断提升产品或服务的质量和创新水平，YS系列环氧乙烷银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YS系列环氧乙烷银催化剂项目范围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全面涵盖了产品研发、制造、市场推广和售后服务，确保从产品设计到最终用户体验的全方位关注。这一全面的YS系列环氧乙烷银催化剂项目范围是为了确保YS系列环氧乙烷银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YS系列环氧乙烷银催化剂项目时间表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计划在未来18个月内完成，包括研发、测试、市场试点和正式推出等不同阶段。这个时间表的合理设计是为了确保YS系列环氧乙烷银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YS系列环氧乙烷银催化剂项目预算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总预算估算为XX百万美元，主要分配在研发、市场推广、人员培训和运营等方面。这一充足的预算为YS系列环氧乙烷银催化剂项目提供了充足的资源，确保YS系列环氧乙烷银催化剂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YS系列环氧乙烷银催化剂项目风险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可能面临的风险包括市场接受度低、技术难题、竞争激烈等。YS系列环氧乙烷银催化剂项目团队已经制定了相应的风险应对计划，通过前瞻性的风险管理，确保YS系列环氧乙烷银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YS系列环氧乙烷银催化剂项目团队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汇聚了一支经验丰富、多领域专业素养的核心团队，确保YS系列环氧乙烷银催化剂项目在各个方面都能拥有高水平的执行力。团队的协同作战是YS系列环氧乙烷银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YS系列环氧乙烷银催化剂项目背景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YS系列环氧乙烷银催化剂项目的背景根植于市场对更高效、创新产品的渴望，同时也受到科技发展对行业格局的深刻改变的影响。这为YS系列环氧乙烷银催化剂项目提供了广阔的发展空间和市场需求。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YS系列环氧乙烷银催化剂项目现状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截至目前，YS系列环氧乙烷银催化剂项目已完成市场调研和技术验证，取得了初步的成功。这为YS系列环氧乙烷银催化剂项目在未来的发展奠定了坚实的基础，为更远大的目标打下了坚实的基石。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484"/>
      <w:r>
        <w:rPr>
          <w:rFonts w:ascii="仿宋" w:eastAsia="仿宋" w:hAnsi="仿宋" w:cs="仿宋" w:hint="eastAsia"/>
          <w:sz w:val="28"/>
          <w:lang w:eastAsia="zh-CN"/>
        </w:rPr>
        <w:t>(二)、YS系列环氧乙烷银催化剂项目目标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YS系列环氧乙烷银催化剂项目首要业务目标是在市场中占据有利地位，实现产品/服务的成功推广和销售。通过不断提升产品质量、创新性，YS系列环氧乙烷银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在科技迅速发展的时代，YS系列环氧乙烷银催化剂项目着眼于技术创新。通过持续的研发和技术升级，YS系列环氧乙烷银催化剂项目旨在推出更具创新性的产品或服务，以满足市场对新鲜、先进解决方案的需求。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YS系列环氧乙烷银催化剂项目设定了客户满意度目标。通过提供卓越的产品质量和优质的客户服务，YS系列环氧乙烷银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注重社会责任和可持续发展。通过实施环保、社会责任YS系列环氧乙烷银催化剂项目，YS系列环氧乙烷银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YS系列环氧乙烷银催化剂项目的团队是实现目标的核心驱动力。因此，YS系列环氧乙烷银催化剂项目设定了团队发展目标，包括提升团队成员的专业技能、培养领导力，以及搭建协同高效的团队工作氛围。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1"/>
      <w:r>
        <w:rPr>
          <w:rFonts w:ascii="仿宋" w:eastAsia="仿宋" w:hAnsi="仿宋" w:cs="仿宋" w:hint="eastAsia"/>
          <w:sz w:val="28"/>
          <w:lang w:eastAsia="zh-CN"/>
        </w:rPr>
        <w:t>(三)、YS系列环氧乙烷银催化剂项目提出的理由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YS系列环氧乙烷银催化剂项目提出的理由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提出源于对市场机遇的深刻洞察。当前市场中存在的需求缺口和行业发展趋势表明，有巨大的商业机会等待被开发。通过准确捕捉市场机遇，YS系列环氧乙烷银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理念基于对技术创新的信仰。通过持续的研发和技术投入，YS系列环氧乙烷银催化剂项目有望推出更具创新性的产品或服务。在科技飞速发展的当下，YS系列环氧乙烷银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提出是为了增强企业的行业竞争力。通过提升产品或服务的质量和独特性，YS系列环氧乙烷银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响应了消费者需求的变化。随着社会和科技的不断发展，消费者对产品和服务的需求也在发生变化。通过深入了解并及时回应消费者的新需求，YS系列环氧乙烷银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提出是企业战略发展规划的一部分。在面对日益激烈的市场竞争和不断变化的商业环境中，YS系列环氧乙烷银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提出不仅仅是基于商业考量，还注重社会责任。通过推出环保、社会责任等方面的YS系列环氧乙烷银催化剂项目，YS系列环氧乙烷银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提出反映了对利益相关者期望的关注。包括客户、员工、投资者等利益相关者在企业发展中都有着各自的期望，YS系列环氧乙烷银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490"/>
      <w:r>
        <w:rPr>
          <w:rFonts w:ascii="仿宋" w:eastAsia="仿宋" w:hAnsi="仿宋" w:cs="仿宋" w:hint="eastAsia"/>
          <w:sz w:val="28"/>
          <w:lang w:eastAsia="zh-CN"/>
        </w:rPr>
        <w:t>(四)、YS系列环氧乙烷银催化剂项目意义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在实施YS系列环氧乙烷银催化剂项目的过程中，我们不仅仅是在追逐商业成功，更是为企业和社会的多个层面创造了深远的意义。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https://d.book118.com/236140240235010033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A6835"/>
    <w:rsid w:val="13BA68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402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2024-01-12T22:19:00Z</dcterms:created>
  <dcterms:modified xsi:type="dcterms:W3CDTF">2024-01-12T22:19:34Z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06DBA04A460745DCBEDC23E9DFBB60FA_11</vt:lpwstr>
  </property>
  <property fmtid="{D5CDD505-2E9C-101B-9397-08002B2CF9AE}" pid="3" name="KSOProductBuildVer">
    <vt:lpwstr>2052-12.1.0.16120</vt:lpwstr>
  </property>
</Properties>
</file>