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67" w:history="1">
        <w:r>
          <w:rPr>
            <w:rFonts w:ascii="仿宋" w:eastAsia="仿宋" w:hAnsi="仿宋" w:cs="仿宋" w:hint="eastAsia"/>
            <w:lang w:eastAsia="zh-CN"/>
          </w:rPr>
          <w:t>概论</w:t>
        </w:r>
        <w:r>
          <w:tab/>
        </w:r>
        <w:r>
          <w:fldChar w:fldCharType="begin"/>
        </w:r>
        <w:r>
          <w:instrText xml:space="preserve"> PAGEREF _Toc18967 \h </w:instrText>
        </w:r>
        <w:r>
          <w:fldChar w:fldCharType="separate"/>
        </w:r>
        <w:r>
          <w:t>3</w:t>
        </w:r>
        <w:r>
          <w:fldChar w:fldCharType="end"/>
        </w:r>
      </w:hyperlink>
    </w:p>
    <w:p>
      <w:pPr>
        <w:pStyle w:val="TOC1"/>
        <w:tabs>
          <w:tab w:val="right" w:leader="dot" w:pos="8306"/>
        </w:tabs>
      </w:pPr>
      <w:hyperlink w:anchor="_Toc12936" w:history="1">
        <w:r>
          <w:rPr>
            <w:rFonts w:ascii="仿宋" w:eastAsia="仿宋" w:hAnsi="仿宋" w:cs="仿宋" w:hint="eastAsia"/>
            <w:lang w:eastAsia="zh-CN"/>
          </w:rPr>
          <w:t>一、项目监理与质量保证</w:t>
        </w:r>
        <w:r>
          <w:tab/>
        </w:r>
        <w:r>
          <w:fldChar w:fldCharType="begin"/>
        </w:r>
        <w:r>
          <w:instrText xml:space="preserve"> PAGEREF _Toc12936 \h </w:instrText>
        </w:r>
        <w:r>
          <w:fldChar w:fldCharType="separate"/>
        </w:r>
        <w:r>
          <w:t>3</w:t>
        </w:r>
        <w:r>
          <w:fldChar w:fldCharType="end"/>
        </w:r>
      </w:hyperlink>
    </w:p>
    <w:p>
      <w:pPr>
        <w:pStyle w:val="TOC2"/>
        <w:tabs>
          <w:tab w:val="right" w:leader="dot" w:pos="8306"/>
        </w:tabs>
      </w:pPr>
      <w:hyperlink w:anchor="_Toc4540" w:history="1">
        <w:r>
          <w:rPr>
            <w:rFonts w:ascii="仿宋" w:eastAsia="仿宋" w:hAnsi="仿宋" w:cs="仿宋" w:hint="eastAsia"/>
            <w:lang w:eastAsia="zh-CN"/>
          </w:rPr>
          <w:t>(一)、监理体系构建</w:t>
        </w:r>
        <w:r>
          <w:tab/>
        </w:r>
        <w:r>
          <w:fldChar w:fldCharType="begin"/>
        </w:r>
        <w:r>
          <w:instrText xml:space="preserve"> PAGEREF _Toc4540 \h </w:instrText>
        </w:r>
        <w:r>
          <w:fldChar w:fldCharType="separate"/>
        </w:r>
        <w:r>
          <w:t>3</w:t>
        </w:r>
        <w:r>
          <w:fldChar w:fldCharType="end"/>
        </w:r>
      </w:hyperlink>
    </w:p>
    <w:p>
      <w:pPr>
        <w:pStyle w:val="TOC2"/>
        <w:tabs>
          <w:tab w:val="right" w:leader="dot" w:pos="8306"/>
        </w:tabs>
      </w:pPr>
      <w:hyperlink w:anchor="_Toc25081" w:history="1">
        <w:r>
          <w:rPr>
            <w:rFonts w:ascii="仿宋" w:eastAsia="仿宋" w:hAnsi="仿宋" w:cs="仿宋" w:hint="eastAsia"/>
            <w:lang w:eastAsia="zh-CN"/>
          </w:rPr>
          <w:t>(二)、质量保证体系实施</w:t>
        </w:r>
        <w:r>
          <w:tab/>
        </w:r>
        <w:r>
          <w:fldChar w:fldCharType="begin"/>
        </w:r>
        <w:r>
          <w:instrText xml:space="preserve"> PAGEREF _Toc25081 \h </w:instrText>
        </w:r>
        <w:r>
          <w:fldChar w:fldCharType="separate"/>
        </w:r>
        <w:r>
          <w:t>4</w:t>
        </w:r>
        <w:r>
          <w:fldChar w:fldCharType="end"/>
        </w:r>
      </w:hyperlink>
    </w:p>
    <w:p>
      <w:pPr>
        <w:pStyle w:val="TOC2"/>
        <w:tabs>
          <w:tab w:val="right" w:leader="dot" w:pos="8306"/>
        </w:tabs>
      </w:pPr>
      <w:hyperlink w:anchor="_Toc16738" w:history="1">
        <w:r>
          <w:rPr>
            <w:rFonts w:ascii="仿宋" w:eastAsia="仿宋" w:hAnsi="仿宋" w:cs="仿宋" w:hint="eastAsia"/>
            <w:lang w:eastAsia="zh-CN"/>
          </w:rPr>
          <w:t>(三)、监理与质量控制流程</w:t>
        </w:r>
        <w:r>
          <w:tab/>
        </w:r>
        <w:r>
          <w:fldChar w:fldCharType="begin"/>
        </w:r>
        <w:r>
          <w:instrText xml:space="preserve"> PAGEREF _Toc16738 \h </w:instrText>
        </w:r>
        <w:r>
          <w:fldChar w:fldCharType="separate"/>
        </w:r>
        <w:r>
          <w:t>4</w:t>
        </w:r>
        <w:r>
          <w:fldChar w:fldCharType="end"/>
        </w:r>
      </w:hyperlink>
    </w:p>
    <w:p>
      <w:pPr>
        <w:pStyle w:val="TOC1"/>
        <w:tabs>
          <w:tab w:val="right" w:leader="dot" w:pos="8306"/>
        </w:tabs>
      </w:pPr>
      <w:hyperlink w:anchor="_Toc9657" w:history="1">
        <w:r>
          <w:rPr>
            <w:rFonts w:ascii="仿宋" w:eastAsia="仿宋" w:hAnsi="仿宋" w:cs="仿宋" w:hint="eastAsia"/>
            <w:lang w:eastAsia="zh-CN"/>
          </w:rPr>
          <w:t>二、社会影响分析</w:t>
        </w:r>
        <w:r>
          <w:tab/>
        </w:r>
        <w:r>
          <w:fldChar w:fldCharType="begin"/>
        </w:r>
        <w:r>
          <w:instrText xml:space="preserve"> PAGEREF _Toc9657 \h </w:instrText>
        </w:r>
        <w:r>
          <w:fldChar w:fldCharType="separate"/>
        </w:r>
        <w:r>
          <w:t>5</w:t>
        </w:r>
        <w:r>
          <w:fldChar w:fldCharType="end"/>
        </w:r>
      </w:hyperlink>
    </w:p>
    <w:p>
      <w:pPr>
        <w:pStyle w:val="TOC2"/>
        <w:tabs>
          <w:tab w:val="right" w:leader="dot" w:pos="8306"/>
        </w:tabs>
      </w:pPr>
      <w:hyperlink w:anchor="_Toc22580" w:history="1">
        <w:r>
          <w:rPr>
            <w:rFonts w:ascii="仿宋" w:eastAsia="仿宋" w:hAnsi="仿宋" w:cs="仿宋" w:hint="eastAsia"/>
            <w:lang w:eastAsia="zh-CN"/>
          </w:rPr>
          <w:t>(一)、社会影响效果分析</w:t>
        </w:r>
        <w:r>
          <w:tab/>
        </w:r>
        <w:r>
          <w:fldChar w:fldCharType="begin"/>
        </w:r>
        <w:r>
          <w:instrText xml:space="preserve"> PAGEREF _Toc22580 \h </w:instrText>
        </w:r>
        <w:r>
          <w:fldChar w:fldCharType="separate"/>
        </w:r>
        <w:r>
          <w:t>5</w:t>
        </w:r>
        <w:r>
          <w:fldChar w:fldCharType="end"/>
        </w:r>
      </w:hyperlink>
    </w:p>
    <w:p>
      <w:pPr>
        <w:pStyle w:val="TOC2"/>
        <w:tabs>
          <w:tab w:val="right" w:leader="dot" w:pos="8306"/>
        </w:tabs>
      </w:pPr>
      <w:hyperlink w:anchor="_Toc11442" w:history="1">
        <w:r>
          <w:rPr>
            <w:rFonts w:ascii="仿宋" w:eastAsia="仿宋" w:hAnsi="仿宋" w:cs="仿宋" w:hint="eastAsia"/>
            <w:lang w:eastAsia="zh-CN"/>
          </w:rPr>
          <w:t>(二)、社会适应性分析</w:t>
        </w:r>
        <w:r>
          <w:tab/>
        </w:r>
        <w:r>
          <w:fldChar w:fldCharType="begin"/>
        </w:r>
        <w:r>
          <w:instrText xml:space="preserve"> PAGEREF _Toc11442 \h </w:instrText>
        </w:r>
        <w:r>
          <w:fldChar w:fldCharType="separate"/>
        </w:r>
        <w:r>
          <w:t>7</w:t>
        </w:r>
        <w:r>
          <w:fldChar w:fldCharType="end"/>
        </w:r>
      </w:hyperlink>
    </w:p>
    <w:p>
      <w:pPr>
        <w:pStyle w:val="TOC2"/>
        <w:tabs>
          <w:tab w:val="right" w:leader="dot" w:pos="8306"/>
        </w:tabs>
      </w:pPr>
      <w:hyperlink w:anchor="_Toc3095" w:history="1">
        <w:r>
          <w:rPr>
            <w:rFonts w:ascii="仿宋" w:eastAsia="仿宋" w:hAnsi="仿宋" w:cs="仿宋" w:hint="eastAsia"/>
            <w:lang w:eastAsia="zh-CN"/>
          </w:rPr>
          <w:t>(三)、社会风险及对策分析</w:t>
        </w:r>
        <w:r>
          <w:tab/>
        </w:r>
        <w:r>
          <w:fldChar w:fldCharType="begin"/>
        </w:r>
        <w:r>
          <w:instrText xml:space="preserve"> PAGEREF _Toc3095 \h </w:instrText>
        </w:r>
        <w:r>
          <w:fldChar w:fldCharType="separate"/>
        </w:r>
        <w:r>
          <w:t>9</w:t>
        </w:r>
        <w:r>
          <w:fldChar w:fldCharType="end"/>
        </w:r>
      </w:hyperlink>
    </w:p>
    <w:p>
      <w:pPr>
        <w:pStyle w:val="TOC1"/>
        <w:tabs>
          <w:tab w:val="right" w:leader="dot" w:pos="8306"/>
        </w:tabs>
      </w:pPr>
      <w:hyperlink w:anchor="_Toc13627" w:history="1">
        <w:r>
          <w:rPr>
            <w:rFonts w:ascii="仿宋" w:eastAsia="仿宋" w:hAnsi="仿宋" w:cs="仿宋" w:hint="eastAsia"/>
            <w:lang w:eastAsia="zh-CN"/>
          </w:rPr>
          <w:t>三、纳米漆项目概论</w:t>
        </w:r>
        <w:r>
          <w:tab/>
        </w:r>
        <w:r>
          <w:fldChar w:fldCharType="begin"/>
        </w:r>
        <w:r>
          <w:instrText xml:space="preserve"> PAGEREF _Toc13627 \h </w:instrText>
        </w:r>
        <w:r>
          <w:fldChar w:fldCharType="separate"/>
        </w:r>
        <w:r>
          <w:t>12</w:t>
        </w:r>
        <w:r>
          <w:fldChar w:fldCharType="end"/>
        </w:r>
      </w:hyperlink>
    </w:p>
    <w:p>
      <w:pPr>
        <w:pStyle w:val="TOC2"/>
        <w:tabs>
          <w:tab w:val="right" w:leader="dot" w:pos="8306"/>
        </w:tabs>
      </w:pPr>
      <w:hyperlink w:anchor="_Toc2564" w:history="1">
        <w:r>
          <w:rPr>
            <w:rFonts w:ascii="仿宋" w:eastAsia="仿宋" w:hAnsi="仿宋" w:cs="仿宋" w:hint="eastAsia"/>
            <w:lang w:eastAsia="zh-CN"/>
          </w:rPr>
          <w:t>(一)、项目申报单位概况</w:t>
        </w:r>
        <w:r>
          <w:tab/>
        </w:r>
        <w:r>
          <w:fldChar w:fldCharType="begin"/>
        </w:r>
        <w:r>
          <w:instrText xml:space="preserve"> PAGEREF _Toc2564 \h </w:instrText>
        </w:r>
        <w:r>
          <w:fldChar w:fldCharType="separate"/>
        </w:r>
        <w:r>
          <w:t>12</w:t>
        </w:r>
        <w:r>
          <w:fldChar w:fldCharType="end"/>
        </w:r>
      </w:hyperlink>
    </w:p>
    <w:p>
      <w:pPr>
        <w:pStyle w:val="TOC2"/>
        <w:tabs>
          <w:tab w:val="right" w:leader="dot" w:pos="8306"/>
        </w:tabs>
      </w:pPr>
      <w:hyperlink w:anchor="_Toc26748" w:history="1">
        <w:r>
          <w:rPr>
            <w:rFonts w:ascii="仿宋" w:eastAsia="仿宋" w:hAnsi="仿宋" w:cs="仿宋" w:hint="eastAsia"/>
            <w:lang w:eastAsia="zh-CN"/>
          </w:rPr>
          <w:t>(二)、项目概况</w:t>
        </w:r>
        <w:r>
          <w:tab/>
        </w:r>
        <w:r>
          <w:fldChar w:fldCharType="begin"/>
        </w:r>
        <w:r>
          <w:instrText xml:space="preserve"> PAGEREF _Toc26748 \h </w:instrText>
        </w:r>
        <w:r>
          <w:fldChar w:fldCharType="separate"/>
        </w:r>
        <w:r>
          <w:t>13</w:t>
        </w:r>
        <w:r>
          <w:fldChar w:fldCharType="end"/>
        </w:r>
      </w:hyperlink>
    </w:p>
    <w:p>
      <w:pPr>
        <w:pStyle w:val="TOC1"/>
        <w:tabs>
          <w:tab w:val="right" w:leader="dot" w:pos="8306"/>
        </w:tabs>
      </w:pPr>
      <w:hyperlink w:anchor="_Toc3662" w:history="1">
        <w:r>
          <w:rPr>
            <w:rFonts w:ascii="仿宋" w:eastAsia="仿宋" w:hAnsi="仿宋" w:cs="仿宋" w:hint="eastAsia"/>
            <w:lang w:eastAsia="zh-CN"/>
          </w:rPr>
          <w:t>四、环境和生态影响分析</w:t>
        </w:r>
        <w:r>
          <w:tab/>
        </w:r>
        <w:r>
          <w:fldChar w:fldCharType="begin"/>
        </w:r>
        <w:r>
          <w:instrText xml:space="preserve"> PAGEREF _Toc3662 \h </w:instrText>
        </w:r>
        <w:r>
          <w:fldChar w:fldCharType="separate"/>
        </w:r>
        <w:r>
          <w:t>16</w:t>
        </w:r>
        <w:r>
          <w:fldChar w:fldCharType="end"/>
        </w:r>
      </w:hyperlink>
    </w:p>
    <w:p>
      <w:pPr>
        <w:pStyle w:val="TOC2"/>
        <w:tabs>
          <w:tab w:val="right" w:leader="dot" w:pos="8306"/>
        </w:tabs>
      </w:pPr>
      <w:hyperlink w:anchor="_Toc4634" w:history="1">
        <w:r>
          <w:rPr>
            <w:rFonts w:ascii="仿宋" w:eastAsia="仿宋" w:hAnsi="仿宋" w:cs="仿宋" w:hint="eastAsia"/>
            <w:lang w:eastAsia="zh-CN"/>
          </w:rPr>
          <w:t>(一)、环境和生态现状</w:t>
        </w:r>
        <w:r>
          <w:tab/>
        </w:r>
        <w:r>
          <w:fldChar w:fldCharType="begin"/>
        </w:r>
        <w:r>
          <w:instrText xml:space="preserve"> PAGEREF _Toc4634 \h </w:instrText>
        </w:r>
        <w:r>
          <w:fldChar w:fldCharType="separate"/>
        </w:r>
        <w:r>
          <w:t>16</w:t>
        </w:r>
        <w:r>
          <w:fldChar w:fldCharType="end"/>
        </w:r>
      </w:hyperlink>
    </w:p>
    <w:p>
      <w:pPr>
        <w:pStyle w:val="TOC2"/>
        <w:tabs>
          <w:tab w:val="right" w:leader="dot" w:pos="8306"/>
        </w:tabs>
      </w:pPr>
      <w:hyperlink w:anchor="_Toc15387" w:history="1">
        <w:r>
          <w:rPr>
            <w:rFonts w:ascii="仿宋" w:eastAsia="仿宋" w:hAnsi="仿宋" w:cs="仿宋" w:hint="eastAsia"/>
            <w:lang w:eastAsia="zh-CN"/>
          </w:rPr>
          <w:t>(二)、生态环境影响分析</w:t>
        </w:r>
        <w:r>
          <w:tab/>
        </w:r>
        <w:r>
          <w:fldChar w:fldCharType="begin"/>
        </w:r>
        <w:r>
          <w:instrText xml:space="preserve"> PAGEREF _Toc15387 \h </w:instrText>
        </w:r>
        <w:r>
          <w:fldChar w:fldCharType="separate"/>
        </w:r>
        <w:r>
          <w:t>18</w:t>
        </w:r>
        <w:r>
          <w:fldChar w:fldCharType="end"/>
        </w:r>
      </w:hyperlink>
    </w:p>
    <w:p>
      <w:pPr>
        <w:pStyle w:val="TOC2"/>
        <w:tabs>
          <w:tab w:val="right" w:leader="dot" w:pos="8306"/>
        </w:tabs>
      </w:pPr>
      <w:hyperlink w:anchor="_Toc7767" w:history="1">
        <w:r>
          <w:rPr>
            <w:rFonts w:ascii="仿宋" w:eastAsia="仿宋" w:hAnsi="仿宋" w:cs="仿宋" w:hint="eastAsia"/>
            <w:lang w:eastAsia="zh-CN"/>
          </w:rPr>
          <w:t>(三)、生态环境保护措施</w:t>
        </w:r>
        <w:r>
          <w:tab/>
        </w:r>
        <w:r>
          <w:fldChar w:fldCharType="begin"/>
        </w:r>
        <w:r>
          <w:instrText xml:space="preserve"> PAGEREF _Toc7767 \h </w:instrText>
        </w:r>
        <w:r>
          <w:fldChar w:fldCharType="separate"/>
        </w:r>
        <w:r>
          <w:t>19</w:t>
        </w:r>
        <w:r>
          <w:fldChar w:fldCharType="end"/>
        </w:r>
      </w:hyperlink>
    </w:p>
    <w:p>
      <w:pPr>
        <w:pStyle w:val="TOC2"/>
        <w:tabs>
          <w:tab w:val="right" w:leader="dot" w:pos="8306"/>
        </w:tabs>
      </w:pPr>
      <w:hyperlink w:anchor="_Toc5524" w:history="1">
        <w:r>
          <w:rPr>
            <w:rFonts w:ascii="仿宋" w:eastAsia="仿宋" w:hAnsi="仿宋" w:cs="仿宋" w:hint="eastAsia"/>
            <w:lang w:eastAsia="zh-CN"/>
          </w:rPr>
          <w:t>(四)、地质灾害影响分析</w:t>
        </w:r>
        <w:r>
          <w:tab/>
        </w:r>
        <w:r>
          <w:fldChar w:fldCharType="begin"/>
        </w:r>
        <w:r>
          <w:instrText xml:space="preserve"> PAGEREF _Toc5524 \h </w:instrText>
        </w:r>
        <w:r>
          <w:fldChar w:fldCharType="separate"/>
        </w:r>
        <w:r>
          <w:t>21</w:t>
        </w:r>
        <w:r>
          <w:fldChar w:fldCharType="end"/>
        </w:r>
      </w:hyperlink>
    </w:p>
    <w:p>
      <w:pPr>
        <w:pStyle w:val="TOC2"/>
        <w:tabs>
          <w:tab w:val="right" w:leader="dot" w:pos="8306"/>
        </w:tabs>
      </w:pPr>
      <w:hyperlink w:anchor="_Toc23038" w:history="1">
        <w:r>
          <w:rPr>
            <w:rFonts w:ascii="仿宋" w:eastAsia="仿宋" w:hAnsi="仿宋" w:cs="仿宋" w:hint="eastAsia"/>
            <w:lang w:eastAsia="zh-CN"/>
          </w:rPr>
          <w:t>(五)、特殊环境影响</w:t>
        </w:r>
        <w:r>
          <w:tab/>
        </w:r>
        <w:r>
          <w:fldChar w:fldCharType="begin"/>
        </w:r>
        <w:r>
          <w:instrText xml:space="preserve"> PAGEREF _Toc23038 \h </w:instrText>
        </w:r>
        <w:r>
          <w:fldChar w:fldCharType="separate"/>
        </w:r>
        <w:r>
          <w:t>22</w:t>
        </w:r>
        <w:r>
          <w:fldChar w:fldCharType="end"/>
        </w:r>
      </w:hyperlink>
    </w:p>
    <w:p>
      <w:pPr>
        <w:pStyle w:val="TOC1"/>
        <w:tabs>
          <w:tab w:val="right" w:leader="dot" w:pos="8306"/>
        </w:tabs>
      </w:pPr>
      <w:hyperlink w:anchor="_Toc17043" w:history="1">
        <w:r>
          <w:rPr>
            <w:rFonts w:ascii="仿宋" w:eastAsia="仿宋" w:hAnsi="仿宋" w:cs="仿宋" w:hint="eastAsia"/>
            <w:lang w:eastAsia="zh-CN"/>
          </w:rPr>
          <w:t>五、资源开发及综合利用分析</w:t>
        </w:r>
        <w:r>
          <w:tab/>
        </w:r>
        <w:r>
          <w:fldChar w:fldCharType="begin"/>
        </w:r>
        <w:r>
          <w:instrText xml:space="preserve"> PAGEREF _Toc17043 \h </w:instrText>
        </w:r>
        <w:r>
          <w:fldChar w:fldCharType="separate"/>
        </w:r>
        <w:r>
          <w:t>23</w:t>
        </w:r>
        <w:r>
          <w:fldChar w:fldCharType="end"/>
        </w:r>
      </w:hyperlink>
    </w:p>
    <w:p>
      <w:pPr>
        <w:pStyle w:val="TOC2"/>
        <w:tabs>
          <w:tab w:val="right" w:leader="dot" w:pos="8306"/>
        </w:tabs>
      </w:pPr>
      <w:hyperlink w:anchor="_Toc2765" w:history="1">
        <w:r>
          <w:rPr>
            <w:rFonts w:ascii="仿宋" w:eastAsia="仿宋" w:hAnsi="仿宋" w:cs="仿宋" w:hint="eastAsia"/>
            <w:lang w:eastAsia="zh-CN"/>
          </w:rPr>
          <w:t>(一)、资源开发方案</w:t>
        </w:r>
        <w:r>
          <w:tab/>
        </w:r>
        <w:r>
          <w:fldChar w:fldCharType="begin"/>
        </w:r>
        <w:r>
          <w:instrText xml:space="preserve"> PAGEREF _Toc2765 \h </w:instrText>
        </w:r>
        <w:r>
          <w:fldChar w:fldCharType="separate"/>
        </w:r>
        <w:r>
          <w:t>23</w:t>
        </w:r>
        <w:r>
          <w:fldChar w:fldCharType="end"/>
        </w:r>
      </w:hyperlink>
    </w:p>
    <w:p>
      <w:pPr>
        <w:pStyle w:val="TOC2"/>
        <w:tabs>
          <w:tab w:val="right" w:leader="dot" w:pos="8306"/>
        </w:tabs>
      </w:pPr>
      <w:hyperlink w:anchor="_Toc480" w:history="1">
        <w:r>
          <w:rPr>
            <w:rFonts w:ascii="仿宋" w:eastAsia="仿宋" w:hAnsi="仿宋" w:cs="仿宋" w:hint="eastAsia"/>
            <w:lang w:eastAsia="zh-CN"/>
          </w:rPr>
          <w:t>(二)、资源利用方案</w:t>
        </w:r>
        <w:r>
          <w:tab/>
        </w:r>
        <w:r>
          <w:fldChar w:fldCharType="begin"/>
        </w:r>
        <w:r>
          <w:instrText xml:space="preserve"> PAGEREF _Toc480 \h </w:instrText>
        </w:r>
        <w:r>
          <w:fldChar w:fldCharType="separate"/>
        </w:r>
        <w:r>
          <w:t>24</w:t>
        </w:r>
        <w:r>
          <w:fldChar w:fldCharType="end"/>
        </w:r>
      </w:hyperlink>
    </w:p>
    <w:p>
      <w:pPr>
        <w:pStyle w:val="TOC2"/>
        <w:tabs>
          <w:tab w:val="right" w:leader="dot" w:pos="8306"/>
        </w:tabs>
      </w:pPr>
      <w:hyperlink w:anchor="_Toc27727" w:history="1">
        <w:r>
          <w:rPr>
            <w:rFonts w:ascii="仿宋" w:eastAsia="仿宋" w:hAnsi="仿宋" w:cs="仿宋" w:hint="eastAsia"/>
            <w:lang w:eastAsia="zh-CN"/>
          </w:rPr>
          <w:t>(三)、资源节约措施</w:t>
        </w:r>
        <w:r>
          <w:tab/>
        </w:r>
        <w:r>
          <w:fldChar w:fldCharType="begin"/>
        </w:r>
        <w:r>
          <w:instrText xml:space="preserve"> PAGEREF _Toc27727 \h </w:instrText>
        </w:r>
        <w:r>
          <w:fldChar w:fldCharType="separate"/>
        </w:r>
        <w:r>
          <w:t>25</w:t>
        </w:r>
        <w:r>
          <w:fldChar w:fldCharType="end"/>
        </w:r>
      </w:hyperlink>
    </w:p>
    <w:p>
      <w:pPr>
        <w:pStyle w:val="TOC1"/>
        <w:tabs>
          <w:tab w:val="right" w:leader="dot" w:pos="8306"/>
        </w:tabs>
      </w:pPr>
      <w:hyperlink w:anchor="_Toc16702" w:history="1">
        <w:r>
          <w:rPr>
            <w:rFonts w:ascii="仿宋" w:eastAsia="仿宋" w:hAnsi="仿宋" w:cs="仿宋" w:hint="eastAsia"/>
            <w:lang w:eastAsia="zh-CN"/>
          </w:rPr>
          <w:t>六、财务管理与成本控制</w:t>
        </w:r>
        <w:r>
          <w:tab/>
        </w:r>
        <w:r>
          <w:fldChar w:fldCharType="begin"/>
        </w:r>
        <w:r>
          <w:instrText xml:space="preserve"> PAGEREF _Toc16702 \h </w:instrText>
        </w:r>
        <w:r>
          <w:fldChar w:fldCharType="separate"/>
        </w:r>
        <w:r>
          <w:t>27</w:t>
        </w:r>
        <w:r>
          <w:fldChar w:fldCharType="end"/>
        </w:r>
      </w:hyperlink>
    </w:p>
    <w:p>
      <w:pPr>
        <w:pStyle w:val="TOC2"/>
        <w:tabs>
          <w:tab w:val="right" w:leader="dot" w:pos="8306"/>
        </w:tabs>
      </w:pPr>
      <w:hyperlink w:anchor="_Toc15409" w:history="1">
        <w:r>
          <w:rPr>
            <w:rFonts w:ascii="仿宋" w:eastAsia="仿宋" w:hAnsi="仿宋" w:cs="仿宋" w:hint="eastAsia"/>
            <w:lang w:eastAsia="zh-CN"/>
          </w:rPr>
          <w:t>(一)、财务管理体系建设</w:t>
        </w:r>
        <w:r>
          <w:tab/>
        </w:r>
        <w:r>
          <w:fldChar w:fldCharType="begin"/>
        </w:r>
        <w:r>
          <w:instrText xml:space="preserve"> PAGEREF _Toc15409 \h </w:instrText>
        </w:r>
        <w:r>
          <w:fldChar w:fldCharType="separate"/>
        </w:r>
        <w:r>
          <w:t>27</w:t>
        </w:r>
        <w:r>
          <w:fldChar w:fldCharType="end"/>
        </w:r>
      </w:hyperlink>
    </w:p>
    <w:p>
      <w:pPr>
        <w:pStyle w:val="TOC2"/>
        <w:tabs>
          <w:tab w:val="right" w:leader="dot" w:pos="8306"/>
        </w:tabs>
      </w:pPr>
      <w:hyperlink w:anchor="_Toc31433" w:history="1">
        <w:r>
          <w:rPr>
            <w:rFonts w:ascii="仿宋" w:eastAsia="仿宋" w:hAnsi="仿宋" w:cs="仿宋" w:hint="eastAsia"/>
            <w:lang w:eastAsia="zh-CN"/>
          </w:rPr>
          <w:t>(二)、成本控制措施</w:t>
        </w:r>
        <w:r>
          <w:tab/>
        </w:r>
        <w:r>
          <w:fldChar w:fldCharType="begin"/>
        </w:r>
        <w:r>
          <w:instrText xml:space="preserve"> PAGEREF _Toc31433 \h </w:instrText>
        </w:r>
        <w:r>
          <w:fldChar w:fldCharType="separate"/>
        </w:r>
        <w:r>
          <w:t>28</w:t>
        </w:r>
        <w:r>
          <w:fldChar w:fldCharType="end"/>
        </w:r>
      </w:hyperlink>
    </w:p>
    <w:p>
      <w:pPr>
        <w:pStyle w:val="TOC1"/>
        <w:tabs>
          <w:tab w:val="right" w:leader="dot" w:pos="8306"/>
        </w:tabs>
      </w:pPr>
      <w:hyperlink w:anchor="_Toc6812" w:history="1">
        <w:r>
          <w:rPr>
            <w:rFonts w:ascii="仿宋" w:eastAsia="仿宋" w:hAnsi="仿宋" w:cs="仿宋" w:hint="eastAsia"/>
            <w:lang w:eastAsia="zh-CN"/>
          </w:rPr>
          <w:t>七、技术创新与产业升级</w:t>
        </w:r>
        <w:r>
          <w:tab/>
        </w:r>
        <w:r>
          <w:fldChar w:fldCharType="begin"/>
        </w:r>
        <w:r>
          <w:instrText xml:space="preserve"> PAGEREF _Toc6812 \h </w:instrText>
        </w:r>
        <w:r>
          <w:fldChar w:fldCharType="separate"/>
        </w:r>
        <w:r>
          <w:t>29</w:t>
        </w:r>
        <w:r>
          <w:fldChar w:fldCharType="end"/>
        </w:r>
      </w:hyperlink>
    </w:p>
    <w:p>
      <w:pPr>
        <w:pStyle w:val="TOC2"/>
        <w:tabs>
          <w:tab w:val="right" w:leader="dot" w:pos="8306"/>
        </w:tabs>
      </w:pPr>
      <w:hyperlink w:anchor="_Toc10881" w:history="1">
        <w:r>
          <w:rPr>
            <w:rFonts w:ascii="仿宋" w:eastAsia="仿宋" w:hAnsi="仿宋" w:cs="仿宋" w:hint="eastAsia"/>
            <w:lang w:eastAsia="zh-CN"/>
          </w:rPr>
          <w:t>(一)、技术创新方向与目标</w:t>
        </w:r>
        <w:r>
          <w:tab/>
        </w:r>
        <w:r>
          <w:fldChar w:fldCharType="begin"/>
        </w:r>
        <w:r>
          <w:instrText xml:space="preserve"> PAGEREF _Toc10881 \h </w:instrText>
        </w:r>
        <w:r>
          <w:fldChar w:fldCharType="separate"/>
        </w:r>
        <w:r>
          <w:t>29</w:t>
        </w:r>
        <w:r>
          <w:fldChar w:fldCharType="end"/>
        </w:r>
      </w:hyperlink>
    </w:p>
    <w:p>
      <w:pPr>
        <w:pStyle w:val="TOC2"/>
        <w:tabs>
          <w:tab w:val="right" w:leader="dot" w:pos="8306"/>
        </w:tabs>
      </w:pPr>
      <w:hyperlink w:anchor="_Toc26149" w:history="1">
        <w:r>
          <w:rPr>
            <w:rFonts w:ascii="仿宋" w:eastAsia="仿宋" w:hAnsi="仿宋" w:cs="仿宋" w:hint="eastAsia"/>
            <w:lang w:eastAsia="zh-CN"/>
          </w:rPr>
          <w:t>(二)、产业升级路径与措施</w:t>
        </w:r>
        <w:r>
          <w:tab/>
        </w:r>
        <w:r>
          <w:fldChar w:fldCharType="begin"/>
        </w:r>
        <w:r>
          <w:instrText xml:space="preserve"> PAGEREF _Toc26149 \h </w:instrText>
        </w:r>
        <w:r>
          <w:fldChar w:fldCharType="separate"/>
        </w:r>
        <w:r>
          <w:t>30</w:t>
        </w:r>
        <w:r>
          <w:fldChar w:fldCharType="end"/>
        </w:r>
      </w:hyperlink>
    </w:p>
    <w:p>
      <w:pPr>
        <w:pStyle w:val="TOC1"/>
        <w:tabs>
          <w:tab w:val="right" w:leader="dot" w:pos="8306"/>
        </w:tabs>
      </w:pPr>
      <w:hyperlink w:anchor="_Toc1269" w:history="1">
        <w:r>
          <w:rPr>
            <w:rFonts w:ascii="仿宋" w:eastAsia="仿宋" w:hAnsi="仿宋" w:cs="仿宋" w:hint="eastAsia"/>
            <w:lang w:eastAsia="zh-CN"/>
          </w:rPr>
          <w:t>八、安全与应急管理</w:t>
        </w:r>
        <w:r>
          <w:tab/>
        </w:r>
        <w:r>
          <w:fldChar w:fldCharType="begin"/>
        </w:r>
        <w:r>
          <w:instrText xml:space="preserve"> PAGEREF _Toc1269 \h </w:instrText>
        </w:r>
        <w:r>
          <w:fldChar w:fldCharType="separate"/>
        </w:r>
        <w:r>
          <w:t>32</w:t>
        </w:r>
        <w:r>
          <w:fldChar w:fldCharType="end"/>
        </w:r>
      </w:hyperlink>
    </w:p>
    <w:p>
      <w:pPr>
        <w:pStyle w:val="TOC2"/>
        <w:tabs>
          <w:tab w:val="right" w:leader="dot" w:pos="8306"/>
        </w:tabs>
      </w:pPr>
      <w:hyperlink w:anchor="_Toc14398" w:history="1">
        <w:r>
          <w:rPr>
            <w:rFonts w:ascii="仿宋" w:eastAsia="仿宋" w:hAnsi="仿宋" w:cs="仿宋" w:hint="eastAsia"/>
            <w:lang w:eastAsia="zh-CN"/>
          </w:rPr>
          <w:t>(一)、安全生产管理</w:t>
        </w:r>
        <w:r>
          <w:tab/>
        </w:r>
        <w:r>
          <w:fldChar w:fldCharType="begin"/>
        </w:r>
        <w:r>
          <w:instrText xml:space="preserve"> PAGEREF _Toc14398 \h </w:instrText>
        </w:r>
        <w:r>
          <w:fldChar w:fldCharType="separate"/>
        </w:r>
        <w:r>
          <w:t>32</w:t>
        </w:r>
        <w:r>
          <w:fldChar w:fldCharType="end"/>
        </w:r>
      </w:hyperlink>
    </w:p>
    <w:p>
      <w:pPr>
        <w:pStyle w:val="TOC2"/>
        <w:tabs>
          <w:tab w:val="right" w:leader="dot" w:pos="8306"/>
        </w:tabs>
      </w:pPr>
      <w:hyperlink w:anchor="_Toc8293" w:history="1">
        <w:r>
          <w:rPr>
            <w:rFonts w:ascii="仿宋" w:eastAsia="仿宋" w:hAnsi="仿宋" w:cs="仿宋" w:hint="eastAsia"/>
            <w:lang w:eastAsia="zh-CN"/>
          </w:rPr>
          <w:t>(二)、应急预案与响应</w:t>
        </w:r>
        <w:r>
          <w:tab/>
        </w:r>
        <w:r>
          <w:fldChar w:fldCharType="begin"/>
        </w:r>
        <w:r>
          <w:instrText xml:space="preserve"> PAGEREF _Toc8293 \h </w:instrText>
        </w:r>
        <w:r>
          <w:fldChar w:fldCharType="separate"/>
        </w:r>
        <w:r>
          <w:t>33</w:t>
        </w:r>
        <w:r>
          <w:fldChar w:fldCharType="end"/>
        </w:r>
      </w:hyperlink>
    </w:p>
    <w:p>
      <w:pPr>
        <w:pStyle w:val="TOC1"/>
        <w:tabs>
          <w:tab w:val="right" w:leader="dot" w:pos="8306"/>
        </w:tabs>
      </w:pPr>
      <w:hyperlink w:anchor="_Toc3678" w:history="1">
        <w:r>
          <w:rPr>
            <w:rFonts w:ascii="仿宋" w:eastAsia="仿宋" w:hAnsi="仿宋" w:cs="仿宋" w:hint="eastAsia"/>
            <w:lang w:eastAsia="zh-CN"/>
          </w:rPr>
          <w:t>九、项目进度计划</w:t>
        </w:r>
        <w:r>
          <w:tab/>
        </w:r>
        <w:r>
          <w:fldChar w:fldCharType="begin"/>
        </w:r>
        <w:r>
          <w:instrText xml:space="preserve"> PAGEREF _Toc3678 \h </w:instrText>
        </w:r>
        <w:r>
          <w:fldChar w:fldCharType="separate"/>
        </w:r>
        <w:r>
          <w:t>35</w:t>
        </w:r>
        <w:r>
          <w:fldChar w:fldCharType="end"/>
        </w:r>
      </w:hyperlink>
    </w:p>
    <w:p>
      <w:pPr>
        <w:pStyle w:val="TOC2"/>
        <w:tabs>
          <w:tab w:val="right" w:leader="dot" w:pos="8306"/>
        </w:tabs>
      </w:pPr>
      <w:hyperlink w:anchor="_Toc3029" w:history="1">
        <w:r>
          <w:rPr>
            <w:rFonts w:ascii="仿宋" w:eastAsia="仿宋" w:hAnsi="仿宋" w:cs="仿宋" w:hint="eastAsia"/>
            <w:lang w:eastAsia="zh-CN"/>
          </w:rPr>
          <w:t>(一)、建设周期</w:t>
        </w:r>
        <w:r>
          <w:tab/>
        </w:r>
        <w:r>
          <w:fldChar w:fldCharType="begin"/>
        </w:r>
        <w:r>
          <w:instrText xml:space="preserve"> PAGEREF _Toc3029 \h </w:instrText>
        </w:r>
        <w:r>
          <w:fldChar w:fldCharType="separate"/>
        </w:r>
        <w:r>
          <w:t>35</w:t>
        </w:r>
        <w:r>
          <w:fldChar w:fldCharType="end"/>
        </w:r>
      </w:hyperlink>
    </w:p>
    <w:p>
      <w:pPr>
        <w:pStyle w:val="TOC2"/>
        <w:tabs>
          <w:tab w:val="right" w:leader="dot" w:pos="8306"/>
        </w:tabs>
      </w:pPr>
      <w:hyperlink w:anchor="_Toc19768" w:history="1">
        <w:r>
          <w:rPr>
            <w:rFonts w:ascii="仿宋" w:eastAsia="仿宋" w:hAnsi="仿宋" w:cs="仿宋" w:hint="eastAsia"/>
            <w:lang w:eastAsia="zh-CN"/>
          </w:rPr>
          <w:t>(二)、建设进度</w:t>
        </w:r>
        <w:r>
          <w:tab/>
        </w:r>
        <w:r>
          <w:fldChar w:fldCharType="begin"/>
        </w:r>
        <w:r>
          <w:instrText xml:space="preserve"> PAGEREF _Toc19768 \h </w:instrText>
        </w:r>
        <w:r>
          <w:fldChar w:fldCharType="separate"/>
        </w:r>
        <w:r>
          <w:t>35</w:t>
        </w:r>
        <w:r>
          <w:fldChar w:fldCharType="end"/>
        </w:r>
      </w:hyperlink>
    </w:p>
    <w:p>
      <w:pPr>
        <w:pStyle w:val="TOC2"/>
        <w:tabs>
          <w:tab w:val="right" w:leader="dot" w:pos="8306"/>
        </w:tabs>
      </w:pPr>
      <w:hyperlink w:anchor="_Toc27627" w:history="1">
        <w:r>
          <w:rPr>
            <w:rFonts w:ascii="仿宋" w:eastAsia="仿宋" w:hAnsi="仿宋" w:cs="仿宋" w:hint="eastAsia"/>
            <w:lang w:eastAsia="zh-CN"/>
          </w:rPr>
          <w:t>(三)、进度安排注意事项</w:t>
        </w:r>
        <w:r>
          <w:tab/>
        </w:r>
        <w:r>
          <w:fldChar w:fldCharType="begin"/>
        </w:r>
        <w:r>
          <w:instrText xml:space="preserve"> PAGEREF _Toc27627 \h </w:instrText>
        </w:r>
        <w:r>
          <w:fldChar w:fldCharType="separate"/>
        </w:r>
        <w:r>
          <w:t>36</w:t>
        </w:r>
        <w:r>
          <w:fldChar w:fldCharType="end"/>
        </w:r>
      </w:hyperlink>
    </w:p>
    <w:p>
      <w:pPr>
        <w:pStyle w:val="TOC2"/>
        <w:tabs>
          <w:tab w:val="right" w:leader="dot" w:pos="8306"/>
        </w:tabs>
      </w:pPr>
      <w:hyperlink w:anchor="_Toc30380" w:history="1">
        <w:r>
          <w:rPr>
            <w:rFonts w:ascii="仿宋" w:eastAsia="仿宋" w:hAnsi="仿宋" w:cs="仿宋" w:hint="eastAsia"/>
            <w:lang w:eastAsia="zh-CN"/>
          </w:rPr>
          <w:t>(四)、人力资源配置</w:t>
        </w:r>
        <w:r>
          <w:tab/>
        </w:r>
        <w:r>
          <w:fldChar w:fldCharType="begin"/>
        </w:r>
        <w:r>
          <w:instrText xml:space="preserve"> PAGEREF _Toc30380 \h </w:instrText>
        </w:r>
        <w:r>
          <w:fldChar w:fldCharType="separate"/>
        </w:r>
        <w:r>
          <w:t>37</w:t>
        </w:r>
        <w:r>
          <w:fldChar w:fldCharType="end"/>
        </w:r>
      </w:hyperlink>
    </w:p>
    <w:p>
      <w:pPr>
        <w:pStyle w:val="TOC2"/>
        <w:tabs>
          <w:tab w:val="right" w:leader="dot" w:pos="8306"/>
        </w:tabs>
      </w:pPr>
      <w:hyperlink w:anchor="_Toc13199" w:history="1">
        <w:r>
          <w:rPr>
            <w:rFonts w:ascii="仿宋" w:eastAsia="仿宋" w:hAnsi="仿宋" w:cs="仿宋" w:hint="eastAsia"/>
            <w:lang w:eastAsia="zh-CN"/>
          </w:rPr>
          <w:t>(五)、员工培训</w:t>
        </w:r>
        <w:r>
          <w:tab/>
        </w:r>
        <w:r>
          <w:fldChar w:fldCharType="begin"/>
        </w:r>
        <w:r>
          <w:instrText xml:space="preserve"> PAGEREF _Toc13199 \h </w:instrText>
        </w:r>
        <w:r>
          <w:fldChar w:fldCharType="separate"/>
        </w:r>
        <w:r>
          <w:t>39</w:t>
        </w:r>
        <w:r>
          <w:fldChar w:fldCharType="end"/>
        </w:r>
      </w:hyperlink>
    </w:p>
    <w:p>
      <w:pPr>
        <w:pStyle w:val="TOC2"/>
        <w:tabs>
          <w:tab w:val="right" w:leader="dot" w:pos="8306"/>
        </w:tabs>
      </w:pPr>
      <w:hyperlink w:anchor="_Toc28770" w:history="1">
        <w:r>
          <w:rPr>
            <w:rFonts w:ascii="仿宋" w:eastAsia="仿宋" w:hAnsi="仿宋" w:cs="仿宋" w:hint="eastAsia"/>
            <w:lang w:eastAsia="zh-CN"/>
          </w:rPr>
          <w:t>(六)、项目实施保障</w:t>
        </w:r>
        <w:r>
          <w:tab/>
        </w:r>
        <w:r>
          <w:fldChar w:fldCharType="begin"/>
        </w:r>
        <w:r>
          <w:instrText xml:space="preserve"> PAGEREF _Toc28770 \h </w:instrText>
        </w:r>
        <w:r>
          <w:fldChar w:fldCharType="separate"/>
        </w:r>
        <w:r>
          <w:t>40</w:t>
        </w:r>
        <w:r>
          <w:fldChar w:fldCharType="end"/>
        </w:r>
      </w:hyperlink>
    </w:p>
    <w:p>
      <w:pPr>
        <w:pStyle w:val="TOC2"/>
        <w:tabs>
          <w:tab w:val="right" w:leader="dot" w:pos="8306"/>
        </w:tabs>
      </w:pPr>
      <w:hyperlink w:anchor="_Toc32416" w:history="1">
        <w:r>
          <w:rPr>
            <w:rFonts w:ascii="仿宋" w:eastAsia="仿宋" w:hAnsi="仿宋" w:cs="仿宋" w:hint="eastAsia"/>
            <w:lang w:eastAsia="zh-CN"/>
          </w:rPr>
          <w:t>(七)、安全规范管理</w:t>
        </w:r>
        <w:r>
          <w:tab/>
        </w:r>
        <w:r>
          <w:fldChar w:fldCharType="begin"/>
        </w:r>
        <w:r>
          <w:instrText xml:space="preserve"> PAGEREF _Toc32416 \h </w:instrText>
        </w:r>
        <w:r>
          <w:fldChar w:fldCharType="separate"/>
        </w:r>
        <w:r>
          <w:t>41</w:t>
        </w:r>
        <w:r>
          <w:fldChar w:fldCharType="end"/>
        </w:r>
      </w:hyperlink>
    </w:p>
    <w:p>
      <w:pPr>
        <w:pStyle w:val="TOC1"/>
        <w:tabs>
          <w:tab w:val="right" w:leader="dot" w:pos="8306"/>
        </w:tabs>
      </w:pPr>
      <w:hyperlink w:anchor="_Toc26676" w:history="1">
        <w:r>
          <w:rPr>
            <w:rFonts w:ascii="仿宋" w:eastAsia="仿宋" w:hAnsi="仿宋" w:cs="仿宋" w:hint="eastAsia"/>
            <w:lang w:eastAsia="zh-CN"/>
          </w:rPr>
          <w:t>十、项目变更管理</w:t>
        </w:r>
        <w:r>
          <w:tab/>
        </w:r>
        <w:r>
          <w:fldChar w:fldCharType="begin"/>
        </w:r>
        <w:r>
          <w:instrText xml:space="preserve"> PAGEREF _Toc26676 \h </w:instrText>
        </w:r>
        <w:r>
          <w:fldChar w:fldCharType="separate"/>
        </w:r>
        <w:r>
          <w:t>42</w:t>
        </w:r>
        <w:r>
          <w:fldChar w:fldCharType="end"/>
        </w:r>
      </w:hyperlink>
    </w:p>
    <w:p>
      <w:pPr>
        <w:pStyle w:val="TOC2"/>
        <w:tabs>
          <w:tab w:val="right" w:leader="dot" w:pos="8306"/>
        </w:tabs>
      </w:pPr>
      <w:hyperlink w:anchor="_Toc1852" w:history="1">
        <w:r>
          <w:rPr>
            <w:rFonts w:ascii="仿宋" w:eastAsia="仿宋" w:hAnsi="仿宋" w:cs="仿宋" w:hint="eastAsia"/>
            <w:lang w:eastAsia="zh-CN"/>
          </w:rPr>
          <w:t>(一)、变更控制流程</w:t>
        </w:r>
        <w:r>
          <w:tab/>
        </w:r>
        <w:r>
          <w:fldChar w:fldCharType="begin"/>
        </w:r>
        <w:r>
          <w:instrText xml:space="preserve"> PAGEREF _Toc1852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1" w:history="1">
        <w:r>
          <w:rPr>
            <w:rFonts w:ascii="仿宋" w:eastAsia="仿宋" w:hAnsi="仿宋" w:cs="仿宋" w:hint="eastAsia"/>
            <w:lang w:eastAsia="zh-CN"/>
          </w:rPr>
          <w:t>(二)、影响评估与处理</w:t>
        </w:r>
        <w:r>
          <w:tab/>
        </w:r>
        <w:r>
          <w:fldChar w:fldCharType="begin"/>
        </w:r>
        <w:r>
          <w:instrText xml:space="preserve"> PAGEREF _Toc3271 \h </w:instrText>
        </w:r>
        <w:r>
          <w:fldChar w:fldCharType="separate"/>
        </w:r>
        <w:r>
          <w:t>43</w:t>
        </w:r>
        <w:r>
          <w:fldChar w:fldCharType="end"/>
        </w:r>
      </w:hyperlink>
    </w:p>
    <w:p>
      <w:pPr>
        <w:pStyle w:val="TOC2"/>
        <w:tabs>
          <w:tab w:val="right" w:leader="dot" w:pos="8306"/>
        </w:tabs>
      </w:pPr>
      <w:hyperlink w:anchor="_Toc12914" w:history="1">
        <w:r>
          <w:rPr>
            <w:rFonts w:ascii="仿宋" w:eastAsia="仿宋" w:hAnsi="仿宋" w:cs="仿宋" w:hint="eastAsia"/>
            <w:lang w:eastAsia="zh-CN"/>
          </w:rPr>
          <w:t>(三)、变更记录与追踪</w:t>
        </w:r>
        <w:r>
          <w:tab/>
        </w:r>
        <w:r>
          <w:fldChar w:fldCharType="begin"/>
        </w:r>
        <w:r>
          <w:instrText xml:space="preserve"> PAGEREF _Toc12914 \h </w:instrText>
        </w:r>
        <w:r>
          <w:fldChar w:fldCharType="separate"/>
        </w:r>
        <w:r>
          <w:t>45</w:t>
        </w:r>
        <w:r>
          <w:fldChar w:fldCharType="end"/>
        </w:r>
      </w:hyperlink>
    </w:p>
    <w:p>
      <w:pPr>
        <w:pStyle w:val="TOC2"/>
        <w:tabs>
          <w:tab w:val="right" w:leader="dot" w:pos="8306"/>
        </w:tabs>
      </w:pPr>
      <w:hyperlink w:anchor="_Toc17408" w:history="1">
        <w:r>
          <w:rPr>
            <w:rFonts w:ascii="仿宋" w:eastAsia="仿宋" w:hAnsi="仿宋" w:cs="仿宋" w:hint="eastAsia"/>
            <w:lang w:eastAsia="zh-CN"/>
          </w:rPr>
          <w:t>(四)、变更管理策略</w:t>
        </w:r>
        <w:r>
          <w:tab/>
        </w:r>
        <w:r>
          <w:fldChar w:fldCharType="begin"/>
        </w:r>
        <w:r>
          <w:instrText xml:space="preserve"> PAGEREF _Toc17408 \h </w:instrText>
        </w:r>
        <w:r>
          <w:fldChar w:fldCharType="separate"/>
        </w:r>
        <w:r>
          <w:t>46</w:t>
        </w:r>
        <w:r>
          <w:fldChar w:fldCharType="end"/>
        </w:r>
      </w:hyperlink>
    </w:p>
    <w:p>
      <w:pPr>
        <w:pStyle w:val="TOC1"/>
        <w:tabs>
          <w:tab w:val="right" w:leader="dot" w:pos="8306"/>
        </w:tabs>
      </w:pPr>
      <w:hyperlink w:anchor="_Toc22356" w:history="1">
        <w:r>
          <w:rPr>
            <w:rFonts w:ascii="仿宋" w:eastAsia="仿宋" w:hAnsi="仿宋" w:cs="仿宋" w:hint="eastAsia"/>
            <w:lang w:eastAsia="zh-CN"/>
          </w:rPr>
          <w:t>十一、项目实施与管理方案</w:t>
        </w:r>
        <w:r>
          <w:tab/>
        </w:r>
        <w:r>
          <w:fldChar w:fldCharType="begin"/>
        </w:r>
        <w:r>
          <w:instrText xml:space="preserve"> PAGEREF _Toc22356 \h </w:instrText>
        </w:r>
        <w:r>
          <w:fldChar w:fldCharType="separate"/>
        </w:r>
        <w:r>
          <w:t>48</w:t>
        </w:r>
        <w:r>
          <w:fldChar w:fldCharType="end"/>
        </w:r>
      </w:hyperlink>
    </w:p>
    <w:p>
      <w:pPr>
        <w:pStyle w:val="TOC2"/>
        <w:tabs>
          <w:tab w:val="right" w:leader="dot" w:pos="8306"/>
        </w:tabs>
      </w:pPr>
      <w:hyperlink w:anchor="_Toc5707" w:history="1">
        <w:r>
          <w:rPr>
            <w:rFonts w:ascii="仿宋" w:eastAsia="仿宋" w:hAnsi="仿宋" w:cs="仿宋" w:hint="eastAsia"/>
            <w:lang w:eastAsia="zh-CN"/>
          </w:rPr>
          <w:t>(一)、项目实施计划</w:t>
        </w:r>
        <w:r>
          <w:tab/>
        </w:r>
        <w:r>
          <w:fldChar w:fldCharType="begin"/>
        </w:r>
        <w:r>
          <w:instrText xml:space="preserve"> PAGEREF _Toc5707 \h </w:instrText>
        </w:r>
        <w:r>
          <w:fldChar w:fldCharType="separate"/>
        </w:r>
        <w:r>
          <w:t>48</w:t>
        </w:r>
        <w:r>
          <w:fldChar w:fldCharType="end"/>
        </w:r>
      </w:hyperlink>
    </w:p>
    <w:p>
      <w:pPr>
        <w:pStyle w:val="TOC2"/>
        <w:tabs>
          <w:tab w:val="right" w:leader="dot" w:pos="8306"/>
        </w:tabs>
      </w:pPr>
      <w:hyperlink w:anchor="_Toc15298" w:history="1">
        <w:r>
          <w:rPr>
            <w:rFonts w:ascii="仿宋" w:eastAsia="仿宋" w:hAnsi="仿宋" w:cs="仿宋" w:hint="eastAsia"/>
            <w:lang w:eastAsia="zh-CN"/>
          </w:rPr>
          <w:t>(二)、项目组织机构与职责</w:t>
        </w:r>
        <w:r>
          <w:tab/>
        </w:r>
        <w:r>
          <w:fldChar w:fldCharType="begin"/>
        </w:r>
        <w:r>
          <w:instrText xml:space="preserve"> PAGEREF _Toc15298 \h </w:instrText>
        </w:r>
        <w:r>
          <w:fldChar w:fldCharType="separate"/>
        </w:r>
        <w:r>
          <w:t>50</w:t>
        </w:r>
        <w:r>
          <w:fldChar w:fldCharType="end"/>
        </w:r>
      </w:hyperlink>
    </w:p>
    <w:p>
      <w:pPr>
        <w:pStyle w:val="TOC2"/>
        <w:tabs>
          <w:tab w:val="right" w:leader="dot" w:pos="8306"/>
        </w:tabs>
      </w:pPr>
      <w:hyperlink w:anchor="_Toc31931" w:history="1">
        <w:r>
          <w:rPr>
            <w:rFonts w:ascii="仿宋" w:eastAsia="仿宋" w:hAnsi="仿宋" w:cs="仿宋" w:hint="eastAsia"/>
            <w:lang w:eastAsia="zh-CN"/>
          </w:rPr>
          <w:t>(三)、项目管理与监控体系</w:t>
        </w:r>
        <w:r>
          <w:tab/>
        </w:r>
        <w:r>
          <w:fldChar w:fldCharType="begin"/>
        </w:r>
        <w:r>
          <w:instrText xml:space="preserve"> PAGEREF _Toc31931 \h </w:instrText>
        </w:r>
        <w:r>
          <w:fldChar w:fldCharType="separate"/>
        </w:r>
        <w:r>
          <w:t>52</w:t>
        </w:r>
        <w:r>
          <w:fldChar w:fldCharType="end"/>
        </w:r>
      </w:hyperlink>
    </w:p>
    <w:p>
      <w:pPr>
        <w:pStyle w:val="TOC1"/>
        <w:tabs>
          <w:tab w:val="right" w:leader="dot" w:pos="8306"/>
        </w:tabs>
      </w:pPr>
      <w:hyperlink w:anchor="_Toc23654" w:history="1">
        <w:r>
          <w:rPr>
            <w:rFonts w:ascii="仿宋" w:eastAsia="仿宋" w:hAnsi="仿宋" w:cs="仿宋" w:hint="eastAsia"/>
            <w:lang w:eastAsia="zh-CN"/>
          </w:rPr>
          <w:t>十二、环境保护与治理方案</w:t>
        </w:r>
        <w:r>
          <w:tab/>
        </w:r>
        <w:r>
          <w:fldChar w:fldCharType="begin"/>
        </w:r>
        <w:r>
          <w:instrText xml:space="preserve"> PAGEREF _Toc23654 \h </w:instrText>
        </w:r>
        <w:r>
          <w:fldChar w:fldCharType="separate"/>
        </w:r>
        <w:r>
          <w:t>54</w:t>
        </w:r>
        <w:r>
          <w:fldChar w:fldCharType="end"/>
        </w:r>
      </w:hyperlink>
    </w:p>
    <w:p>
      <w:pPr>
        <w:pStyle w:val="TOC2"/>
        <w:tabs>
          <w:tab w:val="right" w:leader="dot" w:pos="8306"/>
        </w:tabs>
      </w:pPr>
      <w:hyperlink w:anchor="_Toc29073" w:history="1">
        <w:r>
          <w:rPr>
            <w:rFonts w:ascii="仿宋" w:eastAsia="仿宋" w:hAnsi="仿宋" w:cs="仿宋" w:hint="eastAsia"/>
            <w:lang w:eastAsia="zh-CN"/>
          </w:rPr>
          <w:t>(一)、项目环境影响评估</w:t>
        </w:r>
        <w:r>
          <w:tab/>
        </w:r>
        <w:r>
          <w:fldChar w:fldCharType="begin"/>
        </w:r>
        <w:r>
          <w:instrText xml:space="preserve"> PAGEREF _Toc29073 \h </w:instrText>
        </w:r>
        <w:r>
          <w:fldChar w:fldCharType="separate"/>
        </w:r>
        <w:r>
          <w:t>54</w:t>
        </w:r>
        <w:r>
          <w:fldChar w:fldCharType="end"/>
        </w:r>
      </w:hyperlink>
    </w:p>
    <w:p>
      <w:pPr>
        <w:pStyle w:val="TOC2"/>
        <w:tabs>
          <w:tab w:val="right" w:leader="dot" w:pos="8306"/>
        </w:tabs>
      </w:pPr>
      <w:hyperlink w:anchor="_Toc442" w:history="1">
        <w:r>
          <w:rPr>
            <w:rFonts w:ascii="仿宋" w:eastAsia="仿宋" w:hAnsi="仿宋" w:cs="仿宋" w:hint="eastAsia"/>
            <w:lang w:eastAsia="zh-CN"/>
          </w:rPr>
          <w:t>(二)、环境保护措施与治理方案</w:t>
        </w:r>
        <w:r>
          <w:tab/>
        </w:r>
        <w:r>
          <w:fldChar w:fldCharType="begin"/>
        </w:r>
        <w:r>
          <w:instrText xml:space="preserve"> PAGEREF _Toc442 \h </w:instrText>
        </w:r>
        <w:r>
          <w:fldChar w:fldCharType="separate"/>
        </w:r>
        <w:r>
          <w:t>54</w:t>
        </w:r>
        <w:r>
          <w:fldChar w:fldCharType="end"/>
        </w:r>
      </w:hyperlink>
    </w:p>
    <w:p>
      <w:pPr>
        <w:pStyle w:val="TOC1"/>
        <w:tabs>
          <w:tab w:val="right" w:leader="dot" w:pos="8306"/>
        </w:tabs>
      </w:pPr>
      <w:hyperlink w:anchor="_Toc23989" w:history="1">
        <w:r>
          <w:rPr>
            <w:rFonts w:ascii="仿宋" w:eastAsia="仿宋" w:hAnsi="仿宋" w:cs="仿宋" w:hint="eastAsia"/>
            <w:lang w:eastAsia="zh-CN"/>
          </w:rPr>
          <w:t>十三、创新驱动与持续发展</w:t>
        </w:r>
        <w:r>
          <w:tab/>
        </w:r>
        <w:r>
          <w:fldChar w:fldCharType="begin"/>
        </w:r>
        <w:r>
          <w:instrText xml:space="preserve"> PAGEREF _Toc23989 \h </w:instrText>
        </w:r>
        <w:r>
          <w:fldChar w:fldCharType="separate"/>
        </w:r>
        <w:r>
          <w:t>55</w:t>
        </w:r>
        <w:r>
          <w:fldChar w:fldCharType="end"/>
        </w:r>
      </w:hyperlink>
    </w:p>
    <w:p>
      <w:pPr>
        <w:pStyle w:val="TOC2"/>
        <w:tabs>
          <w:tab w:val="right" w:leader="dot" w:pos="8306"/>
        </w:tabs>
      </w:pPr>
      <w:hyperlink w:anchor="_Toc29197" w:history="1">
        <w:r>
          <w:rPr>
            <w:rFonts w:ascii="仿宋" w:eastAsia="仿宋" w:hAnsi="仿宋" w:cs="仿宋" w:hint="eastAsia"/>
            <w:lang w:eastAsia="zh-CN"/>
          </w:rPr>
          <w:t>(一)、创新驱动战略实施</w:t>
        </w:r>
        <w:r>
          <w:tab/>
        </w:r>
        <w:r>
          <w:fldChar w:fldCharType="begin"/>
        </w:r>
        <w:r>
          <w:instrText xml:space="preserve"> PAGEREF _Toc29197 \h </w:instrText>
        </w:r>
        <w:r>
          <w:fldChar w:fldCharType="separate"/>
        </w:r>
        <w:r>
          <w:t>55</w:t>
        </w:r>
        <w:r>
          <w:fldChar w:fldCharType="end"/>
        </w:r>
      </w:hyperlink>
    </w:p>
    <w:p>
      <w:pPr>
        <w:pStyle w:val="TOC2"/>
        <w:tabs>
          <w:tab w:val="right" w:leader="dot" w:pos="8306"/>
        </w:tabs>
      </w:pPr>
      <w:hyperlink w:anchor="_Toc4891" w:history="1">
        <w:r>
          <w:rPr>
            <w:rFonts w:ascii="仿宋" w:eastAsia="仿宋" w:hAnsi="仿宋" w:cs="仿宋" w:hint="eastAsia"/>
            <w:lang w:eastAsia="zh-CN"/>
          </w:rPr>
          <w:t>(二)、持续发展路径探索</w:t>
        </w:r>
        <w:r>
          <w:tab/>
        </w:r>
        <w:r>
          <w:fldChar w:fldCharType="begin"/>
        </w:r>
        <w:r>
          <w:instrText xml:space="preserve"> PAGEREF _Toc4891 \h </w:instrText>
        </w:r>
        <w:r>
          <w:fldChar w:fldCharType="separate"/>
        </w:r>
        <w:r>
          <w:t>57</w:t>
        </w:r>
        <w:r>
          <w:fldChar w:fldCharType="end"/>
        </w:r>
      </w:hyperlink>
    </w:p>
    <w:p>
      <w:pPr>
        <w:pStyle w:val="TOC1"/>
        <w:tabs>
          <w:tab w:val="right" w:leader="dot" w:pos="8306"/>
        </w:tabs>
      </w:pPr>
      <w:hyperlink w:anchor="_Toc20705" w:history="1">
        <w:r>
          <w:rPr>
            <w:rFonts w:ascii="仿宋" w:eastAsia="仿宋" w:hAnsi="仿宋" w:cs="仿宋" w:hint="eastAsia"/>
            <w:lang w:eastAsia="zh-CN"/>
          </w:rPr>
          <w:t>十四、质量管理与控制</w:t>
        </w:r>
        <w:r>
          <w:tab/>
        </w:r>
        <w:r>
          <w:fldChar w:fldCharType="begin"/>
        </w:r>
        <w:r>
          <w:instrText xml:space="preserve"> PAGEREF _Toc20705 \h </w:instrText>
        </w:r>
        <w:r>
          <w:fldChar w:fldCharType="separate"/>
        </w:r>
        <w:r>
          <w:t>61</w:t>
        </w:r>
        <w:r>
          <w:fldChar w:fldCharType="end"/>
        </w:r>
      </w:hyperlink>
    </w:p>
    <w:p>
      <w:pPr>
        <w:pStyle w:val="TOC2"/>
        <w:tabs>
          <w:tab w:val="right" w:leader="dot" w:pos="8306"/>
        </w:tabs>
      </w:pPr>
      <w:hyperlink w:anchor="_Toc17198" w:history="1">
        <w:r>
          <w:rPr>
            <w:rFonts w:ascii="仿宋" w:eastAsia="仿宋" w:hAnsi="仿宋" w:cs="仿宋" w:hint="eastAsia"/>
            <w:lang w:eastAsia="zh-CN"/>
          </w:rPr>
          <w:t>(一)、质量管理体系建设</w:t>
        </w:r>
        <w:r>
          <w:tab/>
        </w:r>
        <w:r>
          <w:fldChar w:fldCharType="begin"/>
        </w:r>
        <w:r>
          <w:instrText xml:space="preserve"> PAGEREF _Toc17198 \h </w:instrText>
        </w:r>
        <w:r>
          <w:fldChar w:fldCharType="separate"/>
        </w:r>
        <w:r>
          <w:t>61</w:t>
        </w:r>
        <w:r>
          <w:fldChar w:fldCharType="end"/>
        </w:r>
      </w:hyperlink>
    </w:p>
    <w:p>
      <w:pPr>
        <w:pStyle w:val="TOC2"/>
        <w:tabs>
          <w:tab w:val="right" w:leader="dot" w:pos="8306"/>
        </w:tabs>
      </w:pPr>
      <w:hyperlink w:anchor="_Toc32287" w:history="1">
        <w:r>
          <w:rPr>
            <w:rFonts w:ascii="仿宋" w:eastAsia="仿宋" w:hAnsi="仿宋" w:cs="仿宋" w:hint="eastAsia"/>
            <w:lang w:eastAsia="zh-CN"/>
          </w:rPr>
          <w:t>(二)、质量控制措施</w:t>
        </w:r>
        <w:r>
          <w:tab/>
        </w:r>
        <w:r>
          <w:fldChar w:fldCharType="begin"/>
        </w:r>
        <w:r>
          <w:instrText xml:space="preserve"> PAGEREF _Toc32287 \h </w:instrText>
        </w:r>
        <w:r>
          <w:fldChar w:fldCharType="separate"/>
        </w:r>
        <w:r>
          <w:t>62</w:t>
        </w:r>
        <w:r>
          <w:fldChar w:fldCharType="end"/>
        </w:r>
      </w:hyperlink>
    </w:p>
    <w:p>
      <w:pPr>
        <w:pStyle w:val="TOC1"/>
        <w:tabs>
          <w:tab w:val="right" w:leader="dot" w:pos="8306"/>
        </w:tabs>
      </w:pPr>
      <w:hyperlink w:anchor="_Toc6579" w:history="1">
        <w:r>
          <w:rPr>
            <w:rFonts w:ascii="仿宋" w:eastAsia="仿宋" w:hAnsi="仿宋" w:cs="仿宋" w:hint="eastAsia"/>
            <w:lang w:eastAsia="zh-CN"/>
          </w:rPr>
          <w:t>十五、企业合规与伦理</w:t>
        </w:r>
        <w:r>
          <w:tab/>
        </w:r>
        <w:r>
          <w:fldChar w:fldCharType="begin"/>
        </w:r>
        <w:r>
          <w:instrText xml:space="preserve"> PAGEREF _Toc6579 \h </w:instrText>
        </w:r>
        <w:r>
          <w:fldChar w:fldCharType="separate"/>
        </w:r>
        <w:r>
          <w:t>63</w:t>
        </w:r>
        <w:r>
          <w:fldChar w:fldCharType="end"/>
        </w:r>
      </w:hyperlink>
    </w:p>
    <w:p>
      <w:pPr>
        <w:pStyle w:val="TOC2"/>
        <w:tabs>
          <w:tab w:val="right" w:leader="dot" w:pos="8306"/>
        </w:tabs>
      </w:pPr>
      <w:hyperlink w:anchor="_Toc7148" w:history="1">
        <w:r>
          <w:rPr>
            <w:rFonts w:ascii="仿宋" w:eastAsia="仿宋" w:hAnsi="仿宋" w:cs="仿宋" w:hint="eastAsia"/>
            <w:lang w:eastAsia="zh-CN"/>
          </w:rPr>
          <w:t>(一)、合规政策与程序</w:t>
        </w:r>
        <w:r>
          <w:tab/>
        </w:r>
        <w:r>
          <w:fldChar w:fldCharType="begin"/>
        </w:r>
        <w:r>
          <w:instrText xml:space="preserve"> PAGEREF _Toc7148 \h </w:instrText>
        </w:r>
        <w:r>
          <w:fldChar w:fldCharType="separate"/>
        </w:r>
        <w:r>
          <w:t>63</w:t>
        </w:r>
        <w:r>
          <w:fldChar w:fldCharType="end"/>
        </w:r>
      </w:hyperlink>
    </w:p>
    <w:p>
      <w:pPr>
        <w:pStyle w:val="TOC2"/>
        <w:tabs>
          <w:tab w:val="right" w:leader="dot" w:pos="8306"/>
        </w:tabs>
      </w:pPr>
      <w:hyperlink w:anchor="_Toc10192" w:history="1">
        <w:r>
          <w:rPr>
            <w:rFonts w:ascii="仿宋" w:eastAsia="仿宋" w:hAnsi="仿宋" w:cs="仿宋" w:hint="eastAsia"/>
            <w:lang w:eastAsia="zh-CN"/>
          </w:rPr>
          <w:t>(二)、伦理规范与培训</w:t>
        </w:r>
        <w:r>
          <w:tab/>
        </w:r>
        <w:r>
          <w:fldChar w:fldCharType="begin"/>
        </w:r>
        <w:r>
          <w:instrText xml:space="preserve"> PAGEREF _Toc10192 \h </w:instrText>
        </w:r>
        <w:r>
          <w:fldChar w:fldCharType="separate"/>
        </w:r>
        <w:r>
          <w:t>65</w:t>
        </w:r>
        <w:r>
          <w:fldChar w:fldCharType="end"/>
        </w:r>
      </w:hyperlink>
    </w:p>
    <w:p>
      <w:pPr>
        <w:pStyle w:val="TOC2"/>
        <w:tabs>
          <w:tab w:val="right" w:leader="dot" w:pos="8306"/>
        </w:tabs>
      </w:pPr>
      <w:hyperlink w:anchor="_Toc22567" w:history="1">
        <w:r>
          <w:rPr>
            <w:rFonts w:ascii="仿宋" w:eastAsia="仿宋" w:hAnsi="仿宋" w:cs="仿宋" w:hint="eastAsia"/>
            <w:lang w:eastAsia="zh-CN"/>
          </w:rPr>
          <w:t>(三)、合规风险评估</w:t>
        </w:r>
        <w:r>
          <w:tab/>
        </w:r>
        <w:r>
          <w:fldChar w:fldCharType="begin"/>
        </w:r>
        <w:r>
          <w:instrText xml:space="preserve"> PAGEREF _Toc22567 \h </w:instrText>
        </w:r>
        <w:r>
          <w:fldChar w:fldCharType="separate"/>
        </w:r>
        <w:r>
          <w:t>65</w:t>
        </w:r>
        <w:r>
          <w:fldChar w:fldCharType="end"/>
        </w:r>
      </w:hyperlink>
    </w:p>
    <w:p>
      <w:pPr>
        <w:pStyle w:val="TOC2"/>
        <w:tabs>
          <w:tab w:val="right" w:leader="dot" w:pos="8306"/>
        </w:tabs>
      </w:pPr>
      <w:hyperlink w:anchor="_Toc26634" w:history="1">
        <w:r>
          <w:rPr>
            <w:rFonts w:ascii="仿宋" w:eastAsia="仿宋" w:hAnsi="仿宋" w:cs="仿宋" w:hint="eastAsia"/>
            <w:lang w:eastAsia="zh-CN"/>
          </w:rPr>
          <w:t>(四)、合规监督与执行</w:t>
        </w:r>
        <w:r>
          <w:tab/>
        </w:r>
        <w:r>
          <w:fldChar w:fldCharType="begin"/>
        </w:r>
        <w:r>
          <w:instrText xml:space="preserve"> PAGEREF _Toc26634 \h </w:instrText>
        </w:r>
        <w:r>
          <w:fldChar w:fldCharType="separate"/>
        </w:r>
        <w:r>
          <w:t>67</w:t>
        </w:r>
        <w:r>
          <w:fldChar w:fldCharType="end"/>
        </w:r>
      </w:hyperlink>
    </w:p>
    <w:p>
      <w:pPr>
        <w:pStyle w:val="TOC1"/>
        <w:tabs>
          <w:tab w:val="right" w:leader="dot" w:pos="8306"/>
        </w:tabs>
      </w:pPr>
      <w:hyperlink w:anchor="_Toc16088" w:history="1">
        <w:r>
          <w:rPr>
            <w:rFonts w:ascii="仿宋" w:eastAsia="仿宋" w:hAnsi="仿宋" w:cs="仿宋" w:hint="eastAsia"/>
            <w:lang w:eastAsia="zh-CN"/>
          </w:rPr>
          <w:t>十六、产业协同与集群发展</w:t>
        </w:r>
        <w:r>
          <w:tab/>
        </w:r>
        <w:r>
          <w:fldChar w:fldCharType="begin"/>
        </w:r>
        <w:r>
          <w:instrText xml:space="preserve"> PAGEREF _Toc16088 \h </w:instrText>
        </w:r>
        <w:r>
          <w:fldChar w:fldCharType="separate"/>
        </w:r>
        <w:r>
          <w:t>67</w:t>
        </w:r>
        <w:r>
          <w:fldChar w:fldCharType="end"/>
        </w:r>
      </w:hyperlink>
    </w:p>
    <w:p>
      <w:pPr>
        <w:pStyle w:val="TOC2"/>
        <w:tabs>
          <w:tab w:val="right" w:leader="dot" w:pos="8306"/>
        </w:tabs>
      </w:pPr>
      <w:hyperlink w:anchor="_Toc11133" w:history="1">
        <w:r>
          <w:rPr>
            <w:rFonts w:ascii="仿宋" w:eastAsia="仿宋" w:hAnsi="仿宋" w:cs="仿宋" w:hint="eastAsia"/>
            <w:lang w:eastAsia="zh-CN"/>
          </w:rPr>
          <w:t>(一)、产业协同机制建设</w:t>
        </w:r>
        <w:r>
          <w:tab/>
        </w:r>
        <w:r>
          <w:fldChar w:fldCharType="begin"/>
        </w:r>
        <w:r>
          <w:instrText xml:space="preserve"> PAGEREF _Toc11133 \h </w:instrText>
        </w:r>
        <w:r>
          <w:fldChar w:fldCharType="separate"/>
        </w:r>
        <w:r>
          <w:t>67</w:t>
        </w:r>
        <w:r>
          <w:fldChar w:fldCharType="end"/>
        </w:r>
      </w:hyperlink>
    </w:p>
    <w:p>
      <w:pPr>
        <w:pStyle w:val="TOC2"/>
        <w:tabs>
          <w:tab w:val="right" w:leader="dot" w:pos="8306"/>
        </w:tabs>
      </w:pPr>
      <w:hyperlink w:anchor="_Toc17686" w:history="1">
        <w:r>
          <w:rPr>
            <w:rFonts w:ascii="仿宋" w:eastAsia="仿宋" w:hAnsi="仿宋" w:cs="仿宋" w:hint="eastAsia"/>
            <w:lang w:eastAsia="zh-CN"/>
          </w:rPr>
          <w:t>(二)、产业集群培育与发展</w:t>
        </w:r>
        <w:r>
          <w:tab/>
        </w:r>
        <w:r>
          <w:fldChar w:fldCharType="begin"/>
        </w:r>
        <w:r>
          <w:instrText xml:space="preserve"> PAGEREF _Toc17686 \h </w:instrText>
        </w:r>
        <w:r>
          <w:fldChar w:fldCharType="separate"/>
        </w:r>
        <w:r>
          <w:t>68</w:t>
        </w:r>
        <w:r>
          <w:fldChar w:fldCharType="end"/>
        </w:r>
      </w:hyperlink>
    </w:p>
    <w:p>
      <w:pPr>
        <w:pStyle w:val="TOC1"/>
        <w:tabs>
          <w:tab w:val="right" w:leader="dot" w:pos="8306"/>
        </w:tabs>
      </w:pPr>
      <w:hyperlink w:anchor="_Toc416" w:history="1">
        <w:r>
          <w:rPr>
            <w:rFonts w:ascii="仿宋" w:eastAsia="仿宋" w:hAnsi="仿宋" w:cs="仿宋" w:hint="eastAsia"/>
            <w:lang w:eastAsia="zh-CN"/>
          </w:rPr>
          <w:t>十七、成果转化与推广应用</w:t>
        </w:r>
        <w:r>
          <w:tab/>
        </w:r>
        <w:r>
          <w:fldChar w:fldCharType="begin"/>
        </w:r>
        <w:r>
          <w:instrText xml:space="preserve"> PAGEREF _Toc416 \h </w:instrText>
        </w:r>
        <w:r>
          <w:fldChar w:fldCharType="separate"/>
        </w:r>
        <w:r>
          <w:t>69</w:t>
        </w:r>
        <w:r>
          <w:fldChar w:fldCharType="end"/>
        </w:r>
      </w:hyperlink>
    </w:p>
    <w:p>
      <w:pPr>
        <w:pStyle w:val="TOC2"/>
        <w:tabs>
          <w:tab w:val="right" w:leader="dot" w:pos="8306"/>
        </w:tabs>
      </w:pPr>
      <w:hyperlink w:anchor="_Toc30773" w:history="1">
        <w:r>
          <w:rPr>
            <w:rFonts w:ascii="仿宋" w:eastAsia="仿宋" w:hAnsi="仿宋" w:cs="仿宋" w:hint="eastAsia"/>
            <w:lang w:eastAsia="zh-CN"/>
          </w:rPr>
          <w:t>(一)、成果转化策略制定</w:t>
        </w:r>
        <w:r>
          <w:tab/>
        </w:r>
        <w:r>
          <w:fldChar w:fldCharType="begin"/>
        </w:r>
        <w:r>
          <w:instrText xml:space="preserve"> PAGEREF _Toc30773 \h </w:instrText>
        </w:r>
        <w:r>
          <w:fldChar w:fldCharType="separate"/>
        </w:r>
        <w:r>
          <w:t>69</w:t>
        </w:r>
        <w:r>
          <w:fldChar w:fldCharType="end"/>
        </w:r>
      </w:hyperlink>
    </w:p>
    <w:p>
      <w:pPr>
        <w:pStyle w:val="TOC2"/>
        <w:tabs>
          <w:tab w:val="right" w:leader="dot" w:pos="8306"/>
        </w:tabs>
      </w:pPr>
      <w:hyperlink w:anchor="_Toc30539" w:history="1">
        <w:r>
          <w:rPr>
            <w:rFonts w:ascii="仿宋" w:eastAsia="仿宋" w:hAnsi="仿宋" w:cs="仿宋" w:hint="eastAsia"/>
            <w:lang w:eastAsia="zh-CN"/>
          </w:rPr>
          <w:t>(二)、成果推广应用方案</w:t>
        </w:r>
        <w:r>
          <w:tab/>
        </w:r>
        <w:r>
          <w:fldChar w:fldCharType="begin"/>
        </w:r>
        <w:r>
          <w:instrText xml:space="preserve"> PAGEREF _Toc30539 \h </w:instrText>
        </w:r>
        <w:r>
          <w:fldChar w:fldCharType="separate"/>
        </w:r>
        <w:r>
          <w:t>71</w:t>
        </w:r>
        <w:r>
          <w:fldChar w:fldCharType="end"/>
        </w:r>
      </w:hyperlink>
    </w:p>
    <w:p>
      <w:pPr>
        <w:pStyle w:val="TOC1"/>
        <w:tabs>
          <w:tab w:val="right" w:leader="dot" w:pos="8306"/>
        </w:tabs>
      </w:pPr>
      <w:hyperlink w:anchor="_Toc23349" w:history="1">
        <w:r>
          <w:rPr>
            <w:rFonts w:ascii="仿宋" w:eastAsia="仿宋" w:hAnsi="仿宋" w:cs="仿宋" w:hint="eastAsia"/>
            <w:lang w:eastAsia="zh-CN"/>
          </w:rPr>
          <w:t>十八、合作与交流机制建立</w:t>
        </w:r>
        <w:r>
          <w:tab/>
        </w:r>
        <w:r>
          <w:fldChar w:fldCharType="begin"/>
        </w:r>
        <w:r>
          <w:instrText xml:space="preserve"> PAGEREF _Toc23349 \h </w:instrText>
        </w:r>
        <w:r>
          <w:fldChar w:fldCharType="separate"/>
        </w:r>
        <w:r>
          <w:t>72</w:t>
        </w:r>
        <w:r>
          <w:fldChar w:fldCharType="end"/>
        </w:r>
      </w:hyperlink>
    </w:p>
    <w:p>
      <w:pPr>
        <w:pStyle w:val="TOC2"/>
        <w:tabs>
          <w:tab w:val="right" w:leader="dot" w:pos="8306"/>
        </w:tabs>
      </w:pPr>
      <w:hyperlink w:anchor="_Toc12003" w:history="1">
        <w:r>
          <w:rPr>
            <w:rFonts w:ascii="仿宋" w:eastAsia="仿宋" w:hAnsi="仿宋" w:cs="仿宋" w:hint="eastAsia"/>
            <w:lang w:eastAsia="zh-CN"/>
          </w:rPr>
          <w:t>(一)、合作伙伴选择与合作方式</w:t>
        </w:r>
        <w:r>
          <w:tab/>
        </w:r>
        <w:r>
          <w:fldChar w:fldCharType="begin"/>
        </w:r>
        <w:r>
          <w:instrText xml:space="preserve"> PAGEREF _Toc12003 \h </w:instrText>
        </w:r>
        <w:r>
          <w:fldChar w:fldCharType="separate"/>
        </w:r>
        <w:r>
          <w:t>72</w:t>
        </w:r>
        <w:r>
          <w:fldChar w:fldCharType="end"/>
        </w:r>
      </w:hyperlink>
    </w:p>
    <w:p>
      <w:pPr>
        <w:pStyle w:val="TOC2"/>
        <w:tabs>
          <w:tab w:val="right" w:leader="dot" w:pos="8306"/>
        </w:tabs>
      </w:pPr>
      <w:hyperlink w:anchor="_Toc3269" w:history="1">
        <w:r>
          <w:rPr>
            <w:rFonts w:ascii="仿宋" w:eastAsia="仿宋" w:hAnsi="仿宋" w:cs="仿宋" w:hint="eastAsia"/>
            <w:lang w:eastAsia="zh-CN"/>
          </w:rPr>
          <w:t>(二)、交流与合作平台搭建</w:t>
        </w:r>
        <w:r>
          <w:tab/>
        </w:r>
        <w:r>
          <w:fldChar w:fldCharType="begin"/>
        </w:r>
        <w:r>
          <w:instrText xml:space="preserve"> PAGEREF _Toc3269 \h </w:instrText>
        </w:r>
        <w:r>
          <w:fldChar w:fldCharType="separate"/>
        </w:r>
        <w:r>
          <w:t>74</w:t>
        </w:r>
        <w:r>
          <w:fldChar w:fldCharType="end"/>
        </w:r>
      </w:hyperlink>
    </w:p>
    <w:p>
      <w:pPr>
        <w:pStyle w:val="TOC1"/>
        <w:tabs>
          <w:tab w:val="right" w:leader="dot" w:pos="8306"/>
        </w:tabs>
      </w:pPr>
      <w:hyperlink w:anchor="_Toc8909" w:history="1">
        <w:r>
          <w:rPr>
            <w:rFonts w:ascii="仿宋" w:eastAsia="仿宋" w:hAnsi="仿宋" w:cs="仿宋" w:hint="eastAsia"/>
            <w:lang w:eastAsia="zh-CN"/>
          </w:rPr>
          <w:t>十九、设施与设备管理</w:t>
        </w:r>
        <w:r>
          <w:tab/>
        </w:r>
        <w:r>
          <w:fldChar w:fldCharType="begin"/>
        </w:r>
        <w:r>
          <w:instrText xml:space="preserve"> PAGEREF _Toc8909 \h </w:instrText>
        </w:r>
        <w:r>
          <w:fldChar w:fldCharType="separate"/>
        </w:r>
        <w:r>
          <w:t>75</w:t>
        </w:r>
        <w:r>
          <w:fldChar w:fldCharType="end"/>
        </w:r>
      </w:hyperlink>
    </w:p>
    <w:p>
      <w:pPr>
        <w:pStyle w:val="TOC2"/>
        <w:tabs>
          <w:tab w:val="right" w:leader="dot" w:pos="8306"/>
        </w:tabs>
      </w:pPr>
      <w:hyperlink w:anchor="_Toc25182" w:history="1">
        <w:r>
          <w:rPr>
            <w:rFonts w:ascii="仿宋" w:eastAsia="仿宋" w:hAnsi="仿宋" w:cs="仿宋" w:hint="eastAsia"/>
            <w:lang w:eastAsia="zh-CN"/>
          </w:rPr>
          <w:t>(一)、设施规划与配置</w:t>
        </w:r>
        <w:r>
          <w:tab/>
        </w:r>
        <w:r>
          <w:fldChar w:fldCharType="begin"/>
        </w:r>
        <w:r>
          <w:instrText xml:space="preserve"> PAGEREF _Toc25182 \h </w:instrText>
        </w:r>
        <w:r>
          <w:fldChar w:fldCharType="separate"/>
        </w:r>
        <w:r>
          <w:t>75</w:t>
        </w:r>
        <w:r>
          <w:fldChar w:fldCharType="end"/>
        </w:r>
      </w:hyperlink>
    </w:p>
    <w:p>
      <w:pPr>
        <w:pStyle w:val="TOC2"/>
        <w:tabs>
          <w:tab w:val="right" w:leader="dot" w:pos="8306"/>
        </w:tabs>
      </w:pPr>
      <w:hyperlink w:anchor="_Toc11419" w:history="1">
        <w:r>
          <w:rPr>
            <w:rFonts w:ascii="仿宋" w:eastAsia="仿宋" w:hAnsi="仿宋" w:cs="仿宋" w:hint="eastAsia"/>
            <w:lang w:eastAsia="zh-CN"/>
          </w:rPr>
          <w:t>(二)、设备采购与维护管理</w:t>
        </w:r>
        <w:r>
          <w:tab/>
        </w:r>
        <w:r>
          <w:fldChar w:fldCharType="begin"/>
        </w:r>
        <w:r>
          <w:instrText xml:space="preserve"> PAGEREF _Toc11419 \h </w:instrText>
        </w:r>
        <w:r>
          <w:fldChar w:fldCharType="separate"/>
        </w:r>
        <w:r>
          <w:t>76</w:t>
        </w:r>
        <w:r>
          <w:fldChar w:fldCharType="end"/>
        </w:r>
      </w:hyperlink>
    </w:p>
    <w:p>
      <w:pPr>
        <w:pStyle w:val="TOC2"/>
        <w:tabs>
          <w:tab w:val="right" w:leader="dot" w:pos="8306"/>
        </w:tabs>
      </w:pPr>
      <w:hyperlink w:anchor="_Toc18757" w:history="1">
        <w:r>
          <w:rPr>
            <w:rFonts w:ascii="仿宋" w:eastAsia="仿宋" w:hAnsi="仿宋" w:cs="仿宋" w:hint="eastAsia"/>
            <w:lang w:eastAsia="zh-CN"/>
          </w:rPr>
          <w:t>(三)、设施设备升级策略</w:t>
        </w:r>
        <w:r>
          <w:tab/>
        </w:r>
        <w:r>
          <w:fldChar w:fldCharType="begin"/>
        </w:r>
        <w:r>
          <w:instrText xml:space="preserve"> PAGEREF _Toc18757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3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454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08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673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9657"/>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258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纳米漆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纳米漆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纳米漆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米漆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纳米漆项目的社会影响是全面而深远的。从提供就业机会和提升公共服务，到促进社会结构和劳动市场的多元化，再到推动社会责任和伦理标准的提高，项目对于提升社区的经济、文化和社会福祉有着重要作用。通过这些正面影响，纳米漆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44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为了融入当地社区，纳米漆项目需深入理解当地的文化特色和社会习俗。例如，项目在设计广告和市场推广活动时，应考虑使用当地语言和符合地方文化的表达方式。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95"/>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为了确保纳米漆项目的成功并最大限度地减轻潜在的社会风险，详细的风险分析和具体的应对策略至关重要。以下是针对项目可能面临的具体社会风险及相应对策的分析：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风险描述：纳米漆项目可能遭遇社区抵制，尤其如果社区成员认为项目会破坏他们的生活环境或忽略他们的意见。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风险描述：纳米漆项目的商业实践可能与当地的文化和价值观存在冲突，导致社会紧张和文化冲突。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风险描述：纳米漆项目可能会增加对公共资源和基础设施的需求，给当地带来额外压力，例如在水资源、能源供应和交通系统方面。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风险描述：纳米漆项目可能会引起当地社会结构和动态的变化，例如改变社区的人口组成和社交模式。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https://d.book118.com/236142201003010101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83FD1"/>
    <w:rsid w:val="0BA83F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614220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2024-02-20T16:20:00Z</dcterms:created>
  <dcterms:modified xsi:type="dcterms:W3CDTF">2024-02-20T16:20:53Z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0F6897D6CCE9416E8E28EF8A61077405_11</vt:lpwstr>
  </property>
  <property fmtid="{D5CDD505-2E9C-101B-9397-08002B2CF9AE}" pid="3" name="KSOProductBuildVer">
    <vt:lpwstr>2052-12.1.0.16250</vt:lpwstr>
  </property>
</Properties>
</file>