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文教用橡胶制品项目建设方案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992" w:history="1">
        <w:r>
          <w:rPr>
            <w:rFonts w:ascii="仿宋" w:eastAsia="仿宋" w:hAnsi="仿宋" w:cs="仿宋" w:hint="eastAsia"/>
            <w:lang w:eastAsia="zh-CN"/>
          </w:rPr>
          <w:t>概论</w:t>
        </w:r>
        <w:r>
          <w:tab/>
        </w:r>
        <w:r>
          <w:fldChar w:fldCharType="begin"/>
        </w:r>
        <w:r>
          <w:instrText xml:space="preserve"> PAGEREF _Toc27992 \h </w:instrText>
        </w:r>
        <w:r>
          <w:fldChar w:fldCharType="separate"/>
        </w:r>
        <w:r>
          <w:t>3</w:t>
        </w:r>
        <w:r>
          <w:fldChar w:fldCharType="end"/>
        </w:r>
      </w:hyperlink>
    </w:p>
    <w:p>
      <w:pPr>
        <w:pStyle w:val="TOC1"/>
        <w:tabs>
          <w:tab w:val="right" w:leader="dot" w:pos="8306"/>
        </w:tabs>
      </w:pPr>
      <w:hyperlink w:anchor="_Toc19021" w:history="1">
        <w:r>
          <w:rPr>
            <w:rFonts w:ascii="仿宋" w:eastAsia="仿宋" w:hAnsi="仿宋" w:cs="仿宋" w:hint="eastAsia"/>
            <w:lang w:eastAsia="zh-CN"/>
          </w:rPr>
          <w:t>一、发展规划、产业政策和行业准入分析</w:t>
        </w:r>
        <w:r>
          <w:tab/>
        </w:r>
        <w:r>
          <w:fldChar w:fldCharType="begin"/>
        </w:r>
        <w:r>
          <w:instrText xml:space="preserve"> PAGEREF _Toc19021 \h </w:instrText>
        </w:r>
        <w:r>
          <w:fldChar w:fldCharType="separate"/>
        </w:r>
        <w:r>
          <w:t>3</w:t>
        </w:r>
        <w:r>
          <w:fldChar w:fldCharType="end"/>
        </w:r>
      </w:hyperlink>
    </w:p>
    <w:p>
      <w:pPr>
        <w:pStyle w:val="TOC2"/>
        <w:tabs>
          <w:tab w:val="right" w:leader="dot" w:pos="8306"/>
        </w:tabs>
      </w:pPr>
      <w:hyperlink w:anchor="_Toc2675" w:history="1">
        <w:r>
          <w:rPr>
            <w:rFonts w:ascii="仿宋" w:eastAsia="仿宋" w:hAnsi="仿宋" w:cs="仿宋" w:hint="eastAsia"/>
            <w:lang w:eastAsia="zh-CN"/>
          </w:rPr>
          <w:t>(一)、发展规划分析</w:t>
        </w:r>
        <w:r>
          <w:tab/>
        </w:r>
        <w:r>
          <w:fldChar w:fldCharType="begin"/>
        </w:r>
        <w:r>
          <w:instrText xml:space="preserve"> PAGEREF _Toc2675 \h </w:instrText>
        </w:r>
        <w:r>
          <w:fldChar w:fldCharType="separate"/>
        </w:r>
        <w:r>
          <w:t>3</w:t>
        </w:r>
        <w:r>
          <w:fldChar w:fldCharType="end"/>
        </w:r>
      </w:hyperlink>
    </w:p>
    <w:p>
      <w:pPr>
        <w:pStyle w:val="TOC2"/>
        <w:tabs>
          <w:tab w:val="right" w:leader="dot" w:pos="8306"/>
        </w:tabs>
      </w:pPr>
      <w:hyperlink w:anchor="_Toc27106" w:history="1">
        <w:r>
          <w:rPr>
            <w:rFonts w:ascii="仿宋" w:eastAsia="仿宋" w:hAnsi="仿宋" w:cs="仿宋" w:hint="eastAsia"/>
            <w:lang w:eastAsia="zh-CN"/>
          </w:rPr>
          <w:t>(二)、产业政策分析</w:t>
        </w:r>
        <w:r>
          <w:tab/>
        </w:r>
        <w:r>
          <w:fldChar w:fldCharType="begin"/>
        </w:r>
        <w:r>
          <w:instrText xml:space="preserve"> PAGEREF _Toc27106 \h </w:instrText>
        </w:r>
        <w:r>
          <w:fldChar w:fldCharType="separate"/>
        </w:r>
        <w:r>
          <w:t>5</w:t>
        </w:r>
        <w:r>
          <w:fldChar w:fldCharType="end"/>
        </w:r>
      </w:hyperlink>
    </w:p>
    <w:p>
      <w:pPr>
        <w:pStyle w:val="TOC2"/>
        <w:tabs>
          <w:tab w:val="right" w:leader="dot" w:pos="8306"/>
        </w:tabs>
      </w:pPr>
      <w:hyperlink w:anchor="_Toc15646" w:history="1">
        <w:r>
          <w:rPr>
            <w:rFonts w:ascii="仿宋" w:eastAsia="仿宋" w:hAnsi="仿宋" w:cs="仿宋" w:hint="eastAsia"/>
            <w:lang w:eastAsia="zh-CN"/>
          </w:rPr>
          <w:t>(三)、行业准入分析</w:t>
        </w:r>
        <w:r>
          <w:tab/>
        </w:r>
        <w:r>
          <w:fldChar w:fldCharType="begin"/>
        </w:r>
        <w:r>
          <w:instrText xml:space="preserve"> PAGEREF _Toc15646 \h </w:instrText>
        </w:r>
        <w:r>
          <w:fldChar w:fldCharType="separate"/>
        </w:r>
        <w:r>
          <w:t>6</w:t>
        </w:r>
        <w:r>
          <w:fldChar w:fldCharType="end"/>
        </w:r>
      </w:hyperlink>
    </w:p>
    <w:p>
      <w:pPr>
        <w:pStyle w:val="TOC1"/>
        <w:tabs>
          <w:tab w:val="right" w:leader="dot" w:pos="8306"/>
        </w:tabs>
      </w:pPr>
      <w:hyperlink w:anchor="_Toc15168" w:history="1">
        <w:r>
          <w:rPr>
            <w:rFonts w:ascii="仿宋" w:eastAsia="仿宋" w:hAnsi="仿宋" w:cs="仿宋" w:hint="eastAsia"/>
            <w:lang w:eastAsia="zh-CN"/>
          </w:rPr>
          <w:t>二、文教用橡胶制品项目概论</w:t>
        </w:r>
        <w:r>
          <w:tab/>
        </w:r>
        <w:r>
          <w:fldChar w:fldCharType="begin"/>
        </w:r>
        <w:r>
          <w:instrText xml:space="preserve"> PAGEREF _Toc15168 \h </w:instrText>
        </w:r>
        <w:r>
          <w:fldChar w:fldCharType="separate"/>
        </w:r>
        <w:r>
          <w:t>8</w:t>
        </w:r>
        <w:r>
          <w:fldChar w:fldCharType="end"/>
        </w:r>
      </w:hyperlink>
    </w:p>
    <w:p>
      <w:pPr>
        <w:pStyle w:val="TOC2"/>
        <w:tabs>
          <w:tab w:val="right" w:leader="dot" w:pos="8306"/>
        </w:tabs>
      </w:pPr>
      <w:hyperlink w:anchor="_Toc13318" w:history="1">
        <w:r>
          <w:rPr>
            <w:rFonts w:ascii="仿宋" w:eastAsia="仿宋" w:hAnsi="仿宋" w:cs="仿宋" w:hint="eastAsia"/>
            <w:lang w:eastAsia="zh-CN"/>
          </w:rPr>
          <w:t>(一)、项目申报单位概况</w:t>
        </w:r>
        <w:r>
          <w:tab/>
        </w:r>
        <w:r>
          <w:fldChar w:fldCharType="begin"/>
        </w:r>
        <w:r>
          <w:instrText xml:space="preserve"> PAGEREF _Toc13318 \h </w:instrText>
        </w:r>
        <w:r>
          <w:fldChar w:fldCharType="separate"/>
        </w:r>
        <w:r>
          <w:t>8</w:t>
        </w:r>
        <w:r>
          <w:fldChar w:fldCharType="end"/>
        </w:r>
      </w:hyperlink>
    </w:p>
    <w:p>
      <w:pPr>
        <w:pStyle w:val="TOC2"/>
        <w:tabs>
          <w:tab w:val="right" w:leader="dot" w:pos="8306"/>
        </w:tabs>
      </w:pPr>
      <w:hyperlink w:anchor="_Toc8228" w:history="1">
        <w:r>
          <w:rPr>
            <w:rFonts w:ascii="仿宋" w:eastAsia="仿宋" w:hAnsi="仿宋" w:cs="仿宋" w:hint="eastAsia"/>
            <w:lang w:eastAsia="zh-CN"/>
          </w:rPr>
          <w:t>(二)、项目概况</w:t>
        </w:r>
        <w:r>
          <w:tab/>
        </w:r>
        <w:r>
          <w:fldChar w:fldCharType="begin"/>
        </w:r>
        <w:r>
          <w:instrText xml:space="preserve"> PAGEREF _Toc8228 \h </w:instrText>
        </w:r>
        <w:r>
          <w:fldChar w:fldCharType="separate"/>
        </w:r>
        <w:r>
          <w:t>9</w:t>
        </w:r>
        <w:r>
          <w:fldChar w:fldCharType="end"/>
        </w:r>
      </w:hyperlink>
    </w:p>
    <w:p>
      <w:pPr>
        <w:pStyle w:val="TOC1"/>
        <w:tabs>
          <w:tab w:val="right" w:leader="dot" w:pos="8306"/>
        </w:tabs>
      </w:pPr>
      <w:hyperlink w:anchor="_Toc2222" w:history="1">
        <w:r>
          <w:rPr>
            <w:rFonts w:ascii="仿宋" w:eastAsia="仿宋" w:hAnsi="仿宋" w:cs="仿宋" w:hint="eastAsia"/>
            <w:lang w:eastAsia="zh-CN"/>
          </w:rPr>
          <w:t>三、建设风险评估分析</w:t>
        </w:r>
        <w:r>
          <w:tab/>
        </w:r>
        <w:r>
          <w:fldChar w:fldCharType="begin"/>
        </w:r>
        <w:r>
          <w:instrText xml:space="preserve"> PAGEREF _Toc2222 \h </w:instrText>
        </w:r>
        <w:r>
          <w:fldChar w:fldCharType="separate"/>
        </w:r>
        <w:r>
          <w:t>12</w:t>
        </w:r>
        <w:r>
          <w:fldChar w:fldCharType="end"/>
        </w:r>
      </w:hyperlink>
    </w:p>
    <w:p>
      <w:pPr>
        <w:pStyle w:val="TOC2"/>
        <w:tabs>
          <w:tab w:val="right" w:leader="dot" w:pos="8306"/>
        </w:tabs>
      </w:pPr>
      <w:hyperlink w:anchor="_Toc30673" w:history="1">
        <w:r>
          <w:rPr>
            <w:rFonts w:ascii="仿宋" w:eastAsia="仿宋" w:hAnsi="仿宋" w:cs="仿宋" w:hint="eastAsia"/>
            <w:lang w:eastAsia="zh-CN"/>
          </w:rPr>
          <w:t>(一)、政策风险分析</w:t>
        </w:r>
        <w:r>
          <w:tab/>
        </w:r>
        <w:r>
          <w:fldChar w:fldCharType="begin"/>
        </w:r>
        <w:r>
          <w:instrText xml:space="preserve"> PAGEREF _Toc30673 \h </w:instrText>
        </w:r>
        <w:r>
          <w:fldChar w:fldCharType="separate"/>
        </w:r>
        <w:r>
          <w:t>12</w:t>
        </w:r>
        <w:r>
          <w:fldChar w:fldCharType="end"/>
        </w:r>
      </w:hyperlink>
    </w:p>
    <w:p>
      <w:pPr>
        <w:pStyle w:val="TOC2"/>
        <w:tabs>
          <w:tab w:val="right" w:leader="dot" w:pos="8306"/>
        </w:tabs>
      </w:pPr>
      <w:hyperlink w:anchor="_Toc25047" w:history="1">
        <w:r>
          <w:rPr>
            <w:rFonts w:ascii="仿宋" w:eastAsia="仿宋" w:hAnsi="仿宋" w:cs="仿宋" w:hint="eastAsia"/>
            <w:lang w:eastAsia="zh-CN"/>
          </w:rPr>
          <w:t>(二)、社会风险分析</w:t>
        </w:r>
        <w:r>
          <w:tab/>
        </w:r>
        <w:r>
          <w:fldChar w:fldCharType="begin"/>
        </w:r>
        <w:r>
          <w:instrText xml:space="preserve"> PAGEREF _Toc25047 \h </w:instrText>
        </w:r>
        <w:r>
          <w:fldChar w:fldCharType="separate"/>
        </w:r>
        <w:r>
          <w:t>13</w:t>
        </w:r>
        <w:r>
          <w:fldChar w:fldCharType="end"/>
        </w:r>
      </w:hyperlink>
    </w:p>
    <w:p>
      <w:pPr>
        <w:pStyle w:val="TOC2"/>
        <w:tabs>
          <w:tab w:val="right" w:leader="dot" w:pos="8306"/>
        </w:tabs>
      </w:pPr>
      <w:hyperlink w:anchor="_Toc10347" w:history="1">
        <w:r>
          <w:rPr>
            <w:rFonts w:ascii="仿宋" w:eastAsia="仿宋" w:hAnsi="仿宋" w:cs="仿宋" w:hint="eastAsia"/>
            <w:lang w:eastAsia="zh-CN"/>
          </w:rPr>
          <w:t>(三)、市场风险分析</w:t>
        </w:r>
        <w:r>
          <w:tab/>
        </w:r>
        <w:r>
          <w:fldChar w:fldCharType="begin"/>
        </w:r>
        <w:r>
          <w:instrText xml:space="preserve"> PAGEREF _Toc10347 \h </w:instrText>
        </w:r>
        <w:r>
          <w:fldChar w:fldCharType="separate"/>
        </w:r>
        <w:r>
          <w:t>14</w:t>
        </w:r>
        <w:r>
          <w:fldChar w:fldCharType="end"/>
        </w:r>
      </w:hyperlink>
    </w:p>
    <w:p>
      <w:pPr>
        <w:pStyle w:val="TOC2"/>
        <w:tabs>
          <w:tab w:val="right" w:leader="dot" w:pos="8306"/>
        </w:tabs>
      </w:pPr>
      <w:hyperlink w:anchor="_Toc1516" w:history="1">
        <w:r>
          <w:rPr>
            <w:rFonts w:ascii="仿宋" w:eastAsia="仿宋" w:hAnsi="仿宋" w:cs="仿宋" w:hint="eastAsia"/>
            <w:lang w:eastAsia="zh-CN"/>
          </w:rPr>
          <w:t>(四)、资金风险分析</w:t>
        </w:r>
        <w:r>
          <w:tab/>
        </w:r>
        <w:r>
          <w:fldChar w:fldCharType="begin"/>
        </w:r>
        <w:r>
          <w:instrText xml:space="preserve"> PAGEREF _Toc1516 \h </w:instrText>
        </w:r>
        <w:r>
          <w:fldChar w:fldCharType="separate"/>
        </w:r>
        <w:r>
          <w:t>15</w:t>
        </w:r>
        <w:r>
          <w:fldChar w:fldCharType="end"/>
        </w:r>
      </w:hyperlink>
    </w:p>
    <w:p>
      <w:pPr>
        <w:pStyle w:val="TOC2"/>
        <w:tabs>
          <w:tab w:val="right" w:leader="dot" w:pos="8306"/>
        </w:tabs>
      </w:pPr>
      <w:hyperlink w:anchor="_Toc23582" w:history="1">
        <w:r>
          <w:rPr>
            <w:rFonts w:ascii="仿宋" w:eastAsia="仿宋" w:hAnsi="仿宋" w:cs="仿宋" w:hint="eastAsia"/>
            <w:lang w:eastAsia="zh-CN"/>
          </w:rPr>
          <w:t>(五)、技术风险分析</w:t>
        </w:r>
        <w:r>
          <w:tab/>
        </w:r>
        <w:r>
          <w:fldChar w:fldCharType="begin"/>
        </w:r>
        <w:r>
          <w:instrText xml:space="preserve"> PAGEREF _Toc23582 \h </w:instrText>
        </w:r>
        <w:r>
          <w:fldChar w:fldCharType="separate"/>
        </w:r>
        <w:r>
          <w:t>16</w:t>
        </w:r>
        <w:r>
          <w:fldChar w:fldCharType="end"/>
        </w:r>
      </w:hyperlink>
    </w:p>
    <w:p>
      <w:pPr>
        <w:pStyle w:val="TOC2"/>
        <w:tabs>
          <w:tab w:val="right" w:leader="dot" w:pos="8306"/>
        </w:tabs>
      </w:pPr>
      <w:hyperlink w:anchor="_Toc17941" w:history="1">
        <w:r>
          <w:rPr>
            <w:rFonts w:ascii="仿宋" w:eastAsia="仿宋" w:hAnsi="仿宋" w:cs="仿宋" w:hint="eastAsia"/>
            <w:lang w:eastAsia="zh-CN"/>
          </w:rPr>
          <w:t>(六)、财务风险分析</w:t>
        </w:r>
        <w:r>
          <w:tab/>
        </w:r>
        <w:r>
          <w:fldChar w:fldCharType="begin"/>
        </w:r>
        <w:r>
          <w:instrText xml:space="preserve"> PAGEREF _Toc17941 \h </w:instrText>
        </w:r>
        <w:r>
          <w:fldChar w:fldCharType="separate"/>
        </w:r>
        <w:r>
          <w:t>18</w:t>
        </w:r>
        <w:r>
          <w:fldChar w:fldCharType="end"/>
        </w:r>
      </w:hyperlink>
    </w:p>
    <w:p>
      <w:pPr>
        <w:pStyle w:val="TOC2"/>
        <w:tabs>
          <w:tab w:val="right" w:leader="dot" w:pos="8306"/>
        </w:tabs>
      </w:pPr>
      <w:hyperlink w:anchor="_Toc22650" w:history="1">
        <w:r>
          <w:rPr>
            <w:rFonts w:ascii="仿宋" w:eastAsia="仿宋" w:hAnsi="仿宋" w:cs="仿宋" w:hint="eastAsia"/>
            <w:lang w:eastAsia="zh-CN"/>
          </w:rPr>
          <w:t>(七)、管理风险分析</w:t>
        </w:r>
        <w:r>
          <w:tab/>
        </w:r>
        <w:r>
          <w:fldChar w:fldCharType="begin"/>
        </w:r>
        <w:r>
          <w:instrText xml:space="preserve"> PAGEREF _Toc22650 \h </w:instrText>
        </w:r>
        <w:r>
          <w:fldChar w:fldCharType="separate"/>
        </w:r>
        <w:r>
          <w:t>19</w:t>
        </w:r>
        <w:r>
          <w:fldChar w:fldCharType="end"/>
        </w:r>
      </w:hyperlink>
    </w:p>
    <w:p>
      <w:pPr>
        <w:pStyle w:val="TOC2"/>
        <w:tabs>
          <w:tab w:val="right" w:leader="dot" w:pos="8306"/>
        </w:tabs>
      </w:pPr>
      <w:hyperlink w:anchor="_Toc11935" w:history="1">
        <w:r>
          <w:rPr>
            <w:rFonts w:ascii="仿宋" w:eastAsia="仿宋" w:hAnsi="仿宋" w:cs="仿宋" w:hint="eastAsia"/>
            <w:lang w:eastAsia="zh-CN"/>
          </w:rPr>
          <w:t>(八)、其它风险分析</w:t>
        </w:r>
        <w:r>
          <w:tab/>
        </w:r>
        <w:r>
          <w:fldChar w:fldCharType="begin"/>
        </w:r>
        <w:r>
          <w:instrText xml:space="preserve"> PAGEREF _Toc11935 \h </w:instrText>
        </w:r>
        <w:r>
          <w:fldChar w:fldCharType="separate"/>
        </w:r>
        <w:r>
          <w:t>21</w:t>
        </w:r>
        <w:r>
          <w:fldChar w:fldCharType="end"/>
        </w:r>
      </w:hyperlink>
    </w:p>
    <w:p>
      <w:pPr>
        <w:pStyle w:val="TOC2"/>
        <w:tabs>
          <w:tab w:val="right" w:leader="dot" w:pos="8306"/>
        </w:tabs>
      </w:pPr>
      <w:hyperlink w:anchor="_Toc18856" w:history="1">
        <w:r>
          <w:rPr>
            <w:rFonts w:ascii="仿宋" w:eastAsia="仿宋" w:hAnsi="仿宋" w:cs="仿宋" w:hint="eastAsia"/>
            <w:lang w:eastAsia="zh-CN"/>
          </w:rPr>
          <w:t>(九)、社会影响评估</w:t>
        </w:r>
        <w:r>
          <w:tab/>
        </w:r>
        <w:r>
          <w:fldChar w:fldCharType="begin"/>
        </w:r>
        <w:r>
          <w:instrText xml:space="preserve"> PAGEREF _Toc18856 \h </w:instrText>
        </w:r>
        <w:r>
          <w:fldChar w:fldCharType="separate"/>
        </w:r>
        <w:r>
          <w:t>22</w:t>
        </w:r>
        <w:r>
          <w:fldChar w:fldCharType="end"/>
        </w:r>
      </w:hyperlink>
    </w:p>
    <w:p>
      <w:pPr>
        <w:pStyle w:val="TOC1"/>
        <w:tabs>
          <w:tab w:val="right" w:leader="dot" w:pos="8306"/>
        </w:tabs>
      </w:pPr>
      <w:hyperlink w:anchor="_Toc4050" w:history="1">
        <w:r>
          <w:rPr>
            <w:rFonts w:ascii="仿宋" w:eastAsia="仿宋" w:hAnsi="仿宋" w:cs="仿宋" w:hint="eastAsia"/>
            <w:lang w:eastAsia="zh-CN"/>
          </w:rPr>
          <w:t>四、资源开发及综合利用分析</w:t>
        </w:r>
        <w:r>
          <w:tab/>
        </w:r>
        <w:r>
          <w:fldChar w:fldCharType="begin"/>
        </w:r>
        <w:r>
          <w:instrText xml:space="preserve"> PAGEREF _Toc4050 \h </w:instrText>
        </w:r>
        <w:r>
          <w:fldChar w:fldCharType="separate"/>
        </w:r>
        <w:r>
          <w:t>24</w:t>
        </w:r>
        <w:r>
          <w:fldChar w:fldCharType="end"/>
        </w:r>
      </w:hyperlink>
    </w:p>
    <w:p>
      <w:pPr>
        <w:pStyle w:val="TOC2"/>
        <w:tabs>
          <w:tab w:val="right" w:leader="dot" w:pos="8306"/>
        </w:tabs>
      </w:pPr>
      <w:hyperlink w:anchor="_Toc26734" w:history="1">
        <w:r>
          <w:rPr>
            <w:rFonts w:ascii="仿宋" w:eastAsia="仿宋" w:hAnsi="仿宋" w:cs="仿宋" w:hint="eastAsia"/>
            <w:lang w:eastAsia="zh-CN"/>
          </w:rPr>
          <w:t>(一)、资源开发方案</w:t>
        </w:r>
        <w:r>
          <w:tab/>
        </w:r>
        <w:r>
          <w:fldChar w:fldCharType="begin"/>
        </w:r>
        <w:r>
          <w:instrText xml:space="preserve"> PAGEREF _Toc26734 \h </w:instrText>
        </w:r>
        <w:r>
          <w:fldChar w:fldCharType="separate"/>
        </w:r>
        <w:r>
          <w:t>24</w:t>
        </w:r>
        <w:r>
          <w:fldChar w:fldCharType="end"/>
        </w:r>
      </w:hyperlink>
    </w:p>
    <w:p>
      <w:pPr>
        <w:pStyle w:val="TOC2"/>
        <w:tabs>
          <w:tab w:val="right" w:leader="dot" w:pos="8306"/>
        </w:tabs>
      </w:pPr>
      <w:hyperlink w:anchor="_Toc19071" w:history="1">
        <w:r>
          <w:rPr>
            <w:rFonts w:ascii="仿宋" w:eastAsia="仿宋" w:hAnsi="仿宋" w:cs="仿宋" w:hint="eastAsia"/>
            <w:lang w:eastAsia="zh-CN"/>
          </w:rPr>
          <w:t>(二)、资源利用方案</w:t>
        </w:r>
        <w:r>
          <w:tab/>
        </w:r>
        <w:r>
          <w:fldChar w:fldCharType="begin"/>
        </w:r>
        <w:r>
          <w:instrText xml:space="preserve"> PAGEREF _Toc19071 \h </w:instrText>
        </w:r>
        <w:r>
          <w:fldChar w:fldCharType="separate"/>
        </w:r>
        <w:r>
          <w:t>25</w:t>
        </w:r>
        <w:r>
          <w:fldChar w:fldCharType="end"/>
        </w:r>
      </w:hyperlink>
    </w:p>
    <w:p>
      <w:pPr>
        <w:pStyle w:val="TOC2"/>
        <w:tabs>
          <w:tab w:val="right" w:leader="dot" w:pos="8306"/>
        </w:tabs>
      </w:pPr>
      <w:hyperlink w:anchor="_Toc22802" w:history="1">
        <w:r>
          <w:rPr>
            <w:rFonts w:ascii="仿宋" w:eastAsia="仿宋" w:hAnsi="仿宋" w:cs="仿宋" w:hint="eastAsia"/>
            <w:lang w:eastAsia="zh-CN"/>
          </w:rPr>
          <w:t>(三)、资源节约措施</w:t>
        </w:r>
        <w:r>
          <w:tab/>
        </w:r>
        <w:r>
          <w:fldChar w:fldCharType="begin"/>
        </w:r>
        <w:r>
          <w:instrText xml:space="preserve"> PAGEREF _Toc22802 \h </w:instrText>
        </w:r>
        <w:r>
          <w:fldChar w:fldCharType="separate"/>
        </w:r>
        <w:r>
          <w:t>26</w:t>
        </w:r>
        <w:r>
          <w:fldChar w:fldCharType="end"/>
        </w:r>
      </w:hyperlink>
    </w:p>
    <w:p>
      <w:pPr>
        <w:pStyle w:val="TOC1"/>
        <w:tabs>
          <w:tab w:val="right" w:leader="dot" w:pos="8306"/>
        </w:tabs>
      </w:pPr>
      <w:hyperlink w:anchor="_Toc26038" w:history="1">
        <w:r>
          <w:rPr>
            <w:rFonts w:ascii="仿宋" w:eastAsia="仿宋" w:hAnsi="仿宋" w:cs="仿宋" w:hint="eastAsia"/>
            <w:lang w:eastAsia="zh-CN"/>
          </w:rPr>
          <w:t>五、项目监理与质量保证</w:t>
        </w:r>
        <w:r>
          <w:tab/>
        </w:r>
        <w:r>
          <w:fldChar w:fldCharType="begin"/>
        </w:r>
        <w:r>
          <w:instrText xml:space="preserve"> PAGEREF _Toc26038 \h </w:instrText>
        </w:r>
        <w:r>
          <w:fldChar w:fldCharType="separate"/>
        </w:r>
        <w:r>
          <w:t>28</w:t>
        </w:r>
        <w:r>
          <w:fldChar w:fldCharType="end"/>
        </w:r>
      </w:hyperlink>
    </w:p>
    <w:p>
      <w:pPr>
        <w:pStyle w:val="TOC2"/>
        <w:tabs>
          <w:tab w:val="right" w:leader="dot" w:pos="8306"/>
        </w:tabs>
      </w:pPr>
      <w:hyperlink w:anchor="_Toc21153" w:history="1">
        <w:r>
          <w:rPr>
            <w:rFonts w:ascii="仿宋" w:eastAsia="仿宋" w:hAnsi="仿宋" w:cs="仿宋" w:hint="eastAsia"/>
            <w:lang w:eastAsia="zh-CN"/>
          </w:rPr>
          <w:t>(一)、监理体系构建</w:t>
        </w:r>
        <w:r>
          <w:tab/>
        </w:r>
        <w:r>
          <w:fldChar w:fldCharType="begin"/>
        </w:r>
        <w:r>
          <w:instrText xml:space="preserve"> PAGEREF _Toc21153 \h </w:instrText>
        </w:r>
        <w:r>
          <w:fldChar w:fldCharType="separate"/>
        </w:r>
        <w:r>
          <w:t>28</w:t>
        </w:r>
        <w:r>
          <w:fldChar w:fldCharType="end"/>
        </w:r>
      </w:hyperlink>
    </w:p>
    <w:p>
      <w:pPr>
        <w:pStyle w:val="TOC2"/>
        <w:tabs>
          <w:tab w:val="right" w:leader="dot" w:pos="8306"/>
        </w:tabs>
      </w:pPr>
      <w:hyperlink w:anchor="_Toc24462" w:history="1">
        <w:r>
          <w:rPr>
            <w:rFonts w:ascii="仿宋" w:eastAsia="仿宋" w:hAnsi="仿宋" w:cs="仿宋" w:hint="eastAsia"/>
            <w:lang w:eastAsia="zh-CN"/>
          </w:rPr>
          <w:t>(二)、质量保证体系实施</w:t>
        </w:r>
        <w:r>
          <w:tab/>
        </w:r>
        <w:r>
          <w:fldChar w:fldCharType="begin"/>
        </w:r>
        <w:r>
          <w:instrText xml:space="preserve"> PAGEREF _Toc24462 \h </w:instrText>
        </w:r>
        <w:r>
          <w:fldChar w:fldCharType="separate"/>
        </w:r>
        <w:r>
          <w:t>28</w:t>
        </w:r>
        <w:r>
          <w:fldChar w:fldCharType="end"/>
        </w:r>
      </w:hyperlink>
    </w:p>
    <w:p>
      <w:pPr>
        <w:pStyle w:val="TOC2"/>
        <w:tabs>
          <w:tab w:val="right" w:leader="dot" w:pos="8306"/>
        </w:tabs>
      </w:pPr>
      <w:hyperlink w:anchor="_Toc22822" w:history="1">
        <w:r>
          <w:rPr>
            <w:rFonts w:ascii="仿宋" w:eastAsia="仿宋" w:hAnsi="仿宋" w:cs="仿宋" w:hint="eastAsia"/>
            <w:lang w:eastAsia="zh-CN"/>
          </w:rPr>
          <w:t>(三)、监理与质量控制流程</w:t>
        </w:r>
        <w:r>
          <w:tab/>
        </w:r>
        <w:r>
          <w:fldChar w:fldCharType="begin"/>
        </w:r>
        <w:r>
          <w:instrText xml:space="preserve"> PAGEREF _Toc22822 \h </w:instrText>
        </w:r>
        <w:r>
          <w:fldChar w:fldCharType="separate"/>
        </w:r>
        <w:r>
          <w:t>29</w:t>
        </w:r>
        <w:r>
          <w:fldChar w:fldCharType="end"/>
        </w:r>
      </w:hyperlink>
    </w:p>
    <w:p>
      <w:pPr>
        <w:pStyle w:val="TOC1"/>
        <w:tabs>
          <w:tab w:val="right" w:leader="dot" w:pos="8306"/>
        </w:tabs>
      </w:pPr>
      <w:hyperlink w:anchor="_Toc30960" w:history="1">
        <w:r>
          <w:rPr>
            <w:rFonts w:ascii="仿宋" w:eastAsia="仿宋" w:hAnsi="仿宋" w:cs="仿宋" w:hint="eastAsia"/>
            <w:lang w:eastAsia="zh-CN"/>
          </w:rPr>
          <w:t>六、财务管理与成本控制</w:t>
        </w:r>
        <w:r>
          <w:tab/>
        </w:r>
        <w:r>
          <w:fldChar w:fldCharType="begin"/>
        </w:r>
        <w:r>
          <w:instrText xml:space="preserve"> PAGEREF _Toc30960 \h </w:instrText>
        </w:r>
        <w:r>
          <w:fldChar w:fldCharType="separate"/>
        </w:r>
        <w:r>
          <w:t>30</w:t>
        </w:r>
        <w:r>
          <w:fldChar w:fldCharType="end"/>
        </w:r>
      </w:hyperlink>
    </w:p>
    <w:p>
      <w:pPr>
        <w:pStyle w:val="TOC2"/>
        <w:tabs>
          <w:tab w:val="right" w:leader="dot" w:pos="8306"/>
        </w:tabs>
      </w:pPr>
      <w:hyperlink w:anchor="_Toc27343" w:history="1">
        <w:r>
          <w:rPr>
            <w:rFonts w:ascii="仿宋" w:eastAsia="仿宋" w:hAnsi="仿宋" w:cs="仿宋" w:hint="eastAsia"/>
            <w:lang w:eastAsia="zh-CN"/>
          </w:rPr>
          <w:t>(一)、财务管理体系建设</w:t>
        </w:r>
        <w:r>
          <w:tab/>
        </w:r>
        <w:r>
          <w:fldChar w:fldCharType="begin"/>
        </w:r>
        <w:r>
          <w:instrText xml:space="preserve"> PAGEREF _Toc27343 \h </w:instrText>
        </w:r>
        <w:r>
          <w:fldChar w:fldCharType="separate"/>
        </w:r>
        <w:r>
          <w:t>30</w:t>
        </w:r>
        <w:r>
          <w:fldChar w:fldCharType="end"/>
        </w:r>
      </w:hyperlink>
    </w:p>
    <w:p>
      <w:pPr>
        <w:pStyle w:val="TOC2"/>
        <w:tabs>
          <w:tab w:val="right" w:leader="dot" w:pos="8306"/>
        </w:tabs>
      </w:pPr>
      <w:hyperlink w:anchor="_Toc31916" w:history="1">
        <w:r>
          <w:rPr>
            <w:rFonts w:ascii="仿宋" w:eastAsia="仿宋" w:hAnsi="仿宋" w:cs="仿宋" w:hint="eastAsia"/>
            <w:lang w:eastAsia="zh-CN"/>
          </w:rPr>
          <w:t>(二)、成本控制措施</w:t>
        </w:r>
        <w:r>
          <w:tab/>
        </w:r>
        <w:r>
          <w:fldChar w:fldCharType="begin"/>
        </w:r>
        <w:r>
          <w:instrText xml:space="preserve"> PAGEREF _Toc31916 \h </w:instrText>
        </w:r>
        <w:r>
          <w:fldChar w:fldCharType="separate"/>
        </w:r>
        <w:r>
          <w:t>31</w:t>
        </w:r>
        <w:r>
          <w:fldChar w:fldCharType="end"/>
        </w:r>
      </w:hyperlink>
    </w:p>
    <w:p>
      <w:pPr>
        <w:pStyle w:val="TOC1"/>
        <w:tabs>
          <w:tab w:val="right" w:leader="dot" w:pos="8306"/>
        </w:tabs>
      </w:pPr>
      <w:hyperlink w:anchor="_Toc16153" w:history="1">
        <w:r>
          <w:rPr>
            <w:rFonts w:ascii="仿宋" w:eastAsia="仿宋" w:hAnsi="仿宋" w:cs="仿宋" w:hint="eastAsia"/>
            <w:lang w:eastAsia="zh-CN"/>
          </w:rPr>
          <w:t>七、环境保护与治理方案</w:t>
        </w:r>
        <w:r>
          <w:tab/>
        </w:r>
        <w:r>
          <w:fldChar w:fldCharType="begin"/>
        </w:r>
        <w:r>
          <w:instrText xml:space="preserve"> PAGEREF _Toc16153 \h </w:instrText>
        </w:r>
        <w:r>
          <w:fldChar w:fldCharType="separate"/>
        </w:r>
        <w:r>
          <w:t>32</w:t>
        </w:r>
        <w:r>
          <w:fldChar w:fldCharType="end"/>
        </w:r>
      </w:hyperlink>
    </w:p>
    <w:p>
      <w:pPr>
        <w:pStyle w:val="TOC2"/>
        <w:tabs>
          <w:tab w:val="right" w:leader="dot" w:pos="8306"/>
        </w:tabs>
      </w:pPr>
      <w:hyperlink w:anchor="_Toc17522" w:history="1">
        <w:r>
          <w:rPr>
            <w:rFonts w:ascii="仿宋" w:eastAsia="仿宋" w:hAnsi="仿宋" w:cs="仿宋" w:hint="eastAsia"/>
            <w:lang w:eastAsia="zh-CN"/>
          </w:rPr>
          <w:t>(一)、项目环境影响评估</w:t>
        </w:r>
        <w:r>
          <w:tab/>
        </w:r>
        <w:r>
          <w:fldChar w:fldCharType="begin"/>
        </w:r>
        <w:r>
          <w:instrText xml:space="preserve"> PAGEREF _Toc17522 \h </w:instrText>
        </w:r>
        <w:r>
          <w:fldChar w:fldCharType="separate"/>
        </w:r>
        <w:r>
          <w:t>32</w:t>
        </w:r>
        <w:r>
          <w:fldChar w:fldCharType="end"/>
        </w:r>
      </w:hyperlink>
    </w:p>
    <w:p>
      <w:pPr>
        <w:pStyle w:val="TOC2"/>
        <w:tabs>
          <w:tab w:val="right" w:leader="dot" w:pos="8306"/>
        </w:tabs>
      </w:pPr>
      <w:hyperlink w:anchor="_Toc28791" w:history="1">
        <w:r>
          <w:rPr>
            <w:rFonts w:ascii="仿宋" w:eastAsia="仿宋" w:hAnsi="仿宋" w:cs="仿宋" w:hint="eastAsia"/>
            <w:lang w:eastAsia="zh-CN"/>
          </w:rPr>
          <w:t>(二)、环境保护措施与治理方案</w:t>
        </w:r>
        <w:r>
          <w:tab/>
        </w:r>
        <w:r>
          <w:fldChar w:fldCharType="begin"/>
        </w:r>
        <w:r>
          <w:instrText xml:space="preserve"> PAGEREF _Toc28791 \h </w:instrText>
        </w:r>
        <w:r>
          <w:fldChar w:fldCharType="separate"/>
        </w:r>
        <w:r>
          <w:t>32</w:t>
        </w:r>
        <w:r>
          <w:fldChar w:fldCharType="end"/>
        </w:r>
      </w:hyperlink>
    </w:p>
    <w:p>
      <w:pPr>
        <w:pStyle w:val="TOC1"/>
        <w:tabs>
          <w:tab w:val="right" w:leader="dot" w:pos="8306"/>
        </w:tabs>
      </w:pPr>
      <w:hyperlink w:anchor="_Toc4710" w:history="1">
        <w:r>
          <w:rPr>
            <w:rFonts w:ascii="仿宋" w:eastAsia="仿宋" w:hAnsi="仿宋" w:cs="仿宋" w:hint="eastAsia"/>
            <w:lang w:eastAsia="zh-CN"/>
          </w:rPr>
          <w:t>八、客户关系管理与市场拓展</w:t>
        </w:r>
        <w:r>
          <w:tab/>
        </w:r>
        <w:r>
          <w:fldChar w:fldCharType="begin"/>
        </w:r>
        <w:r>
          <w:instrText xml:space="preserve"> PAGEREF _Toc4710 \h </w:instrText>
        </w:r>
        <w:r>
          <w:fldChar w:fldCharType="separate"/>
        </w:r>
        <w:r>
          <w:t>33</w:t>
        </w:r>
        <w:r>
          <w:fldChar w:fldCharType="end"/>
        </w:r>
      </w:hyperlink>
    </w:p>
    <w:p>
      <w:pPr>
        <w:pStyle w:val="TOC2"/>
        <w:tabs>
          <w:tab w:val="right" w:leader="dot" w:pos="8306"/>
        </w:tabs>
      </w:pPr>
      <w:hyperlink w:anchor="_Toc27664" w:history="1">
        <w:r>
          <w:rPr>
            <w:rFonts w:ascii="仿宋" w:eastAsia="仿宋" w:hAnsi="仿宋" w:cs="仿宋" w:hint="eastAsia"/>
            <w:lang w:eastAsia="zh-CN"/>
          </w:rPr>
          <w:t>(一)、客户关系管理策略</w:t>
        </w:r>
        <w:r>
          <w:tab/>
        </w:r>
        <w:r>
          <w:fldChar w:fldCharType="begin"/>
        </w:r>
        <w:r>
          <w:instrText xml:space="preserve"> PAGEREF _Toc27664 \h </w:instrText>
        </w:r>
        <w:r>
          <w:fldChar w:fldCharType="separate"/>
        </w:r>
        <w:r>
          <w:t>33</w:t>
        </w:r>
        <w:r>
          <w:fldChar w:fldCharType="end"/>
        </w:r>
      </w:hyperlink>
    </w:p>
    <w:p>
      <w:pPr>
        <w:pStyle w:val="TOC2"/>
        <w:tabs>
          <w:tab w:val="right" w:leader="dot" w:pos="8306"/>
        </w:tabs>
      </w:pPr>
      <w:hyperlink w:anchor="_Toc19550" w:history="1">
        <w:r>
          <w:rPr>
            <w:rFonts w:ascii="仿宋" w:eastAsia="仿宋" w:hAnsi="仿宋" w:cs="仿宋" w:hint="eastAsia"/>
            <w:lang w:eastAsia="zh-CN"/>
          </w:rPr>
          <w:t>(二)、市场拓展方案</w:t>
        </w:r>
        <w:r>
          <w:tab/>
        </w:r>
        <w:r>
          <w:fldChar w:fldCharType="begin"/>
        </w:r>
        <w:r>
          <w:instrText xml:space="preserve"> PAGEREF _Toc19550 \h </w:instrText>
        </w:r>
        <w:r>
          <w:fldChar w:fldCharType="separate"/>
        </w:r>
        <w:r>
          <w:t>34</w:t>
        </w:r>
        <w:r>
          <w:fldChar w:fldCharType="end"/>
        </w:r>
      </w:hyperlink>
    </w:p>
    <w:p>
      <w:pPr>
        <w:pStyle w:val="TOC1"/>
        <w:tabs>
          <w:tab w:val="right" w:leader="dot" w:pos="8306"/>
        </w:tabs>
      </w:pPr>
      <w:hyperlink w:anchor="_Toc8324" w:history="1">
        <w:r>
          <w:rPr>
            <w:rFonts w:ascii="仿宋" w:eastAsia="仿宋" w:hAnsi="仿宋" w:cs="仿宋" w:hint="eastAsia"/>
            <w:lang w:eastAsia="zh-CN"/>
          </w:rPr>
          <w:t>九、技术创新与产业升级</w:t>
        </w:r>
        <w:r>
          <w:tab/>
        </w:r>
        <w:r>
          <w:fldChar w:fldCharType="begin"/>
        </w:r>
        <w:r>
          <w:instrText xml:space="preserve"> PAGEREF _Toc8324 \h </w:instrText>
        </w:r>
        <w:r>
          <w:fldChar w:fldCharType="separate"/>
        </w:r>
        <w:r>
          <w:t>36</w:t>
        </w:r>
        <w:r>
          <w:fldChar w:fldCharType="end"/>
        </w:r>
      </w:hyperlink>
    </w:p>
    <w:p>
      <w:pPr>
        <w:pStyle w:val="TOC2"/>
        <w:tabs>
          <w:tab w:val="right" w:leader="dot" w:pos="8306"/>
        </w:tabs>
      </w:pPr>
      <w:hyperlink w:anchor="_Toc19984" w:history="1">
        <w:r>
          <w:rPr>
            <w:rFonts w:ascii="仿宋" w:eastAsia="仿宋" w:hAnsi="仿宋" w:cs="仿宋" w:hint="eastAsia"/>
            <w:lang w:eastAsia="zh-CN"/>
          </w:rPr>
          <w:t>(一)、技术创新方向与目标</w:t>
        </w:r>
        <w:r>
          <w:tab/>
        </w:r>
        <w:r>
          <w:fldChar w:fldCharType="begin"/>
        </w:r>
        <w:r>
          <w:instrText xml:space="preserve"> PAGEREF _Toc19984 \h </w:instrText>
        </w:r>
        <w:r>
          <w:fldChar w:fldCharType="separate"/>
        </w:r>
        <w:r>
          <w:t>36</w:t>
        </w:r>
        <w:r>
          <w:fldChar w:fldCharType="end"/>
        </w:r>
      </w:hyperlink>
    </w:p>
    <w:p>
      <w:pPr>
        <w:pStyle w:val="TOC2"/>
        <w:tabs>
          <w:tab w:val="right" w:leader="dot" w:pos="8306"/>
        </w:tabs>
      </w:pPr>
      <w:hyperlink w:anchor="_Toc27618" w:history="1">
        <w:r>
          <w:rPr>
            <w:rFonts w:ascii="仿宋" w:eastAsia="仿宋" w:hAnsi="仿宋" w:cs="仿宋" w:hint="eastAsia"/>
            <w:lang w:eastAsia="zh-CN"/>
          </w:rPr>
          <w:t>(二)、产业升级路径与措施</w:t>
        </w:r>
        <w:r>
          <w:tab/>
        </w:r>
        <w:r>
          <w:fldChar w:fldCharType="begin"/>
        </w:r>
        <w:r>
          <w:instrText xml:space="preserve"> PAGEREF _Toc27618 \h </w:instrText>
        </w:r>
        <w:r>
          <w:fldChar w:fldCharType="separate"/>
        </w:r>
        <w:r>
          <w:t>37</w:t>
        </w:r>
        <w:r>
          <w:fldChar w:fldCharType="end"/>
        </w:r>
      </w:hyperlink>
    </w:p>
    <w:p>
      <w:pPr>
        <w:pStyle w:val="TOC1"/>
        <w:tabs>
          <w:tab w:val="right" w:leader="dot" w:pos="8306"/>
        </w:tabs>
      </w:pPr>
      <w:hyperlink w:anchor="_Toc29115" w:history="1">
        <w:r>
          <w:rPr>
            <w:rFonts w:ascii="仿宋" w:eastAsia="仿宋" w:hAnsi="仿宋" w:cs="仿宋" w:hint="eastAsia"/>
            <w:lang w:eastAsia="zh-CN"/>
          </w:rPr>
          <w:t>十、资金管理与财务规划</w:t>
        </w:r>
        <w:r>
          <w:tab/>
        </w:r>
        <w:r>
          <w:fldChar w:fldCharType="begin"/>
        </w:r>
        <w:r>
          <w:instrText xml:space="preserve"> PAGEREF _Toc29115 \h </w:instrText>
        </w:r>
        <w:r>
          <w:fldChar w:fldCharType="separate"/>
        </w:r>
        <w:r>
          <w:t>38</w:t>
        </w:r>
        <w:r>
          <w:fldChar w:fldCharType="end"/>
        </w:r>
      </w:hyperlink>
    </w:p>
    <w:p>
      <w:pPr>
        <w:pStyle w:val="TOC2"/>
        <w:tabs>
          <w:tab w:val="right" w:leader="dot" w:pos="8306"/>
        </w:tabs>
      </w:pPr>
      <w:hyperlink w:anchor="_Toc2605" w:history="1">
        <w:r>
          <w:rPr>
            <w:rFonts w:ascii="仿宋" w:eastAsia="仿宋" w:hAnsi="仿宋" w:cs="仿宋" w:hint="eastAsia"/>
            <w:lang w:eastAsia="zh-CN"/>
          </w:rPr>
          <w:t>(一)、项目资金来源与筹措</w:t>
        </w:r>
        <w:r>
          <w:tab/>
        </w:r>
        <w:r>
          <w:fldChar w:fldCharType="begin"/>
        </w:r>
        <w:r>
          <w:instrText xml:space="preserve"> PAGEREF _Toc2605 \h </w:instrText>
        </w:r>
        <w:r>
          <w:fldChar w:fldCharType="separate"/>
        </w:r>
        <w:r>
          <w:t>38</w:t>
        </w:r>
        <w:r>
          <w:fldChar w:fldCharType="end"/>
        </w:r>
      </w:hyperlink>
    </w:p>
    <w:p>
      <w:pPr>
        <w:pStyle w:val="TOC2"/>
        <w:tabs>
          <w:tab w:val="right" w:leader="dot" w:pos="8306"/>
        </w:tabs>
      </w:pPr>
      <w:hyperlink w:anchor="_Toc11027" w:history="1">
        <w:r>
          <w:rPr>
            <w:rFonts w:ascii="仿宋" w:eastAsia="仿宋" w:hAnsi="仿宋" w:cs="仿宋" w:hint="eastAsia"/>
            <w:lang w:eastAsia="zh-CN"/>
          </w:rPr>
          <w:t>(二)、资金使用与监管</w:t>
        </w:r>
        <w:r>
          <w:tab/>
        </w:r>
        <w:r>
          <w:fldChar w:fldCharType="begin"/>
        </w:r>
        <w:r>
          <w:instrText xml:space="preserve"> PAGEREF _Toc11027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384" w:history="1">
        <w:r>
          <w:rPr>
            <w:rFonts w:ascii="仿宋" w:eastAsia="仿宋" w:hAnsi="仿宋" w:cs="仿宋" w:hint="eastAsia"/>
            <w:lang w:eastAsia="zh-CN"/>
          </w:rPr>
          <w:t>(三)、财务规划与预测</w:t>
        </w:r>
        <w:r>
          <w:tab/>
        </w:r>
        <w:r>
          <w:fldChar w:fldCharType="begin"/>
        </w:r>
        <w:r>
          <w:instrText xml:space="preserve"> PAGEREF _Toc4384 \h </w:instrText>
        </w:r>
        <w:r>
          <w:fldChar w:fldCharType="separate"/>
        </w:r>
        <w:r>
          <w:t>41</w:t>
        </w:r>
        <w:r>
          <w:fldChar w:fldCharType="end"/>
        </w:r>
      </w:hyperlink>
    </w:p>
    <w:p>
      <w:pPr>
        <w:pStyle w:val="TOC1"/>
        <w:tabs>
          <w:tab w:val="right" w:leader="dot" w:pos="8306"/>
        </w:tabs>
      </w:pPr>
      <w:hyperlink w:anchor="_Toc11885" w:history="1">
        <w:r>
          <w:rPr>
            <w:rFonts w:ascii="仿宋" w:eastAsia="仿宋" w:hAnsi="仿宋" w:cs="仿宋" w:hint="eastAsia"/>
            <w:lang w:eastAsia="zh-CN"/>
          </w:rPr>
          <w:t>十一、经济效益与社会效益优化</w:t>
        </w:r>
        <w:r>
          <w:tab/>
        </w:r>
        <w:r>
          <w:fldChar w:fldCharType="begin"/>
        </w:r>
        <w:r>
          <w:instrText xml:space="preserve"> PAGEREF _Toc11885 \h </w:instrText>
        </w:r>
        <w:r>
          <w:fldChar w:fldCharType="separate"/>
        </w:r>
        <w:r>
          <w:t>42</w:t>
        </w:r>
        <w:r>
          <w:fldChar w:fldCharType="end"/>
        </w:r>
      </w:hyperlink>
    </w:p>
    <w:p>
      <w:pPr>
        <w:pStyle w:val="TOC2"/>
        <w:tabs>
          <w:tab w:val="right" w:leader="dot" w:pos="8306"/>
        </w:tabs>
      </w:pPr>
      <w:hyperlink w:anchor="_Toc11034" w:history="1">
        <w:r>
          <w:rPr>
            <w:rFonts w:ascii="仿宋" w:eastAsia="仿宋" w:hAnsi="仿宋" w:cs="仿宋" w:hint="eastAsia"/>
            <w:lang w:eastAsia="zh-CN"/>
          </w:rPr>
          <w:t>(一)、经济效益提升策略</w:t>
        </w:r>
        <w:r>
          <w:tab/>
        </w:r>
        <w:r>
          <w:fldChar w:fldCharType="begin"/>
        </w:r>
        <w:r>
          <w:instrText xml:space="preserve"> PAGEREF _Toc11034 \h </w:instrText>
        </w:r>
        <w:r>
          <w:fldChar w:fldCharType="separate"/>
        </w:r>
        <w:r>
          <w:t>42</w:t>
        </w:r>
        <w:r>
          <w:fldChar w:fldCharType="end"/>
        </w:r>
      </w:hyperlink>
    </w:p>
    <w:p>
      <w:pPr>
        <w:pStyle w:val="TOC2"/>
        <w:tabs>
          <w:tab w:val="right" w:leader="dot" w:pos="8306"/>
        </w:tabs>
      </w:pPr>
      <w:hyperlink w:anchor="_Toc11911" w:history="1">
        <w:r>
          <w:rPr>
            <w:rFonts w:ascii="仿宋" w:eastAsia="仿宋" w:hAnsi="仿宋" w:cs="仿宋" w:hint="eastAsia"/>
            <w:lang w:eastAsia="zh-CN"/>
          </w:rPr>
          <w:t>(二)、社会效益增强方案</w:t>
        </w:r>
        <w:r>
          <w:tab/>
        </w:r>
        <w:r>
          <w:fldChar w:fldCharType="begin"/>
        </w:r>
        <w:r>
          <w:instrText xml:space="preserve"> PAGEREF _Toc11911 \h </w:instrText>
        </w:r>
        <w:r>
          <w:fldChar w:fldCharType="separate"/>
        </w:r>
        <w:r>
          <w:t>43</w:t>
        </w:r>
        <w:r>
          <w:fldChar w:fldCharType="end"/>
        </w:r>
      </w:hyperlink>
    </w:p>
    <w:p>
      <w:pPr>
        <w:pStyle w:val="TOC1"/>
        <w:tabs>
          <w:tab w:val="right" w:leader="dot" w:pos="8306"/>
        </w:tabs>
      </w:pPr>
      <w:hyperlink w:anchor="_Toc4691" w:history="1">
        <w:r>
          <w:rPr>
            <w:rFonts w:ascii="仿宋" w:eastAsia="仿宋" w:hAnsi="仿宋" w:cs="仿宋" w:hint="eastAsia"/>
            <w:lang w:eastAsia="zh-CN"/>
          </w:rPr>
          <w:t>十二、项目实施与管理方案</w:t>
        </w:r>
        <w:r>
          <w:tab/>
        </w:r>
        <w:r>
          <w:fldChar w:fldCharType="begin"/>
        </w:r>
        <w:r>
          <w:instrText xml:space="preserve"> PAGEREF _Toc4691 \h </w:instrText>
        </w:r>
        <w:r>
          <w:fldChar w:fldCharType="separate"/>
        </w:r>
        <w:r>
          <w:t>44</w:t>
        </w:r>
        <w:r>
          <w:fldChar w:fldCharType="end"/>
        </w:r>
      </w:hyperlink>
    </w:p>
    <w:p>
      <w:pPr>
        <w:pStyle w:val="TOC2"/>
        <w:tabs>
          <w:tab w:val="right" w:leader="dot" w:pos="8306"/>
        </w:tabs>
      </w:pPr>
      <w:hyperlink w:anchor="_Toc19812" w:history="1">
        <w:r>
          <w:rPr>
            <w:rFonts w:ascii="仿宋" w:eastAsia="仿宋" w:hAnsi="仿宋" w:cs="仿宋" w:hint="eastAsia"/>
            <w:lang w:eastAsia="zh-CN"/>
          </w:rPr>
          <w:t>(一)、项目实施计划</w:t>
        </w:r>
        <w:r>
          <w:tab/>
        </w:r>
        <w:r>
          <w:fldChar w:fldCharType="begin"/>
        </w:r>
        <w:r>
          <w:instrText xml:space="preserve"> PAGEREF _Toc19812 \h </w:instrText>
        </w:r>
        <w:r>
          <w:fldChar w:fldCharType="separate"/>
        </w:r>
        <w:r>
          <w:t>44</w:t>
        </w:r>
        <w:r>
          <w:fldChar w:fldCharType="end"/>
        </w:r>
      </w:hyperlink>
    </w:p>
    <w:p>
      <w:pPr>
        <w:pStyle w:val="TOC2"/>
        <w:tabs>
          <w:tab w:val="right" w:leader="dot" w:pos="8306"/>
        </w:tabs>
      </w:pPr>
      <w:hyperlink w:anchor="_Toc5832" w:history="1">
        <w:r>
          <w:rPr>
            <w:rFonts w:ascii="仿宋" w:eastAsia="仿宋" w:hAnsi="仿宋" w:cs="仿宋" w:hint="eastAsia"/>
            <w:lang w:eastAsia="zh-CN"/>
          </w:rPr>
          <w:t>(二)、项目组织机构与职责</w:t>
        </w:r>
        <w:r>
          <w:tab/>
        </w:r>
        <w:r>
          <w:fldChar w:fldCharType="begin"/>
        </w:r>
        <w:r>
          <w:instrText xml:space="preserve"> PAGEREF _Toc5832 \h </w:instrText>
        </w:r>
        <w:r>
          <w:fldChar w:fldCharType="separate"/>
        </w:r>
        <w:r>
          <w:t>45</w:t>
        </w:r>
        <w:r>
          <w:fldChar w:fldCharType="end"/>
        </w:r>
      </w:hyperlink>
    </w:p>
    <w:p>
      <w:pPr>
        <w:pStyle w:val="TOC2"/>
        <w:tabs>
          <w:tab w:val="right" w:leader="dot" w:pos="8306"/>
        </w:tabs>
      </w:pPr>
      <w:hyperlink w:anchor="_Toc261" w:history="1">
        <w:r>
          <w:rPr>
            <w:rFonts w:ascii="仿宋" w:eastAsia="仿宋" w:hAnsi="仿宋" w:cs="仿宋" w:hint="eastAsia"/>
            <w:lang w:eastAsia="zh-CN"/>
          </w:rPr>
          <w:t>(三)、项目管理与监控体系</w:t>
        </w:r>
        <w:r>
          <w:tab/>
        </w:r>
        <w:r>
          <w:fldChar w:fldCharType="begin"/>
        </w:r>
        <w:r>
          <w:instrText xml:space="preserve"> PAGEREF _Toc261 \h </w:instrText>
        </w:r>
        <w:r>
          <w:fldChar w:fldCharType="separate"/>
        </w:r>
        <w:r>
          <w:t>48</w:t>
        </w:r>
        <w:r>
          <w:fldChar w:fldCharType="end"/>
        </w:r>
      </w:hyperlink>
    </w:p>
    <w:p>
      <w:pPr>
        <w:pStyle w:val="TOC1"/>
        <w:tabs>
          <w:tab w:val="right" w:leader="dot" w:pos="8306"/>
        </w:tabs>
      </w:pPr>
      <w:hyperlink w:anchor="_Toc3204" w:history="1">
        <w:r>
          <w:rPr>
            <w:rFonts w:ascii="仿宋" w:eastAsia="仿宋" w:hAnsi="仿宋" w:cs="仿宋" w:hint="eastAsia"/>
            <w:lang w:eastAsia="zh-CN"/>
          </w:rPr>
          <w:t>十三、人力资源管理与开发</w:t>
        </w:r>
        <w:r>
          <w:tab/>
        </w:r>
        <w:r>
          <w:fldChar w:fldCharType="begin"/>
        </w:r>
        <w:r>
          <w:instrText xml:space="preserve"> PAGEREF _Toc3204 \h </w:instrText>
        </w:r>
        <w:r>
          <w:fldChar w:fldCharType="separate"/>
        </w:r>
        <w:r>
          <w:t>50</w:t>
        </w:r>
        <w:r>
          <w:fldChar w:fldCharType="end"/>
        </w:r>
      </w:hyperlink>
    </w:p>
    <w:p>
      <w:pPr>
        <w:pStyle w:val="TOC2"/>
        <w:tabs>
          <w:tab w:val="right" w:leader="dot" w:pos="8306"/>
        </w:tabs>
      </w:pPr>
      <w:hyperlink w:anchor="_Toc29459" w:history="1">
        <w:r>
          <w:rPr>
            <w:rFonts w:ascii="仿宋" w:eastAsia="仿宋" w:hAnsi="仿宋" w:cs="仿宋" w:hint="eastAsia"/>
            <w:lang w:eastAsia="zh-CN"/>
          </w:rPr>
          <w:t>(一)、人力资源规划</w:t>
        </w:r>
        <w:r>
          <w:tab/>
        </w:r>
        <w:r>
          <w:fldChar w:fldCharType="begin"/>
        </w:r>
        <w:r>
          <w:instrText xml:space="preserve"> PAGEREF _Toc29459 \h </w:instrText>
        </w:r>
        <w:r>
          <w:fldChar w:fldCharType="separate"/>
        </w:r>
        <w:r>
          <w:t>50</w:t>
        </w:r>
        <w:r>
          <w:fldChar w:fldCharType="end"/>
        </w:r>
      </w:hyperlink>
    </w:p>
    <w:p>
      <w:pPr>
        <w:pStyle w:val="TOC2"/>
        <w:tabs>
          <w:tab w:val="right" w:leader="dot" w:pos="8306"/>
        </w:tabs>
      </w:pPr>
      <w:hyperlink w:anchor="_Toc11566" w:history="1">
        <w:r>
          <w:rPr>
            <w:rFonts w:ascii="仿宋" w:eastAsia="仿宋" w:hAnsi="仿宋" w:cs="仿宋" w:hint="eastAsia"/>
            <w:lang w:eastAsia="zh-CN"/>
          </w:rPr>
          <w:t>(二)、人力资源开发与培训</w:t>
        </w:r>
        <w:r>
          <w:tab/>
        </w:r>
        <w:r>
          <w:fldChar w:fldCharType="begin"/>
        </w:r>
        <w:r>
          <w:instrText xml:space="preserve"> PAGEREF _Toc11566 \h </w:instrText>
        </w:r>
        <w:r>
          <w:fldChar w:fldCharType="separate"/>
        </w:r>
        <w:r>
          <w:t>51</w:t>
        </w:r>
        <w:r>
          <w:fldChar w:fldCharType="end"/>
        </w:r>
      </w:hyperlink>
    </w:p>
    <w:p>
      <w:pPr>
        <w:pStyle w:val="TOC1"/>
        <w:tabs>
          <w:tab w:val="right" w:leader="dot" w:pos="8306"/>
        </w:tabs>
      </w:pPr>
      <w:hyperlink w:anchor="_Toc23222" w:history="1">
        <w:r>
          <w:rPr>
            <w:rFonts w:ascii="仿宋" w:eastAsia="仿宋" w:hAnsi="仿宋" w:cs="仿宋" w:hint="eastAsia"/>
            <w:lang w:eastAsia="zh-CN"/>
          </w:rPr>
          <w:t>十四、法律法规与政策遵循</w:t>
        </w:r>
        <w:r>
          <w:tab/>
        </w:r>
        <w:r>
          <w:fldChar w:fldCharType="begin"/>
        </w:r>
        <w:r>
          <w:instrText xml:space="preserve"> PAGEREF _Toc23222 \h </w:instrText>
        </w:r>
        <w:r>
          <w:fldChar w:fldCharType="separate"/>
        </w:r>
        <w:r>
          <w:t>54</w:t>
        </w:r>
        <w:r>
          <w:fldChar w:fldCharType="end"/>
        </w:r>
      </w:hyperlink>
    </w:p>
    <w:p>
      <w:pPr>
        <w:pStyle w:val="TOC2"/>
        <w:tabs>
          <w:tab w:val="right" w:leader="dot" w:pos="8306"/>
        </w:tabs>
      </w:pPr>
      <w:hyperlink w:anchor="_Toc3842" w:history="1">
        <w:r>
          <w:rPr>
            <w:rFonts w:ascii="仿宋" w:eastAsia="仿宋" w:hAnsi="仿宋" w:cs="仿宋" w:hint="eastAsia"/>
            <w:lang w:eastAsia="zh-CN"/>
          </w:rPr>
          <w:t>(一)、法律法规遵守</w:t>
        </w:r>
        <w:r>
          <w:tab/>
        </w:r>
        <w:r>
          <w:fldChar w:fldCharType="begin"/>
        </w:r>
        <w:r>
          <w:instrText xml:space="preserve"> PAGEREF _Toc3842 \h </w:instrText>
        </w:r>
        <w:r>
          <w:fldChar w:fldCharType="separate"/>
        </w:r>
        <w:r>
          <w:t>54</w:t>
        </w:r>
        <w:r>
          <w:fldChar w:fldCharType="end"/>
        </w:r>
      </w:hyperlink>
    </w:p>
    <w:p>
      <w:pPr>
        <w:pStyle w:val="TOC2"/>
        <w:tabs>
          <w:tab w:val="right" w:leader="dot" w:pos="8306"/>
        </w:tabs>
      </w:pPr>
      <w:hyperlink w:anchor="_Toc2596" w:history="1">
        <w:r>
          <w:rPr>
            <w:rFonts w:ascii="仿宋" w:eastAsia="仿宋" w:hAnsi="仿宋" w:cs="仿宋" w:hint="eastAsia"/>
            <w:lang w:eastAsia="zh-CN"/>
          </w:rPr>
          <w:t>(二)、政策导向与利用</w:t>
        </w:r>
        <w:r>
          <w:tab/>
        </w:r>
        <w:r>
          <w:fldChar w:fldCharType="begin"/>
        </w:r>
        <w:r>
          <w:instrText xml:space="preserve"> PAGEREF _Toc2596 \h </w:instrText>
        </w:r>
        <w:r>
          <w:fldChar w:fldCharType="separate"/>
        </w:r>
        <w:r>
          <w:t>55</w:t>
        </w:r>
        <w:r>
          <w:fldChar w:fldCharType="end"/>
        </w:r>
      </w:hyperlink>
    </w:p>
    <w:p>
      <w:pPr>
        <w:pStyle w:val="TOC1"/>
        <w:tabs>
          <w:tab w:val="right" w:leader="dot" w:pos="8306"/>
        </w:tabs>
      </w:pPr>
      <w:hyperlink w:anchor="_Toc9377" w:history="1">
        <w:r>
          <w:rPr>
            <w:rFonts w:ascii="仿宋" w:eastAsia="仿宋" w:hAnsi="仿宋" w:cs="仿宋" w:hint="eastAsia"/>
            <w:lang w:eastAsia="zh-CN"/>
          </w:rPr>
          <w:t>十五、企业合规与伦理</w:t>
        </w:r>
        <w:r>
          <w:tab/>
        </w:r>
        <w:r>
          <w:fldChar w:fldCharType="begin"/>
        </w:r>
        <w:r>
          <w:instrText xml:space="preserve"> PAGEREF _Toc9377 \h </w:instrText>
        </w:r>
        <w:r>
          <w:fldChar w:fldCharType="separate"/>
        </w:r>
        <w:r>
          <w:t>56</w:t>
        </w:r>
        <w:r>
          <w:fldChar w:fldCharType="end"/>
        </w:r>
      </w:hyperlink>
    </w:p>
    <w:p>
      <w:pPr>
        <w:pStyle w:val="TOC2"/>
        <w:tabs>
          <w:tab w:val="right" w:leader="dot" w:pos="8306"/>
        </w:tabs>
      </w:pPr>
      <w:hyperlink w:anchor="_Toc30128" w:history="1">
        <w:r>
          <w:rPr>
            <w:rFonts w:ascii="仿宋" w:eastAsia="仿宋" w:hAnsi="仿宋" w:cs="仿宋" w:hint="eastAsia"/>
            <w:lang w:eastAsia="zh-CN"/>
          </w:rPr>
          <w:t>(一)、合规政策与程序</w:t>
        </w:r>
        <w:r>
          <w:tab/>
        </w:r>
        <w:r>
          <w:fldChar w:fldCharType="begin"/>
        </w:r>
        <w:r>
          <w:instrText xml:space="preserve"> PAGEREF _Toc30128 \h </w:instrText>
        </w:r>
        <w:r>
          <w:fldChar w:fldCharType="separate"/>
        </w:r>
        <w:r>
          <w:t>56</w:t>
        </w:r>
        <w:r>
          <w:fldChar w:fldCharType="end"/>
        </w:r>
      </w:hyperlink>
    </w:p>
    <w:p>
      <w:pPr>
        <w:pStyle w:val="TOC2"/>
        <w:tabs>
          <w:tab w:val="right" w:leader="dot" w:pos="8306"/>
        </w:tabs>
      </w:pPr>
      <w:hyperlink w:anchor="_Toc5215" w:history="1">
        <w:r>
          <w:rPr>
            <w:rFonts w:ascii="仿宋" w:eastAsia="仿宋" w:hAnsi="仿宋" w:cs="仿宋" w:hint="eastAsia"/>
            <w:lang w:eastAsia="zh-CN"/>
          </w:rPr>
          <w:t>(二)、伦理规范与培训</w:t>
        </w:r>
        <w:r>
          <w:tab/>
        </w:r>
        <w:r>
          <w:fldChar w:fldCharType="begin"/>
        </w:r>
        <w:r>
          <w:instrText xml:space="preserve"> PAGEREF _Toc5215 \h </w:instrText>
        </w:r>
        <w:r>
          <w:fldChar w:fldCharType="separate"/>
        </w:r>
        <w:r>
          <w:t>57</w:t>
        </w:r>
        <w:r>
          <w:fldChar w:fldCharType="end"/>
        </w:r>
      </w:hyperlink>
    </w:p>
    <w:p>
      <w:pPr>
        <w:pStyle w:val="TOC2"/>
        <w:tabs>
          <w:tab w:val="right" w:leader="dot" w:pos="8306"/>
        </w:tabs>
      </w:pPr>
      <w:hyperlink w:anchor="_Toc26730" w:history="1">
        <w:r>
          <w:rPr>
            <w:rFonts w:ascii="仿宋" w:eastAsia="仿宋" w:hAnsi="仿宋" w:cs="仿宋" w:hint="eastAsia"/>
            <w:lang w:eastAsia="zh-CN"/>
          </w:rPr>
          <w:t>(三)、合规风险评估</w:t>
        </w:r>
        <w:r>
          <w:tab/>
        </w:r>
        <w:r>
          <w:fldChar w:fldCharType="begin"/>
        </w:r>
        <w:r>
          <w:instrText xml:space="preserve"> PAGEREF _Toc26730 \h </w:instrText>
        </w:r>
        <w:r>
          <w:fldChar w:fldCharType="separate"/>
        </w:r>
        <w:r>
          <w:t>58</w:t>
        </w:r>
        <w:r>
          <w:fldChar w:fldCharType="end"/>
        </w:r>
      </w:hyperlink>
    </w:p>
    <w:p>
      <w:pPr>
        <w:pStyle w:val="TOC2"/>
        <w:tabs>
          <w:tab w:val="right" w:leader="dot" w:pos="8306"/>
        </w:tabs>
      </w:pPr>
      <w:hyperlink w:anchor="_Toc27381" w:history="1">
        <w:r>
          <w:rPr>
            <w:rFonts w:ascii="仿宋" w:eastAsia="仿宋" w:hAnsi="仿宋" w:cs="仿宋" w:hint="eastAsia"/>
            <w:lang w:eastAsia="zh-CN"/>
          </w:rPr>
          <w:t>(四)、合规监督与执行</w:t>
        </w:r>
        <w:r>
          <w:tab/>
        </w:r>
        <w:r>
          <w:fldChar w:fldCharType="begin"/>
        </w:r>
        <w:r>
          <w:instrText xml:space="preserve"> PAGEREF _Toc27381 \h </w:instrText>
        </w:r>
        <w:r>
          <w:fldChar w:fldCharType="separate"/>
        </w:r>
        <w:r>
          <w:t>59</w:t>
        </w:r>
        <w:r>
          <w:fldChar w:fldCharType="end"/>
        </w:r>
      </w:hyperlink>
    </w:p>
    <w:p>
      <w:pPr>
        <w:pStyle w:val="TOC1"/>
        <w:tabs>
          <w:tab w:val="right" w:leader="dot" w:pos="8306"/>
        </w:tabs>
      </w:pPr>
      <w:hyperlink w:anchor="_Toc31363" w:history="1">
        <w:r>
          <w:rPr>
            <w:rFonts w:ascii="仿宋" w:eastAsia="仿宋" w:hAnsi="仿宋" w:cs="仿宋" w:hint="eastAsia"/>
            <w:lang w:eastAsia="zh-CN"/>
          </w:rPr>
          <w:t>十六、成果转化与推广应用</w:t>
        </w:r>
        <w:r>
          <w:tab/>
        </w:r>
        <w:r>
          <w:fldChar w:fldCharType="begin"/>
        </w:r>
        <w:r>
          <w:instrText xml:space="preserve"> PAGEREF _Toc31363 \h </w:instrText>
        </w:r>
        <w:r>
          <w:fldChar w:fldCharType="separate"/>
        </w:r>
        <w:r>
          <w:t>60</w:t>
        </w:r>
        <w:r>
          <w:fldChar w:fldCharType="end"/>
        </w:r>
      </w:hyperlink>
    </w:p>
    <w:p>
      <w:pPr>
        <w:pStyle w:val="TOC2"/>
        <w:tabs>
          <w:tab w:val="right" w:leader="dot" w:pos="8306"/>
        </w:tabs>
      </w:pPr>
      <w:hyperlink w:anchor="_Toc3260" w:history="1">
        <w:r>
          <w:rPr>
            <w:rFonts w:ascii="仿宋" w:eastAsia="仿宋" w:hAnsi="仿宋" w:cs="仿宋" w:hint="eastAsia"/>
            <w:lang w:eastAsia="zh-CN"/>
          </w:rPr>
          <w:t>(一)、成果转化策略制定</w:t>
        </w:r>
        <w:r>
          <w:tab/>
        </w:r>
        <w:r>
          <w:fldChar w:fldCharType="begin"/>
        </w:r>
        <w:r>
          <w:instrText xml:space="preserve"> PAGEREF _Toc3260 \h </w:instrText>
        </w:r>
        <w:r>
          <w:fldChar w:fldCharType="separate"/>
        </w:r>
        <w:r>
          <w:t>60</w:t>
        </w:r>
        <w:r>
          <w:fldChar w:fldCharType="end"/>
        </w:r>
      </w:hyperlink>
    </w:p>
    <w:p>
      <w:pPr>
        <w:pStyle w:val="TOC2"/>
        <w:tabs>
          <w:tab w:val="right" w:leader="dot" w:pos="8306"/>
        </w:tabs>
      </w:pPr>
      <w:hyperlink w:anchor="_Toc16407" w:history="1">
        <w:r>
          <w:rPr>
            <w:rFonts w:ascii="仿宋" w:eastAsia="仿宋" w:hAnsi="仿宋" w:cs="仿宋" w:hint="eastAsia"/>
            <w:lang w:eastAsia="zh-CN"/>
          </w:rPr>
          <w:t>(二)、成果推广应用方案</w:t>
        </w:r>
        <w:r>
          <w:tab/>
        </w:r>
        <w:r>
          <w:fldChar w:fldCharType="begin"/>
        </w:r>
        <w:r>
          <w:instrText xml:space="preserve"> PAGEREF _Toc16407 \h </w:instrText>
        </w:r>
        <w:r>
          <w:fldChar w:fldCharType="separate"/>
        </w:r>
        <w:r>
          <w:t>61</w:t>
        </w:r>
        <w:r>
          <w:fldChar w:fldCharType="end"/>
        </w:r>
      </w:hyperlink>
    </w:p>
    <w:p>
      <w:pPr>
        <w:pStyle w:val="TOC1"/>
        <w:tabs>
          <w:tab w:val="right" w:leader="dot" w:pos="8306"/>
        </w:tabs>
      </w:pPr>
      <w:hyperlink w:anchor="_Toc8677" w:history="1">
        <w:r>
          <w:rPr>
            <w:rFonts w:ascii="仿宋" w:eastAsia="仿宋" w:hAnsi="仿宋" w:cs="仿宋" w:hint="eastAsia"/>
            <w:lang w:eastAsia="zh-CN"/>
          </w:rPr>
          <w:t>十七、合作与交流机制建立</w:t>
        </w:r>
        <w:r>
          <w:tab/>
        </w:r>
        <w:r>
          <w:fldChar w:fldCharType="begin"/>
        </w:r>
        <w:r>
          <w:instrText xml:space="preserve"> PAGEREF _Toc8677 \h </w:instrText>
        </w:r>
        <w:r>
          <w:fldChar w:fldCharType="separate"/>
        </w:r>
        <w:r>
          <w:t>63</w:t>
        </w:r>
        <w:r>
          <w:fldChar w:fldCharType="end"/>
        </w:r>
      </w:hyperlink>
    </w:p>
    <w:p>
      <w:pPr>
        <w:pStyle w:val="TOC2"/>
        <w:tabs>
          <w:tab w:val="right" w:leader="dot" w:pos="8306"/>
        </w:tabs>
      </w:pPr>
      <w:hyperlink w:anchor="_Toc6926" w:history="1">
        <w:r>
          <w:rPr>
            <w:rFonts w:ascii="仿宋" w:eastAsia="仿宋" w:hAnsi="仿宋" w:cs="仿宋" w:hint="eastAsia"/>
            <w:lang w:eastAsia="zh-CN"/>
          </w:rPr>
          <w:t>(一)、合作伙伴选择与合作方式</w:t>
        </w:r>
        <w:r>
          <w:tab/>
        </w:r>
        <w:r>
          <w:fldChar w:fldCharType="begin"/>
        </w:r>
        <w:r>
          <w:instrText xml:space="preserve"> PAGEREF _Toc6926 \h </w:instrText>
        </w:r>
        <w:r>
          <w:fldChar w:fldCharType="separate"/>
        </w:r>
        <w:r>
          <w:t>63</w:t>
        </w:r>
        <w:r>
          <w:fldChar w:fldCharType="end"/>
        </w:r>
      </w:hyperlink>
    </w:p>
    <w:p>
      <w:pPr>
        <w:pStyle w:val="TOC2"/>
        <w:tabs>
          <w:tab w:val="right" w:leader="dot" w:pos="8306"/>
        </w:tabs>
      </w:pPr>
      <w:hyperlink w:anchor="_Toc23878" w:history="1">
        <w:r>
          <w:rPr>
            <w:rFonts w:ascii="仿宋" w:eastAsia="仿宋" w:hAnsi="仿宋" w:cs="仿宋" w:hint="eastAsia"/>
            <w:lang w:eastAsia="zh-CN"/>
          </w:rPr>
          <w:t>(二)、交流与合作平台搭建</w:t>
        </w:r>
        <w:r>
          <w:tab/>
        </w:r>
        <w:r>
          <w:fldChar w:fldCharType="begin"/>
        </w:r>
        <w:r>
          <w:instrText xml:space="preserve"> PAGEREF _Toc23878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99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021"/>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675"/>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7106"/>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5646"/>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一、文教用橡胶制品项目的市场准入条件分析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文教用橡胶制品项目而言，市场准入条件首先取决于政策法规环境。政府对于[行业名称]领域的法规，如环保标准、税收政策、和技术使用规范，直接影响文教用橡胶制品项目的运营和成本结构。例如，若政府针对使用可再生能源的企业提供税收优惠，这将对文教用橡胶制品项目的财务规划产生重要影响。同时，考虑经济环境和消费者偏好的变化对文教用橡胶制品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二、文教用橡胶制品项目的行业规范与合规性要求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文教用橡胶制品项目来说，遵守行业规范和合规性要求是确保项目顺利进行的基础。这包括遵循质量控制标准、安全规定、数据保护法规等。例如，若文教用橡胶制品项目涉及数据处理，须严格遵守相关的数据保护法规。此外，行业内部的自律规范，如产品标准和服务流程，也对于提升文教用橡胶制品项目在行业内的认可度和竞争力至关重要。项目管理团队必须不断更新策略，以应对行业规范和法规的变化，确保文教用橡胶制品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三、文教用橡胶制品项目的竞争格局和战略定位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文教用橡胶制品项目的发展规划中，理解行业的竞争格局对于制定有效的市场策略极为关键。这包括分析主要竞争对手的市场地位、优势及其业务模式。文教用橡胶制品项目面临的竞争对手可能包括大型成熟企业和创新型初创公司，各自采取不同的市场策略。因此，文教用橡胶制品项目需精确地定位自己的市场策略，如专注于产品创新、客户服务或成本效率，以在竞争中占据优势。通过深入的市场和竞争分析，文教用橡胶制品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5168"/>
      <w:r>
        <w:rPr>
          <w:rFonts w:ascii="仿宋" w:eastAsia="仿宋" w:hAnsi="仿宋" w:cs="仿宋" w:hint="eastAsia"/>
          <w:sz w:val="28"/>
          <w:lang w:eastAsia="zh-CN"/>
        </w:rPr>
        <w:t>二、文教用橡胶制品项目概论</w:t>
      </w:r>
      <w:bookmarkEnd w:id="6"/>
    </w:p>
    <w:p>
      <w:pPr>
        <w:pStyle w:val="Heading2"/>
        <w:rPr>
          <w:rFonts w:ascii="仿宋" w:eastAsia="仿宋" w:hAnsi="仿宋" w:cs="仿宋" w:hint="eastAsia"/>
          <w:lang w:eastAsia="zh-CN"/>
        </w:rPr>
      </w:pPr>
      <w:bookmarkStart w:id="7" w:name="_Toc13318"/>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文教用橡胶制品项目的申报单位是“XXX实业发展公司”，这是一家在其所处行业内备受尊敬的企业。公司自成立以来，通过其在文教用橡胶制品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该公司的法定代表人秦XX，在文教用橡胶制品项目及其他多个行业领域中都有着显著的贡献。秦XX以其出色的领导才能和敏锐的商业洞察力，带领公司在文教用橡胶制品项目等多个领域实现了持续的成长和成功。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文教用橡胶制品项目的重要合作伙伴。公司专注于[行业名称]领域，以创新作为驱动力，不断推动技术进步和市场扩张。在文教用橡胶制品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文教用橡胶制品项目中展现了强劲的增长和稳定的财务表现。公司通过有效的策略，在文教用橡胶制品项目中扩大了其市场份额并增强了盈利能力。同时，公司积极承担社会责任，参与各类社会公益项目，增强了其在文教用橡胶制品项目中的品牌形象和社会影响力。</w:t>
      </w:r>
    </w:p>
    <w:p>
      <w:pPr>
        <w:pStyle w:val="Heading2"/>
        <w:ind w:firstLine="560" w:firstLineChars="200"/>
        <w:rPr>
          <w:rFonts w:ascii="仿宋" w:eastAsia="仿宋" w:hAnsi="仿宋" w:cs="仿宋" w:hint="eastAsia"/>
          <w:sz w:val="28"/>
          <w:lang w:eastAsia="zh-CN"/>
        </w:rPr>
      </w:pPr>
      <w:bookmarkStart w:id="8" w:name="_Toc8228"/>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文教用橡胶制品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文教用橡胶制品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https://d.book118.com/236150222200010033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文教用橡胶制品项目建设方案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文教用橡胶制品项目建设方案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文教用橡胶制品项目建设方案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文教用橡胶制品项目建设方案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文教用橡胶制品项目建设方案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文教用橡胶制品项目建设方案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文教用橡胶制品项目建设方案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文教用橡胶制品项目建设方案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文教用橡胶制品项目建设方案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文教用橡胶制品项目建设方案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文教用橡胶制品项目建设方案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文教用橡胶制品项目建设方案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9104BC8"/>
    <w:rsid w:val="29104BC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36150222200010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2024-01-04T19:01:00Z</dcterms:created>
  <dcterms:modified xsi:type="dcterms:W3CDTF">2024-01-04T19:02:10Z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8EBFC7282EFA4F4392A4689BA69B9EA8_11</vt:lpwstr>
  </property>
  <property fmtid="{D5CDD505-2E9C-101B-9397-08002B2CF9AE}" pid="3" name="KSOProductBuildVer">
    <vt:lpwstr>2052-12.1.0.16120</vt:lpwstr>
  </property>
</Properties>
</file>