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酵母 Β-葡聚糖项目规划设计纲要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41" w:history="1">
        <w:r>
          <w:rPr>
            <w:rFonts w:ascii="仿宋" w:eastAsia="仿宋" w:hAnsi="仿宋" w:cs="仿宋" w:hint="eastAsia"/>
            <w:lang w:eastAsia="zh-CN"/>
          </w:rPr>
          <w:t>前言</w:t>
        </w:r>
        <w:r>
          <w:tab/>
        </w:r>
        <w:r>
          <w:fldChar w:fldCharType="begin"/>
        </w:r>
        <w:r>
          <w:instrText xml:space="preserve"> PAGEREF _Toc28141 \h </w:instrText>
        </w:r>
        <w:r>
          <w:fldChar w:fldCharType="separate"/>
        </w:r>
        <w:r>
          <w:t>3</w:t>
        </w:r>
        <w:r>
          <w:fldChar w:fldCharType="end"/>
        </w:r>
      </w:hyperlink>
    </w:p>
    <w:p>
      <w:pPr>
        <w:pStyle w:val="TOC1"/>
        <w:tabs>
          <w:tab w:val="right" w:leader="dot" w:pos="8306"/>
        </w:tabs>
      </w:pPr>
      <w:hyperlink w:anchor="_Toc20670" w:history="1">
        <w:r>
          <w:rPr>
            <w:rFonts w:ascii="仿宋" w:eastAsia="仿宋" w:hAnsi="仿宋" w:cs="仿宋" w:hint="eastAsia"/>
            <w:lang w:eastAsia="zh-CN"/>
          </w:rPr>
          <w:t>一、酵母 Β-葡聚糖项目选址可行性分析</w:t>
        </w:r>
        <w:r>
          <w:tab/>
        </w:r>
        <w:r>
          <w:fldChar w:fldCharType="begin"/>
        </w:r>
        <w:r>
          <w:instrText xml:space="preserve"> PAGEREF _Toc20670 \h </w:instrText>
        </w:r>
        <w:r>
          <w:fldChar w:fldCharType="separate"/>
        </w:r>
        <w:r>
          <w:t>3</w:t>
        </w:r>
        <w:r>
          <w:fldChar w:fldCharType="end"/>
        </w:r>
      </w:hyperlink>
    </w:p>
    <w:p>
      <w:pPr>
        <w:pStyle w:val="TOC2"/>
        <w:tabs>
          <w:tab w:val="right" w:leader="dot" w:pos="8306"/>
        </w:tabs>
      </w:pPr>
      <w:hyperlink w:anchor="_Toc14512" w:history="1">
        <w:r>
          <w:rPr>
            <w:rFonts w:ascii="仿宋" w:eastAsia="仿宋" w:hAnsi="仿宋" w:cs="仿宋" w:hint="eastAsia"/>
            <w:lang w:eastAsia="zh-CN"/>
          </w:rPr>
          <w:t>(一)、酵母 Β-葡聚糖项目选址</w:t>
        </w:r>
        <w:r>
          <w:tab/>
        </w:r>
        <w:r>
          <w:fldChar w:fldCharType="begin"/>
        </w:r>
        <w:r>
          <w:instrText xml:space="preserve"> PAGEREF _Toc14512 \h </w:instrText>
        </w:r>
        <w:r>
          <w:fldChar w:fldCharType="separate"/>
        </w:r>
        <w:r>
          <w:t>3</w:t>
        </w:r>
        <w:r>
          <w:fldChar w:fldCharType="end"/>
        </w:r>
      </w:hyperlink>
    </w:p>
    <w:p>
      <w:pPr>
        <w:pStyle w:val="TOC2"/>
        <w:tabs>
          <w:tab w:val="right" w:leader="dot" w:pos="8306"/>
        </w:tabs>
      </w:pPr>
      <w:hyperlink w:anchor="_Toc3100" w:history="1">
        <w:r>
          <w:rPr>
            <w:rFonts w:ascii="仿宋" w:eastAsia="仿宋" w:hAnsi="仿宋" w:cs="仿宋" w:hint="eastAsia"/>
            <w:lang w:eastAsia="zh-CN"/>
          </w:rPr>
          <w:t>(二)、用地控制指标</w:t>
        </w:r>
        <w:r>
          <w:tab/>
        </w:r>
        <w:r>
          <w:fldChar w:fldCharType="begin"/>
        </w:r>
        <w:r>
          <w:instrText xml:space="preserve"> PAGEREF _Toc3100 \h </w:instrText>
        </w:r>
        <w:r>
          <w:fldChar w:fldCharType="separate"/>
        </w:r>
        <w:r>
          <w:t>3</w:t>
        </w:r>
        <w:r>
          <w:fldChar w:fldCharType="end"/>
        </w:r>
      </w:hyperlink>
    </w:p>
    <w:p>
      <w:pPr>
        <w:pStyle w:val="TOC2"/>
        <w:tabs>
          <w:tab w:val="right" w:leader="dot" w:pos="8306"/>
        </w:tabs>
      </w:pPr>
      <w:hyperlink w:anchor="_Toc31423" w:history="1">
        <w:r>
          <w:rPr>
            <w:rFonts w:ascii="仿宋" w:eastAsia="仿宋" w:hAnsi="仿宋" w:cs="仿宋" w:hint="eastAsia"/>
            <w:lang w:eastAsia="zh-CN"/>
          </w:rPr>
          <w:t>(三)、节约用地措施</w:t>
        </w:r>
        <w:r>
          <w:tab/>
        </w:r>
        <w:r>
          <w:fldChar w:fldCharType="begin"/>
        </w:r>
        <w:r>
          <w:instrText xml:space="preserve"> PAGEREF _Toc31423 \h </w:instrText>
        </w:r>
        <w:r>
          <w:fldChar w:fldCharType="separate"/>
        </w:r>
        <w:r>
          <w:t>5</w:t>
        </w:r>
        <w:r>
          <w:fldChar w:fldCharType="end"/>
        </w:r>
      </w:hyperlink>
    </w:p>
    <w:p>
      <w:pPr>
        <w:pStyle w:val="TOC2"/>
        <w:tabs>
          <w:tab w:val="right" w:leader="dot" w:pos="8306"/>
        </w:tabs>
      </w:pPr>
      <w:hyperlink w:anchor="_Toc5137" w:history="1">
        <w:r>
          <w:rPr>
            <w:rFonts w:ascii="仿宋" w:eastAsia="仿宋" w:hAnsi="仿宋" w:cs="仿宋" w:hint="eastAsia"/>
            <w:lang w:eastAsia="zh-CN"/>
          </w:rPr>
          <w:t>(四)、总图布置方案</w:t>
        </w:r>
        <w:r>
          <w:tab/>
        </w:r>
        <w:r>
          <w:fldChar w:fldCharType="begin"/>
        </w:r>
        <w:r>
          <w:instrText xml:space="preserve"> PAGEREF _Toc5137 \h </w:instrText>
        </w:r>
        <w:r>
          <w:fldChar w:fldCharType="separate"/>
        </w:r>
        <w:r>
          <w:t>6</w:t>
        </w:r>
        <w:r>
          <w:fldChar w:fldCharType="end"/>
        </w:r>
      </w:hyperlink>
    </w:p>
    <w:p>
      <w:pPr>
        <w:pStyle w:val="TOC2"/>
        <w:tabs>
          <w:tab w:val="right" w:leader="dot" w:pos="8306"/>
        </w:tabs>
      </w:pPr>
      <w:hyperlink w:anchor="_Toc30875" w:history="1">
        <w:r>
          <w:rPr>
            <w:rFonts w:ascii="仿宋" w:eastAsia="仿宋" w:hAnsi="仿宋" w:cs="仿宋" w:hint="eastAsia"/>
            <w:lang w:eastAsia="zh-CN"/>
          </w:rPr>
          <w:t>(五)、选址综合评价</w:t>
        </w:r>
        <w:r>
          <w:tab/>
        </w:r>
        <w:r>
          <w:fldChar w:fldCharType="begin"/>
        </w:r>
        <w:r>
          <w:instrText xml:space="preserve"> PAGEREF _Toc30875 \h </w:instrText>
        </w:r>
        <w:r>
          <w:fldChar w:fldCharType="separate"/>
        </w:r>
        <w:r>
          <w:t>7</w:t>
        </w:r>
        <w:r>
          <w:fldChar w:fldCharType="end"/>
        </w:r>
      </w:hyperlink>
    </w:p>
    <w:p>
      <w:pPr>
        <w:pStyle w:val="TOC1"/>
        <w:tabs>
          <w:tab w:val="right" w:leader="dot" w:pos="8306"/>
        </w:tabs>
      </w:pPr>
      <w:hyperlink w:anchor="_Toc22763" w:history="1">
        <w:r>
          <w:rPr>
            <w:rFonts w:ascii="仿宋" w:eastAsia="仿宋" w:hAnsi="仿宋" w:cs="仿宋" w:hint="eastAsia"/>
            <w:lang w:eastAsia="zh-CN"/>
          </w:rPr>
          <w:t>二、酵母 Β-葡聚糖项目绩效评估</w:t>
        </w:r>
        <w:r>
          <w:tab/>
        </w:r>
        <w:r>
          <w:fldChar w:fldCharType="begin"/>
        </w:r>
        <w:r>
          <w:instrText xml:space="preserve"> PAGEREF _Toc22763 \h </w:instrText>
        </w:r>
        <w:r>
          <w:fldChar w:fldCharType="separate"/>
        </w:r>
        <w:r>
          <w:t>8</w:t>
        </w:r>
        <w:r>
          <w:fldChar w:fldCharType="end"/>
        </w:r>
      </w:hyperlink>
    </w:p>
    <w:p>
      <w:pPr>
        <w:pStyle w:val="TOC2"/>
        <w:tabs>
          <w:tab w:val="right" w:leader="dot" w:pos="8306"/>
        </w:tabs>
      </w:pPr>
      <w:hyperlink w:anchor="_Toc28643" w:history="1">
        <w:r>
          <w:rPr>
            <w:rFonts w:ascii="仿宋" w:eastAsia="仿宋" w:hAnsi="仿宋" w:cs="仿宋" w:hint="eastAsia"/>
            <w:lang w:eastAsia="zh-CN"/>
          </w:rPr>
          <w:t>(一)、绩效评估指标</w:t>
        </w:r>
        <w:r>
          <w:tab/>
        </w:r>
        <w:r>
          <w:fldChar w:fldCharType="begin"/>
        </w:r>
        <w:r>
          <w:instrText xml:space="preserve"> PAGEREF _Toc28643 \h </w:instrText>
        </w:r>
        <w:r>
          <w:fldChar w:fldCharType="separate"/>
        </w:r>
        <w:r>
          <w:t>8</w:t>
        </w:r>
        <w:r>
          <w:fldChar w:fldCharType="end"/>
        </w:r>
      </w:hyperlink>
    </w:p>
    <w:p>
      <w:pPr>
        <w:pStyle w:val="TOC2"/>
        <w:tabs>
          <w:tab w:val="right" w:leader="dot" w:pos="8306"/>
        </w:tabs>
      </w:pPr>
      <w:hyperlink w:anchor="_Toc7725" w:history="1">
        <w:r>
          <w:rPr>
            <w:rFonts w:ascii="仿宋" w:eastAsia="仿宋" w:hAnsi="仿宋" w:cs="仿宋" w:hint="eastAsia"/>
            <w:lang w:eastAsia="zh-CN"/>
          </w:rPr>
          <w:t>(二)、绩效评估方法</w:t>
        </w:r>
        <w:r>
          <w:tab/>
        </w:r>
        <w:r>
          <w:fldChar w:fldCharType="begin"/>
        </w:r>
        <w:r>
          <w:instrText xml:space="preserve"> PAGEREF _Toc7725 \h </w:instrText>
        </w:r>
        <w:r>
          <w:fldChar w:fldCharType="separate"/>
        </w:r>
        <w:r>
          <w:t>10</w:t>
        </w:r>
        <w:r>
          <w:fldChar w:fldCharType="end"/>
        </w:r>
      </w:hyperlink>
    </w:p>
    <w:p>
      <w:pPr>
        <w:pStyle w:val="TOC2"/>
        <w:tabs>
          <w:tab w:val="right" w:leader="dot" w:pos="8306"/>
        </w:tabs>
      </w:pPr>
      <w:hyperlink w:anchor="_Toc10474" w:history="1">
        <w:r>
          <w:rPr>
            <w:rFonts w:ascii="仿宋" w:eastAsia="仿宋" w:hAnsi="仿宋" w:cs="仿宋" w:hint="eastAsia"/>
            <w:lang w:eastAsia="zh-CN"/>
          </w:rPr>
          <w:t>(三)、绩效评估周期</w:t>
        </w:r>
        <w:r>
          <w:tab/>
        </w:r>
        <w:r>
          <w:fldChar w:fldCharType="begin"/>
        </w:r>
        <w:r>
          <w:instrText xml:space="preserve"> PAGEREF _Toc10474 \h </w:instrText>
        </w:r>
        <w:r>
          <w:fldChar w:fldCharType="separate"/>
        </w:r>
        <w:r>
          <w:t>11</w:t>
        </w:r>
        <w:r>
          <w:fldChar w:fldCharType="end"/>
        </w:r>
      </w:hyperlink>
    </w:p>
    <w:p>
      <w:pPr>
        <w:pStyle w:val="TOC1"/>
        <w:tabs>
          <w:tab w:val="right" w:leader="dot" w:pos="8306"/>
        </w:tabs>
      </w:pPr>
      <w:hyperlink w:anchor="_Toc14933" w:history="1">
        <w:r>
          <w:rPr>
            <w:rFonts w:ascii="仿宋" w:eastAsia="仿宋" w:hAnsi="仿宋" w:cs="仿宋" w:hint="eastAsia"/>
            <w:lang w:eastAsia="zh-CN"/>
          </w:rPr>
          <w:t>三、酵母 Β-葡聚糖项目建设背景及必要性分析</w:t>
        </w:r>
        <w:r>
          <w:tab/>
        </w:r>
        <w:r>
          <w:fldChar w:fldCharType="begin"/>
        </w:r>
        <w:r>
          <w:instrText xml:space="preserve"> PAGEREF _Toc14933 \h </w:instrText>
        </w:r>
        <w:r>
          <w:fldChar w:fldCharType="separate"/>
        </w:r>
        <w:r>
          <w:t>12</w:t>
        </w:r>
        <w:r>
          <w:fldChar w:fldCharType="end"/>
        </w:r>
      </w:hyperlink>
    </w:p>
    <w:p>
      <w:pPr>
        <w:pStyle w:val="TOC2"/>
        <w:tabs>
          <w:tab w:val="right" w:leader="dot" w:pos="8306"/>
        </w:tabs>
      </w:pPr>
      <w:hyperlink w:anchor="_Toc23006" w:history="1">
        <w:r>
          <w:rPr>
            <w:rFonts w:ascii="仿宋" w:eastAsia="仿宋" w:hAnsi="仿宋" w:cs="仿宋" w:hint="eastAsia"/>
            <w:lang w:eastAsia="zh-CN"/>
          </w:rPr>
          <w:t>(一)、酵母 Β-葡聚糖项目背景分析</w:t>
        </w:r>
        <w:r>
          <w:tab/>
        </w:r>
        <w:r>
          <w:fldChar w:fldCharType="begin"/>
        </w:r>
        <w:r>
          <w:instrText xml:space="preserve"> PAGEREF _Toc23006 \h </w:instrText>
        </w:r>
        <w:r>
          <w:fldChar w:fldCharType="separate"/>
        </w:r>
        <w:r>
          <w:t>12</w:t>
        </w:r>
        <w:r>
          <w:fldChar w:fldCharType="end"/>
        </w:r>
      </w:hyperlink>
    </w:p>
    <w:p>
      <w:pPr>
        <w:pStyle w:val="TOC2"/>
        <w:tabs>
          <w:tab w:val="right" w:leader="dot" w:pos="8306"/>
        </w:tabs>
      </w:pPr>
      <w:hyperlink w:anchor="_Toc1496" w:history="1">
        <w:r>
          <w:rPr>
            <w:rFonts w:ascii="仿宋" w:eastAsia="仿宋" w:hAnsi="仿宋" w:cs="仿宋" w:hint="eastAsia"/>
            <w:lang w:eastAsia="zh-CN"/>
          </w:rPr>
          <w:t>(二)、酵母 Β-葡聚糖项目建设必要性分析</w:t>
        </w:r>
        <w:r>
          <w:tab/>
        </w:r>
        <w:r>
          <w:fldChar w:fldCharType="begin"/>
        </w:r>
        <w:r>
          <w:instrText xml:space="preserve"> PAGEREF _Toc1496 \h </w:instrText>
        </w:r>
        <w:r>
          <w:fldChar w:fldCharType="separate"/>
        </w:r>
        <w:r>
          <w:t>13</w:t>
        </w:r>
        <w:r>
          <w:fldChar w:fldCharType="end"/>
        </w:r>
      </w:hyperlink>
    </w:p>
    <w:p>
      <w:pPr>
        <w:pStyle w:val="TOC1"/>
        <w:tabs>
          <w:tab w:val="right" w:leader="dot" w:pos="8306"/>
        </w:tabs>
      </w:pPr>
      <w:hyperlink w:anchor="_Toc4184" w:history="1">
        <w:r>
          <w:rPr>
            <w:rFonts w:ascii="仿宋" w:eastAsia="仿宋" w:hAnsi="仿宋" w:cs="仿宋" w:hint="eastAsia"/>
            <w:lang w:eastAsia="zh-CN"/>
          </w:rPr>
          <w:t>四、市场分析、调研</w:t>
        </w:r>
        <w:r>
          <w:tab/>
        </w:r>
        <w:r>
          <w:fldChar w:fldCharType="begin"/>
        </w:r>
        <w:r>
          <w:instrText xml:space="preserve"> PAGEREF _Toc4184 \h </w:instrText>
        </w:r>
        <w:r>
          <w:fldChar w:fldCharType="separate"/>
        </w:r>
        <w:r>
          <w:t>15</w:t>
        </w:r>
        <w:r>
          <w:fldChar w:fldCharType="end"/>
        </w:r>
      </w:hyperlink>
    </w:p>
    <w:p>
      <w:pPr>
        <w:pStyle w:val="TOC2"/>
        <w:tabs>
          <w:tab w:val="right" w:leader="dot" w:pos="8306"/>
        </w:tabs>
      </w:pPr>
      <w:hyperlink w:anchor="_Toc31484" w:history="1">
        <w:r>
          <w:rPr>
            <w:rFonts w:ascii="仿宋" w:eastAsia="仿宋" w:hAnsi="仿宋" w:cs="仿宋" w:hint="eastAsia"/>
            <w:lang w:eastAsia="zh-CN"/>
          </w:rPr>
          <w:t>(一)、酵母 Β-葡聚糖行业分析</w:t>
        </w:r>
        <w:r>
          <w:tab/>
        </w:r>
        <w:r>
          <w:fldChar w:fldCharType="begin"/>
        </w:r>
        <w:r>
          <w:instrText xml:space="preserve"> PAGEREF _Toc31484 \h </w:instrText>
        </w:r>
        <w:r>
          <w:fldChar w:fldCharType="separate"/>
        </w:r>
        <w:r>
          <w:t>15</w:t>
        </w:r>
        <w:r>
          <w:fldChar w:fldCharType="end"/>
        </w:r>
      </w:hyperlink>
    </w:p>
    <w:p>
      <w:pPr>
        <w:pStyle w:val="TOC2"/>
        <w:tabs>
          <w:tab w:val="right" w:leader="dot" w:pos="8306"/>
        </w:tabs>
      </w:pPr>
      <w:hyperlink w:anchor="_Toc15443" w:history="1">
        <w:r>
          <w:rPr>
            <w:rFonts w:ascii="仿宋" w:eastAsia="仿宋" w:hAnsi="仿宋" w:cs="仿宋" w:hint="eastAsia"/>
            <w:lang w:eastAsia="zh-CN"/>
          </w:rPr>
          <w:t>(二)、酵母 Β-葡聚糖市场分析预测</w:t>
        </w:r>
        <w:r>
          <w:tab/>
        </w:r>
        <w:r>
          <w:fldChar w:fldCharType="begin"/>
        </w:r>
        <w:r>
          <w:instrText xml:space="preserve"> PAGEREF _Toc15443 \h </w:instrText>
        </w:r>
        <w:r>
          <w:fldChar w:fldCharType="separate"/>
        </w:r>
        <w:r>
          <w:t>15</w:t>
        </w:r>
        <w:r>
          <w:fldChar w:fldCharType="end"/>
        </w:r>
      </w:hyperlink>
    </w:p>
    <w:p>
      <w:pPr>
        <w:pStyle w:val="TOC1"/>
        <w:tabs>
          <w:tab w:val="right" w:leader="dot" w:pos="8306"/>
        </w:tabs>
      </w:pPr>
      <w:hyperlink w:anchor="_Toc21876" w:history="1">
        <w:r>
          <w:rPr>
            <w:rFonts w:ascii="仿宋" w:eastAsia="仿宋" w:hAnsi="仿宋" w:cs="仿宋" w:hint="eastAsia"/>
            <w:lang w:eastAsia="zh-CN"/>
          </w:rPr>
          <w:t>五、酵母 Β-葡聚糖项目概论</w:t>
        </w:r>
        <w:r>
          <w:tab/>
        </w:r>
        <w:r>
          <w:fldChar w:fldCharType="begin"/>
        </w:r>
        <w:r>
          <w:instrText xml:space="preserve"> PAGEREF _Toc21876 \h </w:instrText>
        </w:r>
        <w:r>
          <w:fldChar w:fldCharType="separate"/>
        </w:r>
        <w:r>
          <w:t>16</w:t>
        </w:r>
        <w:r>
          <w:fldChar w:fldCharType="end"/>
        </w:r>
      </w:hyperlink>
    </w:p>
    <w:p>
      <w:pPr>
        <w:pStyle w:val="TOC2"/>
        <w:tabs>
          <w:tab w:val="right" w:leader="dot" w:pos="8306"/>
        </w:tabs>
      </w:pPr>
      <w:hyperlink w:anchor="_Toc4050" w:history="1">
        <w:r>
          <w:rPr>
            <w:rFonts w:ascii="仿宋" w:eastAsia="仿宋" w:hAnsi="仿宋" w:cs="仿宋" w:hint="eastAsia"/>
            <w:lang w:eastAsia="zh-CN"/>
          </w:rPr>
          <w:t>(一)、酵母 Β-葡聚糖项目概况</w:t>
        </w:r>
        <w:r>
          <w:tab/>
        </w:r>
        <w:r>
          <w:fldChar w:fldCharType="begin"/>
        </w:r>
        <w:r>
          <w:instrText xml:space="preserve"> PAGEREF _Toc4050 \h </w:instrText>
        </w:r>
        <w:r>
          <w:fldChar w:fldCharType="separate"/>
        </w:r>
        <w:r>
          <w:t>16</w:t>
        </w:r>
        <w:r>
          <w:fldChar w:fldCharType="end"/>
        </w:r>
      </w:hyperlink>
    </w:p>
    <w:p>
      <w:pPr>
        <w:pStyle w:val="TOC2"/>
        <w:tabs>
          <w:tab w:val="right" w:leader="dot" w:pos="8306"/>
        </w:tabs>
      </w:pPr>
      <w:hyperlink w:anchor="_Toc14313" w:history="1">
        <w:r>
          <w:rPr>
            <w:rFonts w:ascii="仿宋" w:eastAsia="仿宋" w:hAnsi="仿宋" w:cs="仿宋" w:hint="eastAsia"/>
            <w:lang w:eastAsia="zh-CN"/>
          </w:rPr>
          <w:t>(二)、酵母 Β-葡聚糖项目目标</w:t>
        </w:r>
        <w:r>
          <w:tab/>
        </w:r>
        <w:r>
          <w:fldChar w:fldCharType="begin"/>
        </w:r>
        <w:r>
          <w:instrText xml:space="preserve"> PAGEREF _Toc14313 \h </w:instrText>
        </w:r>
        <w:r>
          <w:fldChar w:fldCharType="separate"/>
        </w:r>
        <w:r>
          <w:t>19</w:t>
        </w:r>
        <w:r>
          <w:fldChar w:fldCharType="end"/>
        </w:r>
      </w:hyperlink>
    </w:p>
    <w:p>
      <w:pPr>
        <w:pStyle w:val="TOC2"/>
        <w:tabs>
          <w:tab w:val="right" w:leader="dot" w:pos="8306"/>
        </w:tabs>
      </w:pPr>
      <w:hyperlink w:anchor="_Toc16575" w:history="1">
        <w:r>
          <w:rPr>
            <w:rFonts w:ascii="仿宋" w:eastAsia="仿宋" w:hAnsi="仿宋" w:cs="仿宋" w:hint="eastAsia"/>
            <w:lang w:eastAsia="zh-CN"/>
          </w:rPr>
          <w:t>(三)、酵母 Β-葡聚糖项目提出的理由</w:t>
        </w:r>
        <w:r>
          <w:tab/>
        </w:r>
        <w:r>
          <w:fldChar w:fldCharType="begin"/>
        </w:r>
        <w:r>
          <w:instrText xml:space="preserve"> PAGEREF _Toc16575 \h </w:instrText>
        </w:r>
        <w:r>
          <w:fldChar w:fldCharType="separate"/>
        </w:r>
        <w:r>
          <w:t>20</w:t>
        </w:r>
        <w:r>
          <w:fldChar w:fldCharType="end"/>
        </w:r>
      </w:hyperlink>
    </w:p>
    <w:p>
      <w:pPr>
        <w:pStyle w:val="TOC2"/>
        <w:tabs>
          <w:tab w:val="right" w:leader="dot" w:pos="8306"/>
        </w:tabs>
      </w:pPr>
      <w:hyperlink w:anchor="_Toc20190" w:history="1">
        <w:r>
          <w:rPr>
            <w:rFonts w:ascii="仿宋" w:eastAsia="仿宋" w:hAnsi="仿宋" w:cs="仿宋" w:hint="eastAsia"/>
            <w:lang w:eastAsia="zh-CN"/>
          </w:rPr>
          <w:t>(四)、酵母 Β-葡聚糖项目意义</w:t>
        </w:r>
        <w:r>
          <w:tab/>
        </w:r>
        <w:r>
          <w:fldChar w:fldCharType="begin"/>
        </w:r>
        <w:r>
          <w:instrText xml:space="preserve"> PAGEREF _Toc20190 \h </w:instrText>
        </w:r>
        <w:r>
          <w:fldChar w:fldCharType="separate"/>
        </w:r>
        <w:r>
          <w:t>21</w:t>
        </w:r>
        <w:r>
          <w:fldChar w:fldCharType="end"/>
        </w:r>
      </w:hyperlink>
    </w:p>
    <w:p>
      <w:pPr>
        <w:pStyle w:val="TOC2"/>
        <w:tabs>
          <w:tab w:val="right" w:leader="dot" w:pos="8306"/>
        </w:tabs>
      </w:pPr>
      <w:hyperlink w:anchor="_Toc26318" w:history="1">
        <w:r>
          <w:rPr>
            <w:rFonts w:ascii="仿宋" w:eastAsia="仿宋" w:hAnsi="仿宋" w:cs="仿宋" w:hint="eastAsia"/>
            <w:lang w:eastAsia="zh-CN"/>
          </w:rPr>
          <w:t>(五)、酵母 Β-葡聚糖项目背景</w:t>
        </w:r>
        <w:r>
          <w:tab/>
        </w:r>
        <w:r>
          <w:fldChar w:fldCharType="begin"/>
        </w:r>
        <w:r>
          <w:instrText xml:space="preserve"> PAGEREF _Toc26318 \h </w:instrText>
        </w:r>
        <w:r>
          <w:fldChar w:fldCharType="separate"/>
        </w:r>
        <w:r>
          <w:t>22</w:t>
        </w:r>
        <w:r>
          <w:fldChar w:fldCharType="end"/>
        </w:r>
      </w:hyperlink>
    </w:p>
    <w:p>
      <w:pPr>
        <w:pStyle w:val="TOC1"/>
        <w:tabs>
          <w:tab w:val="right" w:leader="dot" w:pos="8306"/>
        </w:tabs>
      </w:pPr>
      <w:hyperlink w:anchor="_Toc25480" w:history="1">
        <w:r>
          <w:rPr>
            <w:rFonts w:ascii="仿宋" w:eastAsia="仿宋" w:hAnsi="仿宋" w:cs="仿宋" w:hint="eastAsia"/>
            <w:lang w:eastAsia="zh-CN"/>
          </w:rPr>
          <w:t>六、酵母 Β-葡聚糖项目土建工程</w:t>
        </w:r>
        <w:r>
          <w:tab/>
        </w:r>
        <w:r>
          <w:fldChar w:fldCharType="begin"/>
        </w:r>
        <w:r>
          <w:instrText xml:space="preserve"> PAGEREF _Toc25480 \h </w:instrText>
        </w:r>
        <w:r>
          <w:fldChar w:fldCharType="separate"/>
        </w:r>
        <w:r>
          <w:t>23</w:t>
        </w:r>
        <w:r>
          <w:fldChar w:fldCharType="end"/>
        </w:r>
      </w:hyperlink>
    </w:p>
    <w:p>
      <w:pPr>
        <w:pStyle w:val="TOC2"/>
        <w:tabs>
          <w:tab w:val="right" w:leader="dot" w:pos="8306"/>
        </w:tabs>
      </w:pPr>
      <w:hyperlink w:anchor="_Toc15719" w:history="1">
        <w:r>
          <w:rPr>
            <w:rFonts w:ascii="仿宋" w:eastAsia="仿宋" w:hAnsi="仿宋" w:cs="仿宋" w:hint="eastAsia"/>
            <w:lang w:eastAsia="zh-CN"/>
          </w:rPr>
          <w:t>(一)、建筑工程设计原则</w:t>
        </w:r>
        <w:r>
          <w:tab/>
        </w:r>
        <w:r>
          <w:fldChar w:fldCharType="begin"/>
        </w:r>
        <w:r>
          <w:instrText xml:space="preserve"> PAGEREF _Toc15719 \h </w:instrText>
        </w:r>
        <w:r>
          <w:fldChar w:fldCharType="separate"/>
        </w:r>
        <w:r>
          <w:t>23</w:t>
        </w:r>
        <w:r>
          <w:fldChar w:fldCharType="end"/>
        </w:r>
      </w:hyperlink>
    </w:p>
    <w:p>
      <w:pPr>
        <w:pStyle w:val="TOC2"/>
        <w:tabs>
          <w:tab w:val="right" w:leader="dot" w:pos="8306"/>
        </w:tabs>
      </w:pPr>
      <w:hyperlink w:anchor="_Toc9877" w:history="1">
        <w:r>
          <w:rPr>
            <w:rFonts w:ascii="仿宋" w:eastAsia="仿宋" w:hAnsi="仿宋" w:cs="仿宋" w:hint="eastAsia"/>
            <w:lang w:eastAsia="zh-CN"/>
          </w:rPr>
          <w:t>(二)、土建工程设计年限及安全等级</w:t>
        </w:r>
        <w:r>
          <w:tab/>
        </w:r>
        <w:r>
          <w:fldChar w:fldCharType="begin"/>
        </w:r>
        <w:r>
          <w:instrText xml:space="preserve"> PAGEREF _Toc9877 \h </w:instrText>
        </w:r>
        <w:r>
          <w:fldChar w:fldCharType="separate"/>
        </w:r>
        <w:r>
          <w:t>24</w:t>
        </w:r>
        <w:r>
          <w:fldChar w:fldCharType="end"/>
        </w:r>
      </w:hyperlink>
    </w:p>
    <w:p>
      <w:pPr>
        <w:pStyle w:val="TOC2"/>
        <w:tabs>
          <w:tab w:val="right" w:leader="dot" w:pos="8306"/>
        </w:tabs>
      </w:pPr>
      <w:hyperlink w:anchor="_Toc4574" w:history="1">
        <w:r>
          <w:rPr>
            <w:rFonts w:ascii="仿宋" w:eastAsia="仿宋" w:hAnsi="仿宋" w:cs="仿宋" w:hint="eastAsia"/>
            <w:lang w:eastAsia="zh-CN"/>
          </w:rPr>
          <w:t>(三)、建筑工程设计总体要求</w:t>
        </w:r>
        <w:r>
          <w:tab/>
        </w:r>
        <w:r>
          <w:fldChar w:fldCharType="begin"/>
        </w:r>
        <w:r>
          <w:instrText xml:space="preserve"> PAGEREF _Toc4574 \h </w:instrText>
        </w:r>
        <w:r>
          <w:fldChar w:fldCharType="separate"/>
        </w:r>
        <w:r>
          <w:t>26</w:t>
        </w:r>
        <w:r>
          <w:fldChar w:fldCharType="end"/>
        </w:r>
      </w:hyperlink>
    </w:p>
    <w:p>
      <w:pPr>
        <w:pStyle w:val="TOC2"/>
        <w:tabs>
          <w:tab w:val="right" w:leader="dot" w:pos="8306"/>
        </w:tabs>
      </w:pPr>
      <w:hyperlink w:anchor="_Toc31220" w:history="1">
        <w:r>
          <w:rPr>
            <w:rFonts w:ascii="仿宋" w:eastAsia="仿宋" w:hAnsi="仿宋" w:cs="仿宋" w:hint="eastAsia"/>
            <w:lang w:eastAsia="zh-CN"/>
          </w:rPr>
          <w:t>(四)、土建工程建设指标</w:t>
        </w:r>
        <w:r>
          <w:tab/>
        </w:r>
        <w:r>
          <w:fldChar w:fldCharType="begin"/>
        </w:r>
        <w:r>
          <w:instrText xml:space="preserve"> PAGEREF _Toc31220 \h </w:instrText>
        </w:r>
        <w:r>
          <w:fldChar w:fldCharType="separate"/>
        </w:r>
        <w:r>
          <w:t>26</w:t>
        </w:r>
        <w:r>
          <w:fldChar w:fldCharType="end"/>
        </w:r>
      </w:hyperlink>
    </w:p>
    <w:p>
      <w:pPr>
        <w:pStyle w:val="TOC1"/>
        <w:tabs>
          <w:tab w:val="right" w:leader="dot" w:pos="8306"/>
        </w:tabs>
      </w:pPr>
      <w:hyperlink w:anchor="_Toc10382" w:history="1">
        <w:r>
          <w:rPr>
            <w:rFonts w:ascii="仿宋" w:eastAsia="仿宋" w:hAnsi="仿宋" w:cs="仿宋" w:hint="eastAsia"/>
            <w:lang w:eastAsia="zh-CN"/>
          </w:rPr>
          <w:t>七、酵母 Β-葡聚糖项目环境影响分析</w:t>
        </w:r>
        <w:r>
          <w:tab/>
        </w:r>
        <w:r>
          <w:fldChar w:fldCharType="begin"/>
        </w:r>
        <w:r>
          <w:instrText xml:space="preserve"> PAGEREF _Toc10382 \h </w:instrText>
        </w:r>
        <w:r>
          <w:fldChar w:fldCharType="separate"/>
        </w:r>
        <w:r>
          <w:t>26</w:t>
        </w:r>
        <w:r>
          <w:fldChar w:fldCharType="end"/>
        </w:r>
      </w:hyperlink>
    </w:p>
    <w:p>
      <w:pPr>
        <w:pStyle w:val="TOC2"/>
        <w:tabs>
          <w:tab w:val="right" w:leader="dot" w:pos="8306"/>
        </w:tabs>
      </w:pPr>
      <w:hyperlink w:anchor="_Toc31263" w:history="1">
        <w:r>
          <w:rPr>
            <w:rFonts w:ascii="仿宋" w:eastAsia="仿宋" w:hAnsi="仿宋" w:cs="仿宋" w:hint="eastAsia"/>
            <w:lang w:eastAsia="zh-CN"/>
          </w:rPr>
          <w:t>(一)、建设区域环境质量现状</w:t>
        </w:r>
        <w:r>
          <w:tab/>
        </w:r>
        <w:r>
          <w:fldChar w:fldCharType="begin"/>
        </w:r>
        <w:r>
          <w:instrText xml:space="preserve"> PAGEREF _Toc31263 \h </w:instrText>
        </w:r>
        <w:r>
          <w:fldChar w:fldCharType="separate"/>
        </w:r>
        <w:r>
          <w:t>26</w:t>
        </w:r>
        <w:r>
          <w:fldChar w:fldCharType="end"/>
        </w:r>
      </w:hyperlink>
    </w:p>
    <w:p>
      <w:pPr>
        <w:pStyle w:val="TOC2"/>
        <w:tabs>
          <w:tab w:val="right" w:leader="dot" w:pos="8306"/>
        </w:tabs>
      </w:pPr>
      <w:hyperlink w:anchor="_Toc30597" w:history="1">
        <w:r>
          <w:rPr>
            <w:rFonts w:ascii="仿宋" w:eastAsia="仿宋" w:hAnsi="仿宋" w:cs="仿宋" w:hint="eastAsia"/>
            <w:lang w:eastAsia="zh-CN"/>
          </w:rPr>
          <w:t>(二)、建设期环境保护</w:t>
        </w:r>
        <w:r>
          <w:tab/>
        </w:r>
        <w:r>
          <w:fldChar w:fldCharType="begin"/>
        </w:r>
        <w:r>
          <w:instrText xml:space="preserve"> PAGEREF _Toc30597 \h </w:instrText>
        </w:r>
        <w:r>
          <w:fldChar w:fldCharType="separate"/>
        </w:r>
        <w:r>
          <w:t>28</w:t>
        </w:r>
        <w:r>
          <w:fldChar w:fldCharType="end"/>
        </w:r>
      </w:hyperlink>
    </w:p>
    <w:p>
      <w:pPr>
        <w:pStyle w:val="TOC2"/>
        <w:tabs>
          <w:tab w:val="right" w:leader="dot" w:pos="8306"/>
        </w:tabs>
      </w:pPr>
      <w:hyperlink w:anchor="_Toc19061" w:history="1">
        <w:r>
          <w:rPr>
            <w:rFonts w:ascii="仿宋" w:eastAsia="仿宋" w:hAnsi="仿宋" w:cs="仿宋" w:hint="eastAsia"/>
            <w:lang w:eastAsia="zh-CN"/>
          </w:rPr>
          <w:t>(三)、运营期环境保护</w:t>
        </w:r>
        <w:r>
          <w:tab/>
        </w:r>
        <w:r>
          <w:fldChar w:fldCharType="begin"/>
        </w:r>
        <w:r>
          <w:instrText xml:space="preserve"> PAGEREF _Toc19061 \h </w:instrText>
        </w:r>
        <w:r>
          <w:fldChar w:fldCharType="separate"/>
        </w:r>
        <w:r>
          <w:t>29</w:t>
        </w:r>
        <w:r>
          <w:fldChar w:fldCharType="end"/>
        </w:r>
      </w:hyperlink>
    </w:p>
    <w:p>
      <w:pPr>
        <w:pStyle w:val="TOC2"/>
        <w:tabs>
          <w:tab w:val="right" w:leader="dot" w:pos="8306"/>
        </w:tabs>
      </w:pPr>
      <w:hyperlink w:anchor="_Toc19434" w:history="1">
        <w:r>
          <w:rPr>
            <w:rFonts w:ascii="仿宋" w:eastAsia="仿宋" w:hAnsi="仿宋" w:cs="仿宋" w:hint="eastAsia"/>
            <w:lang w:eastAsia="zh-CN"/>
          </w:rPr>
          <w:t>(四)、酵母 Β-葡聚糖项目建设对区域经济的影响</w:t>
        </w:r>
        <w:r>
          <w:tab/>
        </w:r>
        <w:r>
          <w:fldChar w:fldCharType="begin"/>
        </w:r>
        <w:r>
          <w:instrText xml:space="preserve"> PAGEREF _Toc19434 \h </w:instrText>
        </w:r>
        <w:r>
          <w:fldChar w:fldCharType="separate"/>
        </w:r>
        <w:r>
          <w:t>31</w:t>
        </w:r>
        <w:r>
          <w:fldChar w:fldCharType="end"/>
        </w:r>
      </w:hyperlink>
    </w:p>
    <w:p>
      <w:pPr>
        <w:pStyle w:val="TOC2"/>
        <w:tabs>
          <w:tab w:val="right" w:leader="dot" w:pos="8306"/>
        </w:tabs>
      </w:pPr>
      <w:hyperlink w:anchor="_Toc1448" w:history="1">
        <w:r>
          <w:rPr>
            <w:rFonts w:ascii="仿宋" w:eastAsia="仿宋" w:hAnsi="仿宋" w:cs="仿宋" w:hint="eastAsia"/>
            <w:lang w:eastAsia="zh-CN"/>
          </w:rPr>
          <w:t>(五)、废弃物处理</w:t>
        </w:r>
        <w:r>
          <w:tab/>
        </w:r>
        <w:r>
          <w:fldChar w:fldCharType="begin"/>
        </w:r>
        <w:r>
          <w:instrText xml:space="preserve"> PAGEREF _Toc1448 \h </w:instrText>
        </w:r>
        <w:r>
          <w:fldChar w:fldCharType="separate"/>
        </w:r>
        <w:r>
          <w:t>32</w:t>
        </w:r>
        <w:r>
          <w:fldChar w:fldCharType="end"/>
        </w:r>
      </w:hyperlink>
    </w:p>
    <w:p>
      <w:pPr>
        <w:pStyle w:val="TOC2"/>
        <w:tabs>
          <w:tab w:val="right" w:leader="dot" w:pos="8306"/>
        </w:tabs>
      </w:pPr>
      <w:hyperlink w:anchor="_Toc22345" w:history="1">
        <w:r>
          <w:rPr>
            <w:rFonts w:ascii="仿宋" w:eastAsia="仿宋" w:hAnsi="仿宋" w:cs="仿宋" w:hint="eastAsia"/>
            <w:lang w:eastAsia="zh-CN"/>
          </w:rPr>
          <w:t>(六)、特殊环境影响分析</w:t>
        </w:r>
        <w:r>
          <w:tab/>
        </w:r>
        <w:r>
          <w:fldChar w:fldCharType="begin"/>
        </w:r>
        <w:r>
          <w:instrText xml:space="preserve"> PAGEREF _Toc22345 \h </w:instrText>
        </w:r>
        <w:r>
          <w:fldChar w:fldCharType="separate"/>
        </w:r>
        <w:r>
          <w:t>34</w:t>
        </w:r>
        <w:r>
          <w:fldChar w:fldCharType="end"/>
        </w:r>
      </w:hyperlink>
    </w:p>
    <w:p>
      <w:pPr>
        <w:pStyle w:val="TOC2"/>
        <w:tabs>
          <w:tab w:val="right" w:leader="dot" w:pos="8306"/>
        </w:tabs>
      </w:pPr>
      <w:hyperlink w:anchor="_Toc31304" w:history="1">
        <w:r>
          <w:rPr>
            <w:rFonts w:ascii="仿宋" w:eastAsia="仿宋" w:hAnsi="仿宋" w:cs="仿宋" w:hint="eastAsia"/>
            <w:lang w:eastAsia="zh-CN"/>
          </w:rPr>
          <w:t>(七)、清洁生产</w:t>
        </w:r>
        <w:r>
          <w:tab/>
        </w:r>
        <w:r>
          <w:fldChar w:fldCharType="begin"/>
        </w:r>
        <w:r>
          <w:instrText xml:space="preserve"> PAGEREF _Toc31304 \h </w:instrText>
        </w:r>
        <w:r>
          <w:fldChar w:fldCharType="separate"/>
        </w:r>
        <w:r>
          <w:t>35</w:t>
        </w:r>
        <w:r>
          <w:fldChar w:fldCharType="end"/>
        </w:r>
      </w:hyperlink>
    </w:p>
    <w:p>
      <w:pPr>
        <w:pStyle w:val="TOC2"/>
        <w:tabs>
          <w:tab w:val="right" w:leader="dot" w:pos="8306"/>
        </w:tabs>
      </w:pPr>
      <w:hyperlink w:anchor="_Toc19545" w:history="1">
        <w:r>
          <w:rPr>
            <w:rFonts w:ascii="仿宋" w:eastAsia="仿宋" w:hAnsi="仿宋" w:cs="仿宋" w:hint="eastAsia"/>
            <w:lang w:eastAsia="zh-CN"/>
          </w:rPr>
          <w:t>(八)、环境保护综合评价</w:t>
        </w:r>
        <w:r>
          <w:tab/>
        </w:r>
        <w:r>
          <w:fldChar w:fldCharType="begin"/>
        </w:r>
        <w:r>
          <w:instrText xml:space="preserve"> PAGEREF _Toc19545 \h </w:instrText>
        </w:r>
        <w:r>
          <w:fldChar w:fldCharType="separate"/>
        </w:r>
        <w:r>
          <w:t>36</w:t>
        </w:r>
        <w:r>
          <w:fldChar w:fldCharType="end"/>
        </w:r>
      </w:hyperlink>
    </w:p>
    <w:p>
      <w:pPr>
        <w:pStyle w:val="TOC1"/>
        <w:tabs>
          <w:tab w:val="right" w:leader="dot" w:pos="8306"/>
        </w:tabs>
      </w:pPr>
      <w:hyperlink w:anchor="_Toc23789" w:history="1">
        <w:r>
          <w:rPr>
            <w:rFonts w:ascii="仿宋" w:eastAsia="仿宋" w:hAnsi="仿宋" w:cs="仿宋" w:hint="eastAsia"/>
            <w:lang w:eastAsia="zh-CN"/>
          </w:rPr>
          <w:t>八、酵母 Β-葡聚糖项目风险管理</w:t>
        </w:r>
        <w:r>
          <w:tab/>
        </w:r>
        <w:r>
          <w:fldChar w:fldCharType="begin"/>
        </w:r>
        <w:r>
          <w:instrText xml:space="preserve"> PAGEREF _Toc23789 \h </w:instrText>
        </w:r>
        <w:r>
          <w:fldChar w:fldCharType="separate"/>
        </w:r>
        <w:r>
          <w:t>37</w:t>
        </w:r>
        <w:r>
          <w:fldChar w:fldCharType="end"/>
        </w:r>
      </w:hyperlink>
    </w:p>
    <w:p>
      <w:pPr>
        <w:pStyle w:val="TOC2"/>
        <w:tabs>
          <w:tab w:val="right" w:leader="dot" w:pos="8306"/>
        </w:tabs>
      </w:pPr>
      <w:hyperlink w:anchor="_Toc12041" w:history="1">
        <w:r>
          <w:rPr>
            <w:rFonts w:ascii="仿宋" w:eastAsia="仿宋" w:hAnsi="仿宋" w:cs="仿宋" w:hint="eastAsia"/>
            <w:lang w:eastAsia="zh-CN"/>
          </w:rPr>
          <w:t>(一)、风险识别与评估</w:t>
        </w:r>
        <w:r>
          <w:tab/>
        </w:r>
        <w:r>
          <w:fldChar w:fldCharType="begin"/>
        </w:r>
        <w:r>
          <w:instrText xml:space="preserve"> PAGEREF _Toc12041 \h </w:instrText>
        </w:r>
        <w:r>
          <w:fldChar w:fldCharType="separate"/>
        </w:r>
        <w:r>
          <w:t>37</w:t>
        </w:r>
        <w:r>
          <w:fldChar w:fldCharType="end"/>
        </w:r>
      </w:hyperlink>
    </w:p>
    <w:p>
      <w:pPr>
        <w:pStyle w:val="TOC2"/>
        <w:tabs>
          <w:tab w:val="right" w:leader="dot" w:pos="8306"/>
        </w:tabs>
      </w:pPr>
      <w:hyperlink w:anchor="_Toc9374" w:history="1">
        <w:r>
          <w:rPr>
            <w:rFonts w:ascii="仿宋" w:eastAsia="仿宋" w:hAnsi="仿宋" w:cs="仿宋" w:hint="eastAsia"/>
            <w:lang w:eastAsia="zh-CN"/>
          </w:rPr>
          <w:t>(二)、风险应对策略</w:t>
        </w:r>
        <w:r>
          <w:tab/>
        </w:r>
        <w:r>
          <w:fldChar w:fldCharType="begin"/>
        </w:r>
        <w:r>
          <w:instrText xml:space="preserve"> PAGEREF _Toc9374 \h </w:instrText>
        </w:r>
        <w:r>
          <w:fldChar w:fldCharType="separate"/>
        </w:r>
        <w:r>
          <w:t>39</w:t>
        </w:r>
        <w:r>
          <w:fldChar w:fldCharType="end"/>
        </w:r>
      </w:hyperlink>
    </w:p>
    <w:p>
      <w:pPr>
        <w:pStyle w:val="TOC2"/>
        <w:tabs>
          <w:tab w:val="right" w:leader="dot" w:pos="8306"/>
        </w:tabs>
      </w:pPr>
      <w:hyperlink w:anchor="_Toc22993" w:history="1">
        <w:r>
          <w:rPr>
            <w:rFonts w:ascii="仿宋" w:eastAsia="仿宋" w:hAnsi="仿宋" w:cs="仿宋" w:hint="eastAsia"/>
            <w:lang w:eastAsia="zh-CN"/>
          </w:rPr>
          <w:t>(三)、风险监控与控制</w:t>
        </w:r>
        <w:r>
          <w:tab/>
        </w:r>
        <w:r>
          <w:fldChar w:fldCharType="begin"/>
        </w:r>
        <w:r>
          <w:instrText xml:space="preserve"> PAGEREF _Toc22993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6" w:history="1">
        <w:r>
          <w:rPr>
            <w:rFonts w:ascii="仿宋" w:eastAsia="仿宋" w:hAnsi="仿宋" w:cs="仿宋" w:hint="eastAsia"/>
            <w:lang w:eastAsia="zh-CN"/>
          </w:rPr>
          <w:t>九、酵母 Β-葡聚糖项目计划安排</w:t>
        </w:r>
        <w:r>
          <w:tab/>
        </w:r>
        <w:r>
          <w:fldChar w:fldCharType="begin"/>
        </w:r>
        <w:r>
          <w:instrText xml:space="preserve"> PAGEREF _Toc11096 \h </w:instrText>
        </w:r>
        <w:r>
          <w:fldChar w:fldCharType="separate"/>
        </w:r>
        <w:r>
          <w:t>41</w:t>
        </w:r>
        <w:r>
          <w:fldChar w:fldCharType="end"/>
        </w:r>
      </w:hyperlink>
    </w:p>
    <w:p>
      <w:pPr>
        <w:pStyle w:val="TOC2"/>
        <w:tabs>
          <w:tab w:val="right" w:leader="dot" w:pos="8306"/>
        </w:tabs>
      </w:pPr>
      <w:hyperlink w:anchor="_Toc2705" w:history="1">
        <w:r>
          <w:rPr>
            <w:rFonts w:ascii="仿宋" w:eastAsia="仿宋" w:hAnsi="仿宋" w:cs="仿宋" w:hint="eastAsia"/>
            <w:lang w:eastAsia="zh-CN"/>
          </w:rPr>
          <w:t>(一)、建设周期</w:t>
        </w:r>
        <w:r>
          <w:tab/>
        </w:r>
        <w:r>
          <w:fldChar w:fldCharType="begin"/>
        </w:r>
        <w:r>
          <w:instrText xml:space="preserve"> PAGEREF _Toc2705 \h </w:instrText>
        </w:r>
        <w:r>
          <w:fldChar w:fldCharType="separate"/>
        </w:r>
        <w:r>
          <w:t>41</w:t>
        </w:r>
        <w:r>
          <w:fldChar w:fldCharType="end"/>
        </w:r>
      </w:hyperlink>
    </w:p>
    <w:p>
      <w:pPr>
        <w:pStyle w:val="TOC2"/>
        <w:tabs>
          <w:tab w:val="right" w:leader="dot" w:pos="8306"/>
        </w:tabs>
      </w:pPr>
      <w:hyperlink w:anchor="_Toc15334" w:history="1">
        <w:r>
          <w:rPr>
            <w:rFonts w:ascii="仿宋" w:eastAsia="仿宋" w:hAnsi="仿宋" w:cs="仿宋" w:hint="eastAsia"/>
            <w:lang w:eastAsia="zh-CN"/>
          </w:rPr>
          <w:t>(二)、建设进度</w:t>
        </w:r>
        <w:r>
          <w:tab/>
        </w:r>
        <w:r>
          <w:fldChar w:fldCharType="begin"/>
        </w:r>
        <w:r>
          <w:instrText xml:space="preserve"> PAGEREF _Toc15334 \h </w:instrText>
        </w:r>
        <w:r>
          <w:fldChar w:fldCharType="separate"/>
        </w:r>
        <w:r>
          <w:t>42</w:t>
        </w:r>
        <w:r>
          <w:fldChar w:fldCharType="end"/>
        </w:r>
      </w:hyperlink>
    </w:p>
    <w:p>
      <w:pPr>
        <w:pStyle w:val="TOC2"/>
        <w:tabs>
          <w:tab w:val="right" w:leader="dot" w:pos="8306"/>
        </w:tabs>
      </w:pPr>
      <w:hyperlink w:anchor="_Toc7061" w:history="1">
        <w:r>
          <w:rPr>
            <w:rFonts w:ascii="仿宋" w:eastAsia="仿宋" w:hAnsi="仿宋" w:cs="仿宋" w:hint="eastAsia"/>
            <w:lang w:eastAsia="zh-CN"/>
          </w:rPr>
          <w:t>(三)、进度安排注意事项</w:t>
        </w:r>
        <w:r>
          <w:tab/>
        </w:r>
        <w:r>
          <w:fldChar w:fldCharType="begin"/>
        </w:r>
        <w:r>
          <w:instrText xml:space="preserve"> PAGEREF _Toc7061 \h </w:instrText>
        </w:r>
        <w:r>
          <w:fldChar w:fldCharType="separate"/>
        </w:r>
        <w:r>
          <w:t>43</w:t>
        </w:r>
        <w:r>
          <w:fldChar w:fldCharType="end"/>
        </w:r>
      </w:hyperlink>
    </w:p>
    <w:p>
      <w:pPr>
        <w:pStyle w:val="TOC2"/>
        <w:tabs>
          <w:tab w:val="right" w:leader="dot" w:pos="8306"/>
        </w:tabs>
      </w:pPr>
      <w:hyperlink w:anchor="_Toc16236" w:history="1">
        <w:r>
          <w:rPr>
            <w:rFonts w:ascii="仿宋" w:eastAsia="仿宋" w:hAnsi="仿宋" w:cs="仿宋" w:hint="eastAsia"/>
            <w:lang w:eastAsia="zh-CN"/>
          </w:rPr>
          <w:t>(四)、人力资源配置</w:t>
        </w:r>
        <w:r>
          <w:tab/>
        </w:r>
        <w:r>
          <w:fldChar w:fldCharType="begin"/>
        </w:r>
        <w:r>
          <w:instrText xml:space="preserve"> PAGEREF _Toc16236 \h </w:instrText>
        </w:r>
        <w:r>
          <w:fldChar w:fldCharType="separate"/>
        </w:r>
        <w:r>
          <w:t>45</w:t>
        </w:r>
        <w:r>
          <w:fldChar w:fldCharType="end"/>
        </w:r>
      </w:hyperlink>
    </w:p>
    <w:p>
      <w:pPr>
        <w:pStyle w:val="TOC1"/>
        <w:tabs>
          <w:tab w:val="right" w:leader="dot" w:pos="8306"/>
        </w:tabs>
      </w:pPr>
      <w:hyperlink w:anchor="_Toc29036" w:history="1">
        <w:r>
          <w:rPr>
            <w:rFonts w:ascii="仿宋" w:eastAsia="仿宋" w:hAnsi="仿宋" w:cs="仿宋" w:hint="eastAsia"/>
            <w:lang w:eastAsia="zh-CN"/>
          </w:rPr>
          <w:t>十、酵母 Β-葡聚糖项目技术管理</w:t>
        </w:r>
        <w:r>
          <w:tab/>
        </w:r>
        <w:r>
          <w:fldChar w:fldCharType="begin"/>
        </w:r>
        <w:r>
          <w:instrText xml:space="preserve"> PAGEREF _Toc29036 \h </w:instrText>
        </w:r>
        <w:r>
          <w:fldChar w:fldCharType="separate"/>
        </w:r>
        <w:r>
          <w:t>46</w:t>
        </w:r>
        <w:r>
          <w:fldChar w:fldCharType="end"/>
        </w:r>
      </w:hyperlink>
    </w:p>
    <w:p>
      <w:pPr>
        <w:pStyle w:val="TOC2"/>
        <w:tabs>
          <w:tab w:val="right" w:leader="dot" w:pos="8306"/>
        </w:tabs>
      </w:pPr>
      <w:hyperlink w:anchor="_Toc4175" w:history="1">
        <w:r>
          <w:rPr>
            <w:rFonts w:ascii="仿宋" w:eastAsia="仿宋" w:hAnsi="仿宋" w:cs="仿宋" w:hint="eastAsia"/>
            <w:lang w:eastAsia="zh-CN"/>
          </w:rPr>
          <w:t>(一)、技术方案选用方向</w:t>
        </w:r>
        <w:r>
          <w:tab/>
        </w:r>
        <w:r>
          <w:fldChar w:fldCharType="begin"/>
        </w:r>
        <w:r>
          <w:instrText xml:space="preserve"> PAGEREF _Toc4175 \h </w:instrText>
        </w:r>
        <w:r>
          <w:fldChar w:fldCharType="separate"/>
        </w:r>
        <w:r>
          <w:t>46</w:t>
        </w:r>
        <w:r>
          <w:fldChar w:fldCharType="end"/>
        </w:r>
      </w:hyperlink>
    </w:p>
    <w:p>
      <w:pPr>
        <w:pStyle w:val="TOC2"/>
        <w:tabs>
          <w:tab w:val="right" w:leader="dot" w:pos="8306"/>
        </w:tabs>
      </w:pPr>
      <w:hyperlink w:anchor="_Toc11439" w:history="1">
        <w:r>
          <w:rPr>
            <w:rFonts w:ascii="仿宋" w:eastAsia="仿宋" w:hAnsi="仿宋" w:cs="仿宋" w:hint="eastAsia"/>
            <w:lang w:eastAsia="zh-CN"/>
          </w:rPr>
          <w:t>(二)、工艺技术方案选用原则</w:t>
        </w:r>
        <w:r>
          <w:tab/>
        </w:r>
        <w:r>
          <w:fldChar w:fldCharType="begin"/>
        </w:r>
        <w:r>
          <w:instrText xml:space="preserve"> PAGEREF _Toc11439 \h </w:instrText>
        </w:r>
        <w:r>
          <w:fldChar w:fldCharType="separate"/>
        </w:r>
        <w:r>
          <w:t>47</w:t>
        </w:r>
        <w:r>
          <w:fldChar w:fldCharType="end"/>
        </w:r>
      </w:hyperlink>
    </w:p>
    <w:p>
      <w:pPr>
        <w:pStyle w:val="TOC2"/>
        <w:tabs>
          <w:tab w:val="right" w:leader="dot" w:pos="8306"/>
        </w:tabs>
      </w:pPr>
      <w:hyperlink w:anchor="_Toc25956" w:history="1">
        <w:r>
          <w:rPr>
            <w:rFonts w:ascii="仿宋" w:eastAsia="仿宋" w:hAnsi="仿宋" w:cs="仿宋" w:hint="eastAsia"/>
            <w:lang w:eastAsia="zh-CN"/>
          </w:rPr>
          <w:t>(三)、工艺技术方案要求</w:t>
        </w:r>
        <w:r>
          <w:tab/>
        </w:r>
        <w:r>
          <w:fldChar w:fldCharType="begin"/>
        </w:r>
        <w:r>
          <w:instrText xml:space="preserve"> PAGEREF _Toc25956 \h </w:instrText>
        </w:r>
        <w:r>
          <w:fldChar w:fldCharType="separate"/>
        </w:r>
        <w:r>
          <w:t>50</w:t>
        </w:r>
        <w:r>
          <w:fldChar w:fldCharType="end"/>
        </w:r>
      </w:hyperlink>
    </w:p>
    <w:p>
      <w:pPr>
        <w:pStyle w:val="TOC1"/>
        <w:tabs>
          <w:tab w:val="right" w:leader="dot" w:pos="8306"/>
        </w:tabs>
      </w:pPr>
      <w:hyperlink w:anchor="_Toc26361" w:history="1">
        <w:r>
          <w:rPr>
            <w:rFonts w:ascii="仿宋" w:eastAsia="仿宋" w:hAnsi="仿宋" w:cs="仿宋" w:hint="eastAsia"/>
            <w:lang w:eastAsia="zh-CN"/>
          </w:rPr>
          <w:t>十一、酵母 Β-葡聚糖项目创新与研发</w:t>
        </w:r>
        <w:r>
          <w:tab/>
        </w:r>
        <w:r>
          <w:fldChar w:fldCharType="begin"/>
        </w:r>
        <w:r>
          <w:instrText xml:space="preserve"> PAGEREF _Toc26361 \h </w:instrText>
        </w:r>
        <w:r>
          <w:fldChar w:fldCharType="separate"/>
        </w:r>
        <w:r>
          <w:t>52</w:t>
        </w:r>
        <w:r>
          <w:fldChar w:fldCharType="end"/>
        </w:r>
      </w:hyperlink>
    </w:p>
    <w:p>
      <w:pPr>
        <w:pStyle w:val="TOC2"/>
        <w:tabs>
          <w:tab w:val="right" w:leader="dot" w:pos="8306"/>
        </w:tabs>
      </w:pPr>
      <w:hyperlink w:anchor="_Toc8073" w:history="1">
        <w:r>
          <w:rPr>
            <w:rFonts w:ascii="仿宋" w:eastAsia="仿宋" w:hAnsi="仿宋" w:cs="仿宋" w:hint="eastAsia"/>
            <w:lang w:eastAsia="zh-CN"/>
          </w:rPr>
          <w:t>(一)、创新策略与方向</w:t>
        </w:r>
        <w:r>
          <w:tab/>
        </w:r>
        <w:r>
          <w:fldChar w:fldCharType="begin"/>
        </w:r>
        <w:r>
          <w:instrText xml:space="preserve"> PAGEREF _Toc8073 \h </w:instrText>
        </w:r>
        <w:r>
          <w:fldChar w:fldCharType="separate"/>
        </w:r>
        <w:r>
          <w:t>52</w:t>
        </w:r>
        <w:r>
          <w:fldChar w:fldCharType="end"/>
        </w:r>
      </w:hyperlink>
    </w:p>
    <w:p>
      <w:pPr>
        <w:pStyle w:val="TOC2"/>
        <w:tabs>
          <w:tab w:val="right" w:leader="dot" w:pos="8306"/>
        </w:tabs>
      </w:pPr>
      <w:hyperlink w:anchor="_Toc15514" w:history="1">
        <w:r>
          <w:rPr>
            <w:rFonts w:ascii="仿宋" w:eastAsia="仿宋" w:hAnsi="仿宋" w:cs="仿宋" w:hint="eastAsia"/>
            <w:lang w:eastAsia="zh-CN"/>
          </w:rPr>
          <w:t>(二)、研发规划与投入</w:t>
        </w:r>
        <w:r>
          <w:tab/>
        </w:r>
        <w:r>
          <w:fldChar w:fldCharType="begin"/>
        </w:r>
        <w:r>
          <w:instrText xml:space="preserve"> PAGEREF _Toc15514 \h </w:instrText>
        </w:r>
        <w:r>
          <w:fldChar w:fldCharType="separate"/>
        </w:r>
        <w:r>
          <w:t>53</w:t>
        </w:r>
        <w:r>
          <w:fldChar w:fldCharType="end"/>
        </w:r>
      </w:hyperlink>
    </w:p>
    <w:p>
      <w:pPr>
        <w:pStyle w:val="TOC1"/>
        <w:tabs>
          <w:tab w:val="right" w:leader="dot" w:pos="8306"/>
        </w:tabs>
      </w:pPr>
      <w:hyperlink w:anchor="_Toc21783" w:history="1">
        <w:r>
          <w:rPr>
            <w:rFonts w:ascii="仿宋" w:eastAsia="仿宋" w:hAnsi="仿宋" w:cs="仿宋" w:hint="eastAsia"/>
            <w:lang w:eastAsia="zh-CN"/>
          </w:rPr>
          <w:t>十二、生产安全保护</w:t>
        </w:r>
        <w:r>
          <w:tab/>
        </w:r>
        <w:r>
          <w:fldChar w:fldCharType="begin"/>
        </w:r>
        <w:r>
          <w:instrText xml:space="preserve"> PAGEREF _Toc21783 \h </w:instrText>
        </w:r>
        <w:r>
          <w:fldChar w:fldCharType="separate"/>
        </w:r>
        <w:r>
          <w:t>55</w:t>
        </w:r>
        <w:r>
          <w:fldChar w:fldCharType="end"/>
        </w:r>
      </w:hyperlink>
    </w:p>
    <w:p>
      <w:pPr>
        <w:pStyle w:val="TOC2"/>
        <w:tabs>
          <w:tab w:val="right" w:leader="dot" w:pos="8306"/>
        </w:tabs>
      </w:pPr>
      <w:hyperlink w:anchor="_Toc12482" w:history="1">
        <w:r>
          <w:rPr>
            <w:rFonts w:ascii="仿宋" w:eastAsia="仿宋" w:hAnsi="仿宋" w:cs="仿宋" w:hint="eastAsia"/>
            <w:lang w:eastAsia="zh-CN"/>
          </w:rPr>
          <w:t>(一)、消防安全</w:t>
        </w:r>
        <w:r>
          <w:tab/>
        </w:r>
        <w:r>
          <w:fldChar w:fldCharType="begin"/>
        </w:r>
        <w:r>
          <w:instrText xml:space="preserve"> PAGEREF _Toc12482 \h </w:instrText>
        </w:r>
        <w:r>
          <w:fldChar w:fldCharType="separate"/>
        </w:r>
        <w:r>
          <w:t>55</w:t>
        </w:r>
        <w:r>
          <w:fldChar w:fldCharType="end"/>
        </w:r>
      </w:hyperlink>
    </w:p>
    <w:p>
      <w:pPr>
        <w:pStyle w:val="TOC2"/>
        <w:tabs>
          <w:tab w:val="right" w:leader="dot" w:pos="8306"/>
        </w:tabs>
      </w:pPr>
      <w:hyperlink w:anchor="_Toc4556" w:history="1">
        <w:r>
          <w:rPr>
            <w:rFonts w:ascii="仿宋" w:eastAsia="仿宋" w:hAnsi="仿宋" w:cs="仿宋" w:hint="eastAsia"/>
            <w:lang w:eastAsia="zh-CN"/>
          </w:rPr>
          <w:t>(二)、防火防爆总图布置措施</w:t>
        </w:r>
        <w:r>
          <w:tab/>
        </w:r>
        <w:r>
          <w:fldChar w:fldCharType="begin"/>
        </w:r>
        <w:r>
          <w:instrText xml:space="preserve"> PAGEREF _Toc4556 \h </w:instrText>
        </w:r>
        <w:r>
          <w:fldChar w:fldCharType="separate"/>
        </w:r>
        <w:r>
          <w:t>57</w:t>
        </w:r>
        <w:r>
          <w:fldChar w:fldCharType="end"/>
        </w:r>
      </w:hyperlink>
    </w:p>
    <w:p>
      <w:pPr>
        <w:pStyle w:val="TOC2"/>
        <w:tabs>
          <w:tab w:val="right" w:leader="dot" w:pos="8306"/>
        </w:tabs>
      </w:pPr>
      <w:hyperlink w:anchor="_Toc10303" w:history="1">
        <w:r>
          <w:rPr>
            <w:rFonts w:ascii="仿宋" w:eastAsia="仿宋" w:hAnsi="仿宋" w:cs="仿宋" w:hint="eastAsia"/>
            <w:lang w:eastAsia="zh-CN"/>
          </w:rPr>
          <w:t>(三)、自然灾害防范措施</w:t>
        </w:r>
        <w:r>
          <w:tab/>
        </w:r>
        <w:r>
          <w:fldChar w:fldCharType="begin"/>
        </w:r>
        <w:r>
          <w:instrText xml:space="preserve"> PAGEREF _Toc10303 \h </w:instrText>
        </w:r>
        <w:r>
          <w:fldChar w:fldCharType="separate"/>
        </w:r>
        <w:r>
          <w:t>57</w:t>
        </w:r>
        <w:r>
          <w:fldChar w:fldCharType="end"/>
        </w:r>
      </w:hyperlink>
    </w:p>
    <w:p>
      <w:pPr>
        <w:pStyle w:val="TOC2"/>
        <w:tabs>
          <w:tab w:val="right" w:leader="dot" w:pos="8306"/>
        </w:tabs>
      </w:pPr>
      <w:hyperlink w:anchor="_Toc14111" w:history="1">
        <w:r>
          <w:rPr>
            <w:rFonts w:ascii="仿宋" w:eastAsia="仿宋" w:hAnsi="仿宋" w:cs="仿宋" w:hint="eastAsia"/>
            <w:lang w:eastAsia="zh-CN"/>
          </w:rPr>
          <w:t>(四)、安全色及安全标志使用要求</w:t>
        </w:r>
        <w:r>
          <w:tab/>
        </w:r>
        <w:r>
          <w:fldChar w:fldCharType="begin"/>
        </w:r>
        <w:r>
          <w:instrText xml:space="preserve"> PAGEREF _Toc14111 \h </w:instrText>
        </w:r>
        <w:r>
          <w:fldChar w:fldCharType="separate"/>
        </w:r>
        <w:r>
          <w:t>58</w:t>
        </w:r>
        <w:r>
          <w:fldChar w:fldCharType="end"/>
        </w:r>
      </w:hyperlink>
    </w:p>
    <w:p>
      <w:pPr>
        <w:pStyle w:val="TOC2"/>
        <w:tabs>
          <w:tab w:val="right" w:leader="dot" w:pos="8306"/>
        </w:tabs>
      </w:pPr>
      <w:hyperlink w:anchor="_Toc22280" w:history="1">
        <w:r>
          <w:rPr>
            <w:rFonts w:ascii="仿宋" w:eastAsia="仿宋" w:hAnsi="仿宋" w:cs="仿宋" w:hint="eastAsia"/>
            <w:lang w:eastAsia="zh-CN"/>
          </w:rPr>
          <w:t>(五)、防尘防毒措施</w:t>
        </w:r>
        <w:r>
          <w:tab/>
        </w:r>
        <w:r>
          <w:fldChar w:fldCharType="begin"/>
        </w:r>
        <w:r>
          <w:instrText xml:space="preserve"> PAGEREF _Toc22280 \h </w:instrText>
        </w:r>
        <w:r>
          <w:fldChar w:fldCharType="separate"/>
        </w:r>
        <w:r>
          <w:t>59</w:t>
        </w:r>
        <w:r>
          <w:fldChar w:fldCharType="end"/>
        </w:r>
      </w:hyperlink>
    </w:p>
    <w:p>
      <w:pPr>
        <w:pStyle w:val="TOC2"/>
        <w:tabs>
          <w:tab w:val="right" w:leader="dot" w:pos="8306"/>
        </w:tabs>
      </w:pPr>
      <w:hyperlink w:anchor="_Toc2076" w:history="1">
        <w:r>
          <w:rPr>
            <w:rFonts w:ascii="仿宋" w:eastAsia="仿宋" w:hAnsi="仿宋" w:cs="仿宋" w:hint="eastAsia"/>
            <w:lang w:eastAsia="zh-CN"/>
          </w:rPr>
          <w:t>(六)、防静电、触电防护及防雷措施</w:t>
        </w:r>
        <w:r>
          <w:tab/>
        </w:r>
        <w:r>
          <w:fldChar w:fldCharType="begin"/>
        </w:r>
        <w:r>
          <w:instrText xml:space="preserve"> PAGEREF _Toc2076 \h </w:instrText>
        </w:r>
        <w:r>
          <w:fldChar w:fldCharType="separate"/>
        </w:r>
        <w:r>
          <w:t>60</w:t>
        </w:r>
        <w:r>
          <w:fldChar w:fldCharType="end"/>
        </w:r>
      </w:hyperlink>
    </w:p>
    <w:p>
      <w:pPr>
        <w:pStyle w:val="TOC2"/>
        <w:tabs>
          <w:tab w:val="right" w:leader="dot" w:pos="8306"/>
        </w:tabs>
      </w:pPr>
      <w:hyperlink w:anchor="_Toc7971" w:history="1">
        <w:r>
          <w:rPr>
            <w:rFonts w:ascii="仿宋" w:eastAsia="仿宋" w:hAnsi="仿宋" w:cs="仿宋" w:hint="eastAsia"/>
            <w:lang w:eastAsia="zh-CN"/>
          </w:rPr>
          <w:t>(七)、机械设备安全保障措施</w:t>
        </w:r>
        <w:r>
          <w:tab/>
        </w:r>
        <w:r>
          <w:fldChar w:fldCharType="begin"/>
        </w:r>
        <w:r>
          <w:instrText xml:space="preserve"> PAGEREF _Toc7971 \h </w:instrText>
        </w:r>
        <w:r>
          <w:fldChar w:fldCharType="separate"/>
        </w:r>
        <w:r>
          <w:t>62</w:t>
        </w:r>
        <w:r>
          <w:fldChar w:fldCharType="end"/>
        </w:r>
      </w:hyperlink>
    </w:p>
    <w:p>
      <w:pPr>
        <w:pStyle w:val="TOC1"/>
        <w:tabs>
          <w:tab w:val="right" w:leader="dot" w:pos="8306"/>
        </w:tabs>
      </w:pPr>
      <w:hyperlink w:anchor="_Toc1338" w:history="1">
        <w:r>
          <w:rPr>
            <w:rFonts w:ascii="仿宋" w:eastAsia="仿宋" w:hAnsi="仿宋" w:cs="仿宋" w:hint="eastAsia"/>
            <w:lang w:eastAsia="zh-CN"/>
          </w:rPr>
          <w:t>十三、风险识别与分类</w:t>
        </w:r>
        <w:r>
          <w:tab/>
        </w:r>
        <w:r>
          <w:fldChar w:fldCharType="begin"/>
        </w:r>
        <w:r>
          <w:instrText xml:space="preserve"> PAGEREF _Toc1338 \h </w:instrText>
        </w:r>
        <w:r>
          <w:fldChar w:fldCharType="separate"/>
        </w:r>
        <w:r>
          <w:t>63</w:t>
        </w:r>
        <w:r>
          <w:fldChar w:fldCharType="end"/>
        </w:r>
      </w:hyperlink>
    </w:p>
    <w:p>
      <w:pPr>
        <w:pStyle w:val="TOC2"/>
        <w:tabs>
          <w:tab w:val="right" w:leader="dot" w:pos="8306"/>
        </w:tabs>
      </w:pPr>
      <w:hyperlink w:anchor="_Toc5027" w:history="1">
        <w:r>
          <w:rPr>
            <w:rFonts w:ascii="仿宋" w:eastAsia="仿宋" w:hAnsi="仿宋" w:cs="仿宋" w:hint="eastAsia"/>
            <w:lang w:eastAsia="zh-CN"/>
          </w:rPr>
          <w:t>(一)、风险识别</w:t>
        </w:r>
        <w:r>
          <w:tab/>
        </w:r>
        <w:r>
          <w:fldChar w:fldCharType="begin"/>
        </w:r>
        <w:r>
          <w:instrText xml:space="preserve"> PAGEREF _Toc5027 \h </w:instrText>
        </w:r>
        <w:r>
          <w:fldChar w:fldCharType="separate"/>
        </w:r>
        <w:r>
          <w:t>63</w:t>
        </w:r>
        <w:r>
          <w:fldChar w:fldCharType="end"/>
        </w:r>
      </w:hyperlink>
    </w:p>
    <w:p>
      <w:pPr>
        <w:pStyle w:val="TOC2"/>
        <w:tabs>
          <w:tab w:val="right" w:leader="dot" w:pos="8306"/>
        </w:tabs>
      </w:pPr>
      <w:hyperlink w:anchor="_Toc8139" w:history="1">
        <w:r>
          <w:rPr>
            <w:rFonts w:ascii="仿宋" w:eastAsia="仿宋" w:hAnsi="仿宋" w:cs="仿宋" w:hint="eastAsia"/>
            <w:lang w:eastAsia="zh-CN"/>
          </w:rPr>
          <w:t>(二)、风险分类</w:t>
        </w:r>
        <w:r>
          <w:tab/>
        </w:r>
        <w:r>
          <w:fldChar w:fldCharType="begin"/>
        </w:r>
        <w:r>
          <w:instrText xml:space="preserve"> PAGEREF _Toc8139 \h </w:instrText>
        </w:r>
        <w:r>
          <w:fldChar w:fldCharType="separate"/>
        </w:r>
        <w:r>
          <w:t>65</w:t>
        </w:r>
        <w:r>
          <w:fldChar w:fldCharType="end"/>
        </w:r>
      </w:hyperlink>
    </w:p>
    <w:p>
      <w:pPr>
        <w:pStyle w:val="TOC1"/>
        <w:tabs>
          <w:tab w:val="right" w:leader="dot" w:pos="8306"/>
        </w:tabs>
      </w:pPr>
      <w:hyperlink w:anchor="_Toc10462" w:history="1">
        <w:r>
          <w:rPr>
            <w:rFonts w:ascii="仿宋" w:eastAsia="仿宋" w:hAnsi="仿宋" w:cs="仿宋" w:hint="eastAsia"/>
            <w:lang w:eastAsia="zh-CN"/>
          </w:rPr>
          <w:t>十四、酵母 Β-葡聚糖项目工程方案分析</w:t>
        </w:r>
        <w:r>
          <w:tab/>
        </w:r>
        <w:r>
          <w:fldChar w:fldCharType="begin"/>
        </w:r>
        <w:r>
          <w:instrText xml:space="preserve"> PAGEREF _Toc10462 \h </w:instrText>
        </w:r>
        <w:r>
          <w:fldChar w:fldCharType="separate"/>
        </w:r>
        <w:r>
          <w:t>67</w:t>
        </w:r>
        <w:r>
          <w:fldChar w:fldCharType="end"/>
        </w:r>
      </w:hyperlink>
    </w:p>
    <w:p>
      <w:pPr>
        <w:pStyle w:val="TOC2"/>
        <w:tabs>
          <w:tab w:val="right" w:leader="dot" w:pos="8306"/>
        </w:tabs>
      </w:pPr>
      <w:hyperlink w:anchor="_Toc18928" w:history="1">
        <w:r>
          <w:rPr>
            <w:rFonts w:ascii="仿宋" w:eastAsia="仿宋" w:hAnsi="仿宋" w:cs="仿宋" w:hint="eastAsia"/>
            <w:lang w:eastAsia="zh-CN"/>
          </w:rPr>
          <w:t>(一)、建筑工程设计原则</w:t>
        </w:r>
        <w:r>
          <w:tab/>
        </w:r>
        <w:r>
          <w:fldChar w:fldCharType="begin"/>
        </w:r>
        <w:r>
          <w:instrText xml:space="preserve"> PAGEREF _Toc18928 \h </w:instrText>
        </w:r>
        <w:r>
          <w:fldChar w:fldCharType="separate"/>
        </w:r>
        <w:r>
          <w:t>67</w:t>
        </w:r>
        <w:r>
          <w:fldChar w:fldCharType="end"/>
        </w:r>
      </w:hyperlink>
    </w:p>
    <w:p>
      <w:pPr>
        <w:pStyle w:val="TOC2"/>
        <w:tabs>
          <w:tab w:val="right" w:leader="dot" w:pos="8306"/>
        </w:tabs>
      </w:pPr>
      <w:hyperlink w:anchor="_Toc8969" w:history="1">
        <w:r>
          <w:rPr>
            <w:rFonts w:ascii="仿宋" w:eastAsia="仿宋" w:hAnsi="仿宋" w:cs="仿宋" w:hint="eastAsia"/>
            <w:lang w:eastAsia="zh-CN"/>
          </w:rPr>
          <w:t>(二)、土建工程建设指标</w:t>
        </w:r>
        <w:r>
          <w:tab/>
        </w:r>
        <w:r>
          <w:fldChar w:fldCharType="begin"/>
        </w:r>
        <w:r>
          <w:instrText xml:space="preserve"> PAGEREF _Toc8969 \h </w:instrText>
        </w:r>
        <w:r>
          <w:fldChar w:fldCharType="separate"/>
        </w:r>
        <w:r>
          <w:t>70</w:t>
        </w:r>
        <w:r>
          <w:fldChar w:fldCharType="end"/>
        </w:r>
      </w:hyperlink>
    </w:p>
    <w:p>
      <w:pPr>
        <w:pStyle w:val="TOC1"/>
        <w:tabs>
          <w:tab w:val="right" w:leader="dot" w:pos="8306"/>
        </w:tabs>
      </w:pPr>
      <w:hyperlink w:anchor="_Toc20287" w:history="1">
        <w:r>
          <w:rPr>
            <w:rFonts w:ascii="仿宋" w:eastAsia="仿宋" w:hAnsi="仿宋" w:cs="仿宋" w:hint="eastAsia"/>
            <w:lang w:eastAsia="zh-CN"/>
          </w:rPr>
          <w:t>十五、质量管理体系</w:t>
        </w:r>
        <w:r>
          <w:tab/>
        </w:r>
        <w:r>
          <w:fldChar w:fldCharType="begin"/>
        </w:r>
        <w:r>
          <w:instrText xml:space="preserve"> PAGEREF _Toc20287 \h </w:instrText>
        </w:r>
        <w:r>
          <w:fldChar w:fldCharType="separate"/>
        </w:r>
        <w:r>
          <w:t>72</w:t>
        </w:r>
        <w:r>
          <w:fldChar w:fldCharType="end"/>
        </w:r>
      </w:hyperlink>
    </w:p>
    <w:p>
      <w:pPr>
        <w:pStyle w:val="TOC2"/>
        <w:tabs>
          <w:tab w:val="right" w:leader="dot" w:pos="8306"/>
        </w:tabs>
      </w:pPr>
      <w:hyperlink w:anchor="_Toc7887" w:history="1">
        <w:r>
          <w:rPr>
            <w:rFonts w:ascii="仿宋" w:eastAsia="仿宋" w:hAnsi="仿宋" w:cs="仿宋" w:hint="eastAsia"/>
            <w:lang w:eastAsia="zh-CN"/>
          </w:rPr>
          <w:t>(一)、质量目标与方针</w:t>
        </w:r>
        <w:r>
          <w:tab/>
        </w:r>
        <w:r>
          <w:fldChar w:fldCharType="begin"/>
        </w:r>
        <w:r>
          <w:instrText xml:space="preserve"> PAGEREF _Toc7887 \h </w:instrText>
        </w:r>
        <w:r>
          <w:fldChar w:fldCharType="separate"/>
        </w:r>
        <w:r>
          <w:t>72</w:t>
        </w:r>
        <w:r>
          <w:fldChar w:fldCharType="end"/>
        </w:r>
      </w:hyperlink>
    </w:p>
    <w:p>
      <w:pPr>
        <w:pStyle w:val="TOC2"/>
        <w:tabs>
          <w:tab w:val="right" w:leader="dot" w:pos="8306"/>
        </w:tabs>
      </w:pPr>
      <w:hyperlink w:anchor="_Toc887" w:history="1">
        <w:r>
          <w:rPr>
            <w:rFonts w:ascii="仿宋" w:eastAsia="仿宋" w:hAnsi="仿宋" w:cs="仿宋" w:hint="eastAsia"/>
            <w:lang w:eastAsia="zh-CN"/>
          </w:rPr>
          <w:t>(二)、质量管理责任</w:t>
        </w:r>
        <w:r>
          <w:tab/>
        </w:r>
        <w:r>
          <w:fldChar w:fldCharType="begin"/>
        </w:r>
        <w:r>
          <w:instrText xml:space="preserve"> PAGEREF _Toc887 \h </w:instrText>
        </w:r>
        <w:r>
          <w:fldChar w:fldCharType="separate"/>
        </w:r>
        <w:r>
          <w:t>73</w:t>
        </w:r>
        <w:r>
          <w:fldChar w:fldCharType="end"/>
        </w:r>
      </w:hyperlink>
    </w:p>
    <w:p>
      <w:pPr>
        <w:pStyle w:val="TOC2"/>
        <w:tabs>
          <w:tab w:val="right" w:leader="dot" w:pos="8306"/>
        </w:tabs>
      </w:pPr>
      <w:hyperlink w:anchor="_Toc11180" w:history="1">
        <w:r>
          <w:rPr>
            <w:rFonts w:ascii="仿宋" w:eastAsia="仿宋" w:hAnsi="仿宋" w:cs="仿宋" w:hint="eastAsia"/>
            <w:lang w:eastAsia="zh-CN"/>
          </w:rPr>
          <w:t>(三)、质量管理体系文件</w:t>
        </w:r>
        <w:r>
          <w:tab/>
        </w:r>
        <w:r>
          <w:fldChar w:fldCharType="begin"/>
        </w:r>
        <w:r>
          <w:instrText xml:space="preserve"> PAGEREF _Toc11180 \h </w:instrText>
        </w:r>
        <w:r>
          <w:fldChar w:fldCharType="separate"/>
        </w:r>
        <w:r>
          <w:t>74</w:t>
        </w:r>
        <w:r>
          <w:fldChar w:fldCharType="end"/>
        </w:r>
      </w:hyperlink>
    </w:p>
    <w:p>
      <w:pPr>
        <w:pStyle w:val="TOC2"/>
        <w:tabs>
          <w:tab w:val="right" w:leader="dot" w:pos="8306"/>
        </w:tabs>
      </w:pPr>
      <w:hyperlink w:anchor="_Toc32758" w:history="1">
        <w:r>
          <w:rPr>
            <w:rFonts w:ascii="仿宋" w:eastAsia="仿宋" w:hAnsi="仿宋" w:cs="仿宋" w:hint="eastAsia"/>
            <w:lang w:eastAsia="zh-CN"/>
          </w:rPr>
          <w:t>(四)、质量培训与教育</w:t>
        </w:r>
        <w:r>
          <w:tab/>
        </w:r>
        <w:r>
          <w:fldChar w:fldCharType="begin"/>
        </w:r>
        <w:r>
          <w:instrText xml:space="preserve"> PAGEREF _Toc32758 \h </w:instrText>
        </w:r>
        <w:r>
          <w:fldChar w:fldCharType="separate"/>
        </w:r>
        <w:r>
          <w:t>76</w:t>
        </w:r>
        <w:r>
          <w:fldChar w:fldCharType="end"/>
        </w:r>
      </w:hyperlink>
    </w:p>
    <w:p>
      <w:pPr>
        <w:pStyle w:val="TOC2"/>
        <w:tabs>
          <w:tab w:val="right" w:leader="dot" w:pos="8306"/>
        </w:tabs>
      </w:pPr>
      <w:hyperlink w:anchor="_Toc28174" w:history="1">
        <w:r>
          <w:rPr>
            <w:rFonts w:ascii="仿宋" w:eastAsia="仿宋" w:hAnsi="仿宋" w:cs="仿宋" w:hint="eastAsia"/>
            <w:lang w:eastAsia="zh-CN"/>
          </w:rPr>
          <w:t>(五)、质量审核与评价</w:t>
        </w:r>
        <w:r>
          <w:tab/>
        </w:r>
        <w:r>
          <w:fldChar w:fldCharType="begin"/>
        </w:r>
        <w:r>
          <w:instrText xml:space="preserve"> PAGEREF _Toc28174 \h </w:instrText>
        </w:r>
        <w:r>
          <w:fldChar w:fldCharType="separate"/>
        </w:r>
        <w:r>
          <w:t>77</w:t>
        </w:r>
        <w:r>
          <w:fldChar w:fldCharType="end"/>
        </w:r>
      </w:hyperlink>
    </w:p>
    <w:p>
      <w:pPr>
        <w:pStyle w:val="TOC2"/>
        <w:tabs>
          <w:tab w:val="right" w:leader="dot" w:pos="8306"/>
        </w:tabs>
      </w:pPr>
      <w:hyperlink w:anchor="_Toc11731" w:history="1">
        <w:r>
          <w:rPr>
            <w:rFonts w:ascii="仿宋" w:eastAsia="仿宋" w:hAnsi="仿宋" w:cs="仿宋" w:hint="eastAsia"/>
            <w:lang w:eastAsia="zh-CN"/>
          </w:rPr>
          <w:t>(六)、不符合与纠正措施</w:t>
        </w:r>
        <w:r>
          <w:tab/>
        </w:r>
        <w:r>
          <w:fldChar w:fldCharType="begin"/>
        </w:r>
        <w:r>
          <w:instrText xml:space="preserve"> PAGEREF _Toc11731 \h </w:instrText>
        </w:r>
        <w:r>
          <w:fldChar w:fldCharType="separate"/>
        </w:r>
        <w:r>
          <w:t>79</w:t>
        </w:r>
        <w:r>
          <w:fldChar w:fldCharType="end"/>
        </w:r>
      </w:hyperlink>
    </w:p>
    <w:p>
      <w:pPr>
        <w:pStyle w:val="TOC1"/>
        <w:tabs>
          <w:tab w:val="right" w:leader="dot" w:pos="8306"/>
        </w:tabs>
      </w:pPr>
      <w:hyperlink w:anchor="_Toc12169" w:history="1">
        <w:r>
          <w:rPr>
            <w:rFonts w:ascii="仿宋" w:eastAsia="仿宋" w:hAnsi="仿宋" w:cs="仿宋" w:hint="eastAsia"/>
            <w:lang w:eastAsia="zh-CN"/>
          </w:rPr>
          <w:t>十六、利益相关者分析与沟通计划</w:t>
        </w:r>
        <w:r>
          <w:tab/>
        </w:r>
        <w:r>
          <w:fldChar w:fldCharType="begin"/>
        </w:r>
        <w:r>
          <w:instrText xml:space="preserve"> PAGEREF _Toc12169 \h </w:instrText>
        </w:r>
        <w:r>
          <w:fldChar w:fldCharType="separate"/>
        </w:r>
        <w:r>
          <w:t>80</w:t>
        </w:r>
        <w:r>
          <w:fldChar w:fldCharType="end"/>
        </w:r>
      </w:hyperlink>
    </w:p>
    <w:p>
      <w:pPr>
        <w:pStyle w:val="TOC2"/>
        <w:tabs>
          <w:tab w:val="right" w:leader="dot" w:pos="8306"/>
        </w:tabs>
      </w:pPr>
      <w:hyperlink w:anchor="_Toc2502" w:history="1">
        <w:r>
          <w:rPr>
            <w:rFonts w:ascii="仿宋" w:eastAsia="仿宋" w:hAnsi="仿宋" w:cs="仿宋" w:hint="eastAsia"/>
            <w:lang w:eastAsia="zh-CN"/>
          </w:rPr>
          <w:t>(一)、利益相关者分析</w:t>
        </w:r>
        <w:r>
          <w:tab/>
        </w:r>
        <w:r>
          <w:fldChar w:fldCharType="begin"/>
        </w:r>
        <w:r>
          <w:instrText xml:space="preserve"> PAGEREF _Toc2502 \h </w:instrText>
        </w:r>
        <w:r>
          <w:fldChar w:fldCharType="separate"/>
        </w:r>
        <w:r>
          <w:t>80</w:t>
        </w:r>
        <w:r>
          <w:fldChar w:fldCharType="end"/>
        </w:r>
      </w:hyperlink>
    </w:p>
    <w:p>
      <w:pPr>
        <w:pStyle w:val="TOC2"/>
        <w:tabs>
          <w:tab w:val="right" w:leader="dot" w:pos="8306"/>
        </w:tabs>
      </w:pPr>
      <w:hyperlink w:anchor="_Toc13730" w:history="1">
        <w:r>
          <w:rPr>
            <w:rFonts w:ascii="仿宋" w:eastAsia="仿宋" w:hAnsi="仿宋" w:cs="仿宋" w:hint="eastAsia"/>
            <w:lang w:eastAsia="zh-CN"/>
          </w:rPr>
          <w:t>(二)、沟通计划</w:t>
        </w:r>
        <w:r>
          <w:tab/>
        </w:r>
        <w:r>
          <w:fldChar w:fldCharType="begin"/>
        </w:r>
        <w:r>
          <w:instrText xml:space="preserve"> PAGEREF _Toc13730 \h </w:instrText>
        </w:r>
        <w:r>
          <w:fldChar w:fldCharType="separate"/>
        </w:r>
        <w:r>
          <w:t>81</w:t>
        </w:r>
        <w:r>
          <w:fldChar w:fldCharType="end"/>
        </w:r>
      </w:hyperlink>
    </w:p>
    <w:p>
      <w:pPr>
        <w:pStyle w:val="TOC1"/>
        <w:tabs>
          <w:tab w:val="right" w:leader="dot" w:pos="8306"/>
        </w:tabs>
      </w:pPr>
      <w:hyperlink w:anchor="_Toc14401" w:history="1">
        <w:r>
          <w:rPr>
            <w:rFonts w:ascii="仿宋" w:eastAsia="仿宋" w:hAnsi="仿宋" w:cs="仿宋" w:hint="eastAsia"/>
            <w:lang w:eastAsia="zh-CN"/>
          </w:rPr>
          <w:t>十七、酵母 Β-葡聚糖项目治理与监督</w:t>
        </w:r>
        <w:r>
          <w:tab/>
        </w:r>
        <w:r>
          <w:fldChar w:fldCharType="begin"/>
        </w:r>
        <w:r>
          <w:instrText xml:space="preserve"> PAGEREF _Toc14401 \h </w:instrText>
        </w:r>
        <w:r>
          <w:fldChar w:fldCharType="separate"/>
        </w:r>
        <w:r>
          <w:t>82</w:t>
        </w:r>
        <w:r>
          <w:fldChar w:fldCharType="end"/>
        </w:r>
      </w:hyperlink>
    </w:p>
    <w:p>
      <w:pPr>
        <w:pStyle w:val="TOC2"/>
        <w:tabs>
          <w:tab w:val="right" w:leader="dot" w:pos="8306"/>
        </w:tabs>
      </w:pPr>
      <w:hyperlink w:anchor="_Toc15357" w:history="1">
        <w:r>
          <w:rPr>
            <w:rFonts w:ascii="仿宋" w:eastAsia="仿宋" w:hAnsi="仿宋" w:cs="仿宋" w:hint="eastAsia"/>
            <w:lang w:eastAsia="zh-CN"/>
          </w:rPr>
          <w:t>(一)、酵母 Β-葡聚糖项目治理结构</w:t>
        </w:r>
        <w:r>
          <w:tab/>
        </w:r>
        <w:r>
          <w:fldChar w:fldCharType="begin"/>
        </w:r>
        <w:r>
          <w:instrText xml:space="preserve"> PAGEREF _Toc15357 \h </w:instrText>
        </w:r>
        <w:r>
          <w:fldChar w:fldCharType="separate"/>
        </w:r>
        <w:r>
          <w:t>82</w:t>
        </w:r>
        <w:r>
          <w:fldChar w:fldCharType="end"/>
        </w:r>
      </w:hyperlink>
    </w:p>
    <w:p>
      <w:pPr>
        <w:pStyle w:val="TOC2"/>
        <w:tabs>
          <w:tab w:val="right" w:leader="dot" w:pos="8306"/>
        </w:tabs>
      </w:pPr>
      <w:hyperlink w:anchor="_Toc29546" w:history="1">
        <w:r>
          <w:rPr>
            <w:rFonts w:ascii="仿宋" w:eastAsia="仿宋" w:hAnsi="仿宋" w:cs="仿宋" w:hint="eastAsia"/>
            <w:lang w:eastAsia="zh-CN"/>
          </w:rPr>
          <w:t>(二)、监督与审计</w:t>
        </w:r>
        <w:r>
          <w:tab/>
        </w:r>
        <w:r>
          <w:fldChar w:fldCharType="begin"/>
        </w:r>
        <w:r>
          <w:instrText xml:space="preserve"> PAGEREF _Toc29546 \h </w:instrText>
        </w:r>
        <w:r>
          <w:fldChar w:fldCharType="separate"/>
        </w:r>
        <w:r>
          <w:t>84</w:t>
        </w:r>
        <w:r>
          <w:fldChar w:fldCharType="end"/>
        </w:r>
      </w:hyperlink>
    </w:p>
    <w:p>
      <w:pPr>
        <w:pStyle w:val="TOC1"/>
        <w:tabs>
          <w:tab w:val="right" w:leader="dot" w:pos="8306"/>
        </w:tabs>
      </w:pPr>
      <w:hyperlink w:anchor="_Toc5364" w:history="1">
        <w:r>
          <w:rPr>
            <w:rFonts w:ascii="仿宋" w:eastAsia="仿宋" w:hAnsi="仿宋" w:cs="仿宋" w:hint="eastAsia"/>
            <w:lang w:eastAsia="zh-CN"/>
          </w:rPr>
          <w:t>十八、酵母 Β-葡聚糖项目实施时间节点</w:t>
        </w:r>
        <w:r>
          <w:tab/>
        </w:r>
        <w:r>
          <w:fldChar w:fldCharType="begin"/>
        </w:r>
        <w:r>
          <w:instrText xml:space="preserve"> PAGEREF _Toc5364 \h </w:instrText>
        </w:r>
        <w:r>
          <w:fldChar w:fldCharType="separate"/>
        </w:r>
        <w:r>
          <w:t>85</w:t>
        </w:r>
        <w:r>
          <w:fldChar w:fldCharType="end"/>
        </w:r>
      </w:hyperlink>
    </w:p>
    <w:p>
      <w:pPr>
        <w:pStyle w:val="TOC2"/>
        <w:tabs>
          <w:tab w:val="right" w:leader="dot" w:pos="8306"/>
        </w:tabs>
      </w:pPr>
      <w:hyperlink w:anchor="_Toc27094" w:history="1">
        <w:r>
          <w:rPr>
            <w:rFonts w:ascii="仿宋" w:eastAsia="仿宋" w:hAnsi="仿宋" w:cs="仿宋" w:hint="eastAsia"/>
            <w:lang w:eastAsia="zh-CN"/>
          </w:rPr>
          <w:t>(一)、酵母 Β-葡聚糖项目启动阶段时间节点</w:t>
        </w:r>
        <w:r>
          <w:tab/>
        </w:r>
        <w:r>
          <w:fldChar w:fldCharType="begin"/>
        </w:r>
        <w:r>
          <w:instrText xml:space="preserve"> PAGEREF _Toc27094 \h </w:instrText>
        </w:r>
        <w:r>
          <w:fldChar w:fldCharType="separate"/>
        </w:r>
        <w:r>
          <w:t>85</w:t>
        </w:r>
        <w:r>
          <w:fldChar w:fldCharType="end"/>
        </w:r>
      </w:hyperlink>
    </w:p>
    <w:p>
      <w:pPr>
        <w:pStyle w:val="TOC2"/>
        <w:tabs>
          <w:tab w:val="right" w:leader="dot" w:pos="8306"/>
        </w:tabs>
      </w:pPr>
      <w:hyperlink w:anchor="_Toc19419" w:history="1">
        <w:r>
          <w:rPr>
            <w:rFonts w:ascii="仿宋" w:eastAsia="仿宋" w:hAnsi="仿宋" w:cs="仿宋" w:hint="eastAsia"/>
            <w:lang w:eastAsia="zh-CN"/>
          </w:rPr>
          <w:t>(二)、酵母 Β-葡聚糖项目执行阶段时间节点</w:t>
        </w:r>
        <w:r>
          <w:tab/>
        </w:r>
        <w:r>
          <w:fldChar w:fldCharType="begin"/>
        </w:r>
        <w:r>
          <w:instrText xml:space="preserve"> PAGEREF _Toc19419 \h </w:instrText>
        </w:r>
        <w:r>
          <w:fldChar w:fldCharType="separate"/>
        </w:r>
        <w:r>
          <w:t>86</w:t>
        </w:r>
        <w:r>
          <w:fldChar w:fldCharType="end"/>
        </w:r>
      </w:hyperlink>
    </w:p>
    <w:p>
      <w:pPr>
        <w:pStyle w:val="TOC2"/>
        <w:tabs>
          <w:tab w:val="right" w:leader="dot" w:pos="8306"/>
        </w:tabs>
      </w:pPr>
      <w:hyperlink w:anchor="_Toc7226" w:history="1">
        <w:r>
          <w:rPr>
            <w:rFonts w:ascii="仿宋" w:eastAsia="仿宋" w:hAnsi="仿宋" w:cs="仿宋" w:hint="eastAsia"/>
            <w:lang w:eastAsia="zh-CN"/>
          </w:rPr>
          <w:t>(三)、酵母 Β-葡聚糖项目完成阶段时间节点</w:t>
        </w:r>
        <w:r>
          <w:tab/>
        </w:r>
        <w:r>
          <w:fldChar w:fldCharType="begin"/>
        </w:r>
        <w:r>
          <w:instrText xml:space="preserve"> PAGEREF _Toc7226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70"/>
      <w:r>
        <w:rPr>
          <w:rFonts w:ascii="仿宋" w:eastAsia="仿宋" w:hAnsi="仿宋" w:cs="仿宋" w:hint="eastAsia"/>
          <w:sz w:val="28"/>
          <w:lang w:eastAsia="zh-CN"/>
        </w:rPr>
        <w:t>一、酵母 Β-葡聚糖项目选址可行性分析</w:t>
      </w:r>
      <w:bookmarkEnd w:id="2"/>
    </w:p>
    <w:p>
      <w:pPr>
        <w:pStyle w:val="Heading2"/>
        <w:rPr>
          <w:rFonts w:ascii="仿宋" w:eastAsia="仿宋" w:hAnsi="仿宋" w:cs="仿宋" w:hint="eastAsia"/>
          <w:lang w:eastAsia="zh-CN"/>
        </w:rPr>
      </w:pPr>
      <w:bookmarkStart w:id="3" w:name="_Toc14512"/>
      <w:r>
        <w:rPr>
          <w:rFonts w:ascii="仿宋" w:eastAsia="仿宋" w:hAnsi="仿宋" w:cs="仿宋" w:hint="eastAsia"/>
          <w:lang w:eastAsia="zh-CN"/>
        </w:rPr>
        <w:t>(一)、酵母 Β-葡聚糖项目选址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该酵母 Β-葡聚糖项目选址位于XX省XX市XX区XXX街道</w:t>
      </w:r>
    </w:p>
    <w:p>
      <w:pPr>
        <w:pStyle w:val="Heading2"/>
        <w:ind w:firstLine="560" w:firstLineChars="200"/>
        <w:rPr>
          <w:rFonts w:ascii="仿宋" w:eastAsia="仿宋" w:hAnsi="仿宋" w:cs="仿宋" w:hint="eastAsia"/>
          <w:sz w:val="28"/>
          <w:lang w:eastAsia="zh-CN"/>
        </w:rPr>
      </w:pPr>
      <w:bookmarkStart w:id="4" w:name="_Toc31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酵母 Β-葡聚糖项目的征地面积将根据酵母 Β-葡聚糖项目的实际规模和需求进行精确规划。具体面积XXX平方米，旨在确保酵母 Β-葡聚糖项目不仅能够满足当前的发展需求，还能够预留空间以适应未来的扩展。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净用地面积是在征地面积基础上去除不可利用面积后的实际可开发用地。具体面积XXX平方米，考虑到环保、交通、安全等多方面因素，以确保酵母 Β-葡聚糖项目在整体利用效率上达到最优。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lang w:eastAsia="zh-CN"/>
        </w:rPr>
        <w:t xml:space="preserve"> 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Β-葡聚糖项目计划建设的建筑总规模具体面积XXX平方米。这一规模的确定综合考虑了酵母</w:t>
      </w:r>
      <w:r>
        <w:rPr>
          <w:rFonts w:ascii="仿宋" w:eastAsia="仿宋" w:hAnsi="仿宋" w:cs="仿宋" w:hint="eastAsia"/>
          <w:sz w:val="28"/>
          <w:lang w:eastAsia="zh-CN"/>
        </w:rPr>
        <w:t xml:space="preserve"> Β-葡聚糖项目的性质、规模，以及城市规划的相关要求，确保建筑布局与周边环境协调一致。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绿地率是酵母 Β-葡聚糖项目用地中被规划为绿地的比例。具体面积XXX平方米，旨在通过合理规划绿地，改善酵母 Β-葡聚糖项目周边环境，提升居民生活质量，并符合城市整体绿化规划。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容积率是用地上可以建设的建筑总体积与用地面积之比。具体面积XXX，通过合理的容积率规划，确保酵母 Β-葡聚糖项目建筑规模与周边环境和谐共生。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确保酵母 Β-葡聚糖项目选址与当地城市规划相一致，具体面积XXX平方米。通过与城市规划部门深入沟通，确保酵母 Β-葡聚糖项目不仅符合城市的整体发展方向，还能够融入城市的发展布局，为城市的长远发展贡献力量。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充分了解并确保酵母 Β-葡聚糖项目选址符合当地产业政策，具体面积XXX平方米。这包括酵母 Β-葡聚糖项目对当地经济的促进作用，以及对相关产业的带动效应，确保酵母 Β-葡聚糖项目与地方政府的产业政策保持一致，促进共赢合作。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用地总体要求必须符合环保和可持续发展的原则，具体面积XXX平方米。通过采用绿色建筑设计、节能减排等措施，确保酵母 Β-葡聚糖项目在建设和运营过程中对环境的影响最小化，达到可持续发展的要求。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确保酵母 Β-葡聚糖项目选址具备必要的公共设施配套，具体面积XXX平方米。这包括交通便利性、教育、医疗等基础设施，以提高居民生活品质，使得酵母 Β-葡聚糖项目选址更具吸引力。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考虑用地总体要求对当地社会稳定性的影响，具体面积XXX平方米。通过深入了解当地社区反馈，确保酵母 Β-葡聚糖项目的选址和建设过程对当地社会和谐稳定产生积极作用。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通过对这些用地总体要求的详细规划，我们将确保酵母 Β-葡聚糖项目选址不仅符合法规和规划，还在实际操作中具有可行性。这一全面规划将为酵母 Β-葡聚糖项目的成功实施提供坚实的基础，确保酵母 Β-葡聚糖项目选址阶段就能够奠定良好的发展基础。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在酵母 Β-葡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其次，在酵母 Β-葡聚糖项目的设备规划和空间设计中，我们将采取灵活设备布局的措施。设备布局将根据实际需求进行灵活设计，避免不必要的浪费。通过合理规划设备摆放位置，我们将提高设备的利用率，减少设备间距，以确保酵母 Β-葡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进一步，我们计划在酵母 Β-葡聚糖项目内部引入共享设施的概念，例如共享会议室、办公区等。通过这种方式，我们可以减少对资源的重复建设，提高资源共享效率，从而减小酵母 Β-葡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在酵母 Β-葡聚糖项目的总图布置中，我们将不同功能区域进行明确的规划，以最大程度满足酵母 Β-葡聚糖项目的多元需求。生产区将被合理布置，确保生产线的顺畅运作；办公区域将被设计成开放、灵活的办公空间，促进团队协作；休闲区域将被设置为员工放松休息的场所，提高员工工作舒适度。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8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我们首先关注市场因素，包括潜在客户分布、竞争对手位置、市场需求等。通过深入的市场调研，我们能够更准确地评估选址对于市场开拓和产品销售的影响，确保酵母 Β-葡聚糖项目能够在有利的市场环境中蓬勃发展。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酵母 Β-葡聚糖项目对环境的影响是综合评价的重要因素之一。我们将详细考虑选址周边的自然环境、生态保护区、水源地等情况，确保酵母 Β-葡聚糖项目的建设和运营对环境影响最小化，并符合当地的环保法规标准。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对选址的评价还需充分考虑当地政府的产业政策和法规。我们将详细了解酵母 Β-葡聚糖项目所在地的相关政策，确保酵母 Β-葡聚糖项目的规划和运营与当地法规相符，降低不必要的法律风险。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考虑到社会稳定性对企业运营的重要性，我们将评估选址地区的社会安全情况、劳工关系、社区反馈等方面，以确保酵母 Β-葡聚糖项目的建设和运营不会受到社会稳定性的负面影响。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最后，我们将综合考虑用地成本，包括土地购置费用、土地开发成本等。通过对用地成本的详细评估，我们能够做出更为精确的经济效益分析，为酵母 Β-葡聚糖项目的投资决策提供有力支持。</w:t>
      </w:r>
    </w:p>
    <w:p>
      <w:pPr>
        <w:pStyle w:val="Heading1"/>
        <w:ind w:firstLine="560" w:firstLineChars="200"/>
        <w:rPr>
          <w:rFonts w:ascii="仿宋" w:eastAsia="仿宋" w:hAnsi="仿宋" w:cs="仿宋" w:hint="eastAsia"/>
          <w:sz w:val="28"/>
          <w:lang w:eastAsia="zh-CN"/>
        </w:rPr>
      </w:pPr>
      <w:bookmarkStart w:id="8" w:name="_Toc22763"/>
      <w:r>
        <w:rPr>
          <w:rFonts w:ascii="仿宋" w:eastAsia="仿宋" w:hAnsi="仿宋" w:cs="仿宋" w:hint="eastAsia"/>
          <w:sz w:val="28"/>
          <w:lang w:eastAsia="zh-CN"/>
        </w:rPr>
        <w:t>二、酵母 Β-葡聚糖项目绩效评估</w:t>
      </w:r>
      <w:bookmarkEnd w:id="8"/>
    </w:p>
    <w:p>
      <w:pPr>
        <w:pStyle w:val="Heading2"/>
        <w:rPr>
          <w:rFonts w:ascii="仿宋" w:eastAsia="仿宋" w:hAnsi="仿宋" w:cs="仿宋" w:hint="eastAsia"/>
          <w:lang w:eastAsia="zh-CN"/>
        </w:rPr>
      </w:pPr>
      <w:bookmarkStart w:id="9" w:name="_Toc286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Β-葡聚糖项目中，我们设计了一套全面的绩效评估指标，以确保酵母</w:t>
      </w:r>
      <w:r>
        <w:rPr>
          <w:rFonts w:ascii="仿宋" w:eastAsia="仿宋" w:hAnsi="仿宋" w:cs="仿宋" w:hint="eastAsia"/>
          <w:sz w:val="28"/>
          <w:lang w:eastAsia="zh-CN"/>
        </w:rPr>
        <w:t xml:space="preserve"> Β-葡聚糖项目的可控和成功交付。这些指标跨足酵母</w:t>
      </w:r>
      <w:r>
        <w:rPr>
          <w:rFonts w:ascii="仿宋" w:eastAsia="仿宋" w:hAnsi="仿宋" w:cs="仿宋" w:hint="eastAsia"/>
          <w:sz w:val="28"/>
          <w:lang w:eastAsia="zh-CN"/>
        </w:rPr>
        <w:t xml:space="preserve"> Β-葡聚糖项目目标、成本、进度和质量等多个维度，为我们提供了全面洞察酵母</w:t>
      </w:r>
      <w:r>
        <w:rPr>
          <w:rFonts w:ascii="仿宋" w:eastAsia="仿宋" w:hAnsi="仿宋" w:cs="仿宋" w:hint="eastAsia"/>
          <w:sz w:val="28"/>
          <w:lang w:eastAsia="zh-CN"/>
        </w:rPr>
        <w:t xml:space="preserve"> Β-葡聚糖项目的健康状况。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Β-葡聚糖项目目标达成率是我们关注的首要指标。我们设定了明确的目标，并通过定期监测和评估，迅速发现并应对潜在的目标偏差。这为酵母 Β-葡聚糖项目的整体有效管理提供了坚实基础，确保交付的成果符合质量标准和客户期望。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成本绩效是另一个核心关注点。通过实际成本与预算成本的对比分析，我们深入了解成本差异的原因，及时调整资源分配，保持酵母 Β-葡聚糖项目在经济效益方面的合理水平。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Β-葡聚糖项目进度作为关键的绩效指标之一，得到了精心的关注。我们制定了详细的酵母 Β-葡聚糖项目进度计划，并设立了进度符合度指标，确保实际进度与计划进度保持一致。这使我们能够快速发现和解决潜在的进度问题，保持酵母 Β-葡聚糖项目的正常推进。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质量指标是我们评估酵母 Β-葡聚糖项目绩效的不可或缺的一环。我们引入了一系列的质量标准和客户满意度指标，以确保酵母 Β-葡聚糖项目交付的成果在质量上达到或超越预期水平。通过持续监测这些指标，我们努力提升酵母 Β-葡聚糖项目整体质量水平，为酵母 Β-葡聚糖项目的成功交付提供有力保障。通过这些科学且全面的绩效评估，我们能够更好地引导酵母 Β-葡聚糖项目的持续改进，确保酵母 Β-葡聚糖项目目标的顺利达成。</w:t>
      </w:r>
    </w:p>
    <w:p>
      <w:pPr>
        <w:pStyle w:val="Heading2"/>
        <w:ind w:firstLine="560" w:firstLineChars="200"/>
        <w:rPr>
          <w:rFonts w:ascii="仿宋" w:eastAsia="仿宋" w:hAnsi="仿宋" w:cs="仿宋" w:hint="eastAsia"/>
          <w:sz w:val="28"/>
          <w:lang w:eastAsia="zh-CN"/>
        </w:rPr>
      </w:pPr>
      <w:bookmarkStart w:id="10" w:name="_Toc772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绩效评估是酵母 Β-葡聚糖项目中的关键环节，为确保酵母 Β-葡聚糖项目达到预期目标，我们采用了多层次、多维度的绩效评估方法。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从定性角度来看，我们注重酵母 Β-葡聚糖项目的战略目标对齐，确保每个决策和行动都与酵母 Β-葡聚糖项目整体目标保持一致。团队会定期召开战略对齐会议，审视当前工作与酵母 Β-葡聚糖项目战略是否保持一致，以及是否需要调整战略方向。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在定量方面，我们设计了一系列关键绩效指标（KPIs），涵盖酵母 Β-葡聚糖项目进度、质量、成本和风险等方面。这些指标通过数据收集和分析，为酵母 Β-葡聚糖项目管理团队提供了客观的评估依据。例如，我们通过酵母 Β-葡聚糖项目管理软件追踪进度，使用成本绩效分析（CPI）评估成本控制情况。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绩效评估不仅仅停留在酵母 Β-葡聚糖项目内部，还考虑了酵母 Β-葡聚糖项目对外部环境的影响。我们定期进行干系人满意度调查，以了解各利益相关方对酵母 Β-葡聚糖项目的期望和满意度，并及时做出调整。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这种多层次、多角度的绩效评估方法，使得我们能够全面了解酵母</w:t>
      </w:r>
      <w:r>
        <w:rPr>
          <w:rFonts w:ascii="仿宋" w:eastAsia="仿宋" w:hAnsi="仿宋" w:cs="仿宋" w:hint="eastAsia"/>
          <w:sz w:val="28"/>
          <w:lang w:eastAsia="zh-CN"/>
        </w:rPr>
        <w:t xml:space="preserve"> Β-葡聚糖项目的运行状态，及时做出调整，确保酵母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Β-葡聚糖项目在不断变化的环境中保持稳健前行。</w:t>
      </w:r>
    </w:p>
    <w:p>
      <w:pPr>
        <w:pStyle w:val="Heading2"/>
        <w:ind w:firstLine="560" w:firstLineChars="200"/>
        <w:rPr>
          <w:rFonts w:ascii="仿宋" w:eastAsia="仿宋" w:hAnsi="仿宋" w:cs="仿宋" w:hint="eastAsia"/>
          <w:sz w:val="28"/>
          <w:lang w:eastAsia="zh-CN"/>
        </w:rPr>
      </w:pPr>
      <w:bookmarkStart w:id="11" w:name="_Toc104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为了确保酵母 Β-葡聚糖项目的有效管理和不断优化，我们采用了精心设计的绩效评估周期。这个周期旨在实现灵活、实时和全面的评估，以适应酵母 Β-葡聚糖项目执行中的各种挑战。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绩效评估周期的设计考虑到酵母 Β-葡聚糖项目的不同需求，分为短期、中期和长期。短期评估关注每个迭代或工作周期，以及时发现和解决当前任务中的问题。中期评估涵盖几个迭代，深入了解整体酵母 Β-葡聚糖项目的趋势和性能。长期评估则着眼于整个酵母 Β-葡聚糖项目阶段，确保酵母 Β-葡聚糖项目目标的一致性和可持续性。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我们强调实时性的信息反馈，通过采用先进的酵母 Β-葡聚糖项目管理工具和协作平台，团队成员能够随时更新和分享酵母 Β-葡聚糖项目数据。这种实时性的反馈机制使我们能够及时察觉潜在问题，快速调整，保持酵母 Β-葡聚糖项目的稳健运作。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绩效评估周期与酵母 Β-葡聚糖项目的决策制定密不可分。每个周期的酵母 Β-葡聚糖项目回顾会议成为集体总结经验、识别问题深层次原因并找到创新解决方案的平台。这种定期的反思与调整机制使酵母 Β-葡聚糖项目能够不断学习、进化，以更好地适应变化的环境。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933"/>
      <w:r>
        <w:rPr>
          <w:rFonts w:ascii="仿宋" w:eastAsia="仿宋" w:hAnsi="仿宋" w:cs="仿宋" w:hint="eastAsia"/>
          <w:sz w:val="28"/>
          <w:lang w:eastAsia="zh-CN"/>
        </w:rPr>
        <w:t>三、酵母 Β-葡聚糖项目建设背景及必要性分析</w:t>
      </w:r>
      <w:bookmarkEnd w:id="12"/>
    </w:p>
    <w:p>
      <w:pPr>
        <w:pStyle w:val="Heading2"/>
        <w:rPr>
          <w:rFonts w:ascii="仿宋" w:eastAsia="仿宋" w:hAnsi="仿宋" w:cs="仿宋" w:hint="eastAsia"/>
          <w:lang w:eastAsia="zh-CN"/>
        </w:rPr>
      </w:pPr>
      <w:bookmarkStart w:id="13" w:name="_Toc23006"/>
      <w:r>
        <w:rPr>
          <w:rFonts w:ascii="仿宋" w:eastAsia="仿宋" w:hAnsi="仿宋" w:cs="仿宋" w:hint="eastAsia"/>
          <w:lang w:eastAsia="zh-CN"/>
        </w:rPr>
        <w:t>(一)、酵母 Β-葡聚糖项目背景分析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酵母 Β-葡聚糖项目提供了机遇和挑战的交汇点。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我们的背景分析将深入挖掘当前行业的发展趋势，通过对竞争态势的全面审视，找到酵母 Β-葡聚糖项目在这个潮流中的定位。同时，我们将关注行业内涌现的新兴机遇，以便酵母 Β-葡聚糖项目更好地融入行业发展的潮流中。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技术的飞速进步为酵母 Β-葡聚糖项目提供了强大的发展动力。我们将聚焦于行业内最新的技术发展趋势，包括但不限于人工智能、大数据分析、物联网等领域。通过深度的技术研究，我们将确保酵母 Β-葡聚糖项目充分利用最前沿的科技，以提升产品性能、拓展创新边界，并满足市场对高水平技术产品的不断追求。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市场需求是酵母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Β-葡聚糖项目发展的源泉。我们将投入更多的精力对市场需求进行深入剖析，超越表面的需求，深入挖掘潜在的市场痛点和机遇。通过对市场需求的细致了解，酵母</w:t>
      </w:r>
      <w:r>
        <w:rPr>
          <w:rFonts w:ascii="仿宋" w:eastAsia="仿宋" w:hAnsi="仿宋" w:cs="仿宋" w:hint="eastAsia"/>
          <w:sz w:val="28"/>
          <w:lang w:eastAsia="zh-CN"/>
        </w:rPr>
        <w:t xml:space="preserve"> Β-葡聚糖项目将更有针对性地设计解决方案，满足市场的多样化需求，从而更好地促进酵母</w:t>
      </w:r>
      <w:r>
        <w:rPr>
          <w:rFonts w:ascii="仿宋" w:eastAsia="仿宋" w:hAnsi="仿宋" w:cs="仿宋" w:hint="eastAsia"/>
          <w:sz w:val="28"/>
          <w:lang w:eastAsia="zh-CN"/>
        </w:rPr>
        <w:t xml:space="preserve"> Β-葡聚糖项目的可持续发展。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在激烈的市场竞争中，了解竞争对手的优势和劣势对于制定有效的酵母 Β-葡聚糖项目战略至关重要。我们将对竞争态势进行更为深入的分析，包括但不限于市场份额、产品特点、客户满意度等多个维度。通过深度的竞争分析，酵母 Β-葡聚糖项目将能够更准确地把握市场脉搏，制定具有竞争力的酵母 Β-葡聚糖项目推进策略。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行业内的法规和政策环境对酵母 Β-葡聚糖项目的发展具有直接的影响。我们将进行更为全面的法规和政策分析，了解行业发展中的潜在法律风险和合规挑战。通过充分了解和遵守相关法规，酵母 Β-葡聚糖项目将确保在法律框架内合法合规运营，为酵母 Β-葡聚糖项目的稳健发展提供有力支持。</w:t>
      </w:r>
    </w:p>
    <w:p>
      <w:pPr>
        <w:pStyle w:val="Heading2"/>
        <w:ind w:firstLine="560" w:firstLineChars="200"/>
        <w:rPr>
          <w:rFonts w:ascii="仿宋" w:eastAsia="仿宋" w:hAnsi="仿宋" w:cs="仿宋" w:hint="eastAsia"/>
          <w:sz w:val="28"/>
          <w:lang w:eastAsia="zh-CN"/>
        </w:rPr>
      </w:pPr>
      <w:bookmarkStart w:id="14" w:name="_Toc1496"/>
      <w:r>
        <w:rPr>
          <w:rFonts w:ascii="仿宋" w:eastAsia="仿宋" w:hAnsi="仿宋" w:cs="仿宋" w:hint="eastAsia"/>
          <w:sz w:val="28"/>
          <w:lang w:eastAsia="zh-CN"/>
        </w:rPr>
        <w:t>(二)、酵母 Β-葡聚糖项目建设必要性分析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酵母</w:t>
      </w:r>
      <w:r>
        <w:rPr>
          <w:rFonts w:ascii="仿宋" w:eastAsia="仿宋" w:hAnsi="仿宋" w:cs="仿宋" w:hint="eastAsia"/>
          <w:sz w:val="28"/>
          <w:lang w:eastAsia="zh-CN"/>
        </w:rPr>
        <w:t xml:space="preserve"> Β-葡聚糖项目建设的迫切性源于对行业发展趋势的深刻洞察。我们正处于一个行业变革的时代，科技创新、数字化转型成为企业发展的关键动力。酵母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Β-葡聚糖项目建设不仅仅是为了跟上潮流，更是为了通过技术创新推动企业的持续发展。通过引入先进的技术和解决方案，酵母 Β-葡聚糖项目将为企业注入新的活力，提升产品竞争力，拓展市场份额。这种技术创新的推动作用将成为企业在快速变化的市场中立于不败之地的重要保障。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市场竞争日益激烈，企业需要不断提升自身实力以在竞争中脱颖而出。酵母 Β-葡聚糖项目的建设成为必然选择，通过提高产品质量、拓展服务领域，从而在竞争中获得更多的机会。酵母 Β-葡聚糖项目建设将使企业更好地适应市场需求，增强市场竞争力。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随着社会的发展，客户对产品和服务的需求变得更加多样化。酵母 Β-葡聚糖项目建设的必要性体现在对客户需求更精准的满足。通过酵母 Β-葡聚糖项目建设，企业将更好地理解客户的期望，调整和优化产品和服务，提供更符合市场需求的解决方案，从而赢得客户的信任和忠诚度。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酵母</w:t>
      </w:r>
      <w:r>
        <w:rPr>
          <w:rFonts w:ascii="仿宋" w:eastAsia="仿宋" w:hAnsi="仿宋" w:cs="仿宋" w:hint="eastAsia"/>
          <w:sz w:val="28"/>
          <w:lang w:eastAsia="zh-CN"/>
        </w:rPr>
        <w:t xml:space="preserve"> Β-葡聚糖项目建设的背后是对企业持续创新的追求。只有通过不断创新，企业才能在竞争中立于不败之地。酵母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18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484"/>
      <w:r>
        <w:rPr>
          <w:rFonts w:ascii="仿宋" w:eastAsia="仿宋" w:hAnsi="仿宋" w:cs="仿宋" w:hint="eastAsia"/>
          <w:lang w:eastAsia="zh-CN"/>
        </w:rPr>
        <w:t>(一)、酵母 Β-葡聚糖行业分析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Β-葡聚糖行业一直以来都是市场的关注焦点。行业内的发展趋势、竞争态势以及潜在机会都对酵母 Β-葡聚糖项目的推进产生深远的影响。通过深入研究行业的整体概貌，我们将更好地理解行业的核心特征，为酵母 Β-葡聚糖项目的定位提供有力支持。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在酵母 Β-葡聚糖行业，技术一直是推动创新和发展的关键因素。我们将对当前技术趋势进行详尽分析，包括但不限于人工智能、大数据应用、先进制造技术等。这有助于酵母 Β-葡聚糖项目更好地把握行业的技术脉搏，为技术应用和创新提供有针对性的方向。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了解行业内的竞争格局是酵母 Β-葡聚糖项目成功的基础。我们将对主要竞争对手进行深入研究，包括其市场份额、产品特点、市场定位等。通过全面了解竞争对手的优势和劣势，酵母 Β-葡聚糖项目可以更好地制定市场推广策略，寻找差异化竞争优势。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443"/>
      <w:r>
        <w:rPr>
          <w:rFonts w:ascii="仿宋" w:eastAsia="仿宋" w:hAnsi="仿宋" w:cs="仿宋" w:hint="eastAsia"/>
          <w:sz w:val="28"/>
          <w:lang w:eastAsia="zh-CN"/>
        </w:rPr>
        <w:t>(二)、酵母 Β-葡聚糖市场分析预测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通过对市场规模的深入调研，我们将预测酵母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Β-葡聚糖市场未来的增长趋势。这包括市场的整体规模、各细分领域的发展趋势等。酵母</w:t>
      </w:r>
      <w:r>
        <w:rPr>
          <w:rFonts w:ascii="仿宋" w:eastAsia="仿宋" w:hAnsi="仿宋" w:cs="仿宋" w:hint="eastAsia"/>
          <w:sz w:val="28"/>
          <w:lang w:eastAsia="zh-CN"/>
        </w:rPr>
        <w:t xml:space="preserve"> Β-葡聚糖项目可以根据市场的扩张速度和潜在机会，制定更符合市场需求的发展策略。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了解消费者的需求是市场分析的核心。我们将通过调查研究，深入挖掘目标消费者的需求特点、购买习惯以及对产品和服务的期望。这有助于酵母 Β-葡聚糖项目更好地定位目标市场，提供更符合消费者期待的解决方案。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市场风险是酵母 Β-葡聚糖项目实施过程中需要充分考虑的因素。我们将对市场风险进行全面评估，包括但不限于政策法规风险、市场竞争风险、技术变革风险等。通过对潜在风险的深入分析，酵母 Β-葡聚糖项目可以制定相应的风险缓解策略，降低不确定性对酵母 Β-葡聚糖项目的影响。</w:t>
      </w:r>
    </w:p>
    <w:p>
      <w:pPr>
        <w:pStyle w:val="Heading1"/>
        <w:ind w:firstLine="560" w:firstLineChars="200"/>
        <w:rPr>
          <w:rFonts w:ascii="仿宋" w:eastAsia="仿宋" w:hAnsi="仿宋" w:cs="仿宋" w:hint="eastAsia"/>
          <w:sz w:val="28"/>
          <w:lang w:eastAsia="zh-CN"/>
        </w:rPr>
      </w:pPr>
      <w:bookmarkStart w:id="18" w:name="_Toc21876"/>
      <w:r>
        <w:rPr>
          <w:rFonts w:ascii="仿宋" w:eastAsia="仿宋" w:hAnsi="仿宋" w:cs="仿宋" w:hint="eastAsia"/>
          <w:sz w:val="28"/>
          <w:lang w:eastAsia="zh-CN"/>
        </w:rPr>
        <w:t>五、酵母 Β-葡聚糖项目概论</w:t>
      </w:r>
      <w:bookmarkEnd w:id="18"/>
    </w:p>
    <w:p>
      <w:pPr>
        <w:pStyle w:val="Heading2"/>
        <w:rPr>
          <w:rFonts w:ascii="仿宋" w:eastAsia="仿宋" w:hAnsi="仿宋" w:cs="仿宋" w:hint="eastAsia"/>
          <w:lang w:eastAsia="zh-CN"/>
        </w:rPr>
      </w:pPr>
      <w:bookmarkStart w:id="19" w:name="_Toc4050"/>
      <w:r>
        <w:rPr>
          <w:rFonts w:ascii="仿宋" w:eastAsia="仿宋" w:hAnsi="仿宋" w:cs="仿宋" w:hint="eastAsia"/>
          <w:lang w:eastAsia="zh-CN"/>
        </w:rPr>
        <w:t>(一)、酵母 Β-葡聚糖项目概况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w:t>
      </w:r>
      <w:r>
        <w:rPr>
          <w:rFonts w:ascii="仿宋" w:eastAsia="仿宋" w:hAnsi="仿宋" w:cs="仿宋" w:hint="eastAsia"/>
          <w:sz w:val="28"/>
          <w:lang w:eastAsia="zh-CN"/>
        </w:rPr>
        <w:t xml:space="preserve"> Β-葡聚糖项目的起源追溯至对市场的深入洞察。市场的不断演变与变革为酵母</w:t>
      </w:r>
      <w:r>
        <w:rPr>
          <w:rFonts w:ascii="仿宋" w:eastAsia="仿宋" w:hAnsi="仿宋" w:cs="仿宋" w:hint="eastAsia"/>
          <w:sz w:val="28"/>
          <w:lang w:eastAsia="zh-CN"/>
        </w:rPr>
        <w:t xml:space="preserve"> Β-葡聚糖项目提供了难得的机遇。当前市场存在的需求缺口和变革的大环境共同构成了酵母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https://d.book118.com/236202113010010103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B23F9"/>
    <w:rsid w:val="2FAB2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021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2024-03-02T20:42:00Z</dcterms:created>
  <dcterms:modified xsi:type="dcterms:W3CDTF">2024-03-02T20:42:37Z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4BEE69A0F159483E9807A3715890FFC0_11</vt:lpwstr>
  </property>
  <property fmtid="{D5CDD505-2E9C-101B-9397-08002B2CF9AE}" pid="3" name="KSOProductBuildVer">
    <vt:lpwstr>2052-12.1.0.16388</vt:lpwstr>
  </property>
</Properties>
</file>