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色胶粒项目规划设计蓝图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14" w:history="1">
        <w:r>
          <w:rPr>
            <w:rFonts w:ascii="仿宋" w:eastAsia="仿宋" w:hAnsi="仿宋" w:cs="仿宋" w:hint="eastAsia"/>
            <w:lang w:eastAsia="zh-CN"/>
          </w:rPr>
          <w:t>序言</w:t>
        </w:r>
        <w:r>
          <w:tab/>
        </w:r>
        <w:r>
          <w:fldChar w:fldCharType="begin"/>
        </w:r>
        <w:r>
          <w:instrText xml:space="preserve"> PAGEREF _Toc6114 \h </w:instrText>
        </w:r>
        <w:r>
          <w:fldChar w:fldCharType="separate"/>
        </w:r>
        <w:r>
          <w:t>3</w:t>
        </w:r>
        <w:r>
          <w:fldChar w:fldCharType="end"/>
        </w:r>
      </w:hyperlink>
    </w:p>
    <w:p>
      <w:pPr>
        <w:pStyle w:val="TOC1"/>
        <w:tabs>
          <w:tab w:val="right" w:leader="dot" w:pos="8306"/>
        </w:tabs>
      </w:pPr>
      <w:hyperlink w:anchor="_Toc25798" w:history="1">
        <w:r>
          <w:rPr>
            <w:rFonts w:ascii="仿宋" w:eastAsia="仿宋" w:hAnsi="仿宋" w:cs="仿宋" w:hint="eastAsia"/>
            <w:lang w:eastAsia="zh-CN"/>
          </w:rPr>
          <w:t>一、色胶粒项目危机管理</w:t>
        </w:r>
        <w:r>
          <w:tab/>
        </w:r>
        <w:r>
          <w:fldChar w:fldCharType="begin"/>
        </w:r>
        <w:r>
          <w:instrText xml:space="preserve"> PAGEREF _Toc25798 \h </w:instrText>
        </w:r>
        <w:r>
          <w:fldChar w:fldCharType="separate"/>
        </w:r>
        <w:r>
          <w:t>3</w:t>
        </w:r>
        <w:r>
          <w:fldChar w:fldCharType="end"/>
        </w:r>
      </w:hyperlink>
    </w:p>
    <w:p>
      <w:pPr>
        <w:pStyle w:val="TOC2"/>
        <w:tabs>
          <w:tab w:val="right" w:leader="dot" w:pos="8306"/>
        </w:tabs>
      </w:pPr>
      <w:hyperlink w:anchor="_Toc23635" w:history="1">
        <w:r>
          <w:rPr>
            <w:rFonts w:ascii="仿宋" w:eastAsia="仿宋" w:hAnsi="仿宋" w:cs="仿宋" w:hint="eastAsia"/>
            <w:lang w:eastAsia="zh-CN"/>
          </w:rPr>
          <w:t>(一)、危机预警与识别</w:t>
        </w:r>
        <w:r>
          <w:tab/>
        </w:r>
        <w:r>
          <w:fldChar w:fldCharType="begin"/>
        </w:r>
        <w:r>
          <w:instrText xml:space="preserve"> PAGEREF _Toc23635 \h </w:instrText>
        </w:r>
        <w:r>
          <w:fldChar w:fldCharType="separate"/>
        </w:r>
        <w:r>
          <w:t>3</w:t>
        </w:r>
        <w:r>
          <w:fldChar w:fldCharType="end"/>
        </w:r>
      </w:hyperlink>
    </w:p>
    <w:p>
      <w:pPr>
        <w:pStyle w:val="TOC2"/>
        <w:tabs>
          <w:tab w:val="right" w:leader="dot" w:pos="8306"/>
        </w:tabs>
      </w:pPr>
      <w:hyperlink w:anchor="_Toc432" w:history="1">
        <w:r>
          <w:rPr>
            <w:rFonts w:ascii="仿宋" w:eastAsia="仿宋" w:hAnsi="仿宋" w:cs="仿宋" w:hint="eastAsia"/>
            <w:lang w:eastAsia="zh-CN"/>
          </w:rPr>
          <w:t>(二)、危机应对与恢复</w:t>
        </w:r>
        <w:r>
          <w:tab/>
        </w:r>
        <w:r>
          <w:fldChar w:fldCharType="begin"/>
        </w:r>
        <w:r>
          <w:instrText xml:space="preserve"> PAGEREF _Toc432 \h </w:instrText>
        </w:r>
        <w:r>
          <w:fldChar w:fldCharType="separate"/>
        </w:r>
        <w:r>
          <w:t>4</w:t>
        </w:r>
        <w:r>
          <w:fldChar w:fldCharType="end"/>
        </w:r>
      </w:hyperlink>
    </w:p>
    <w:p>
      <w:pPr>
        <w:pStyle w:val="TOC1"/>
        <w:tabs>
          <w:tab w:val="right" w:leader="dot" w:pos="8306"/>
        </w:tabs>
      </w:pPr>
      <w:hyperlink w:anchor="_Toc14721" w:history="1">
        <w:r>
          <w:rPr>
            <w:rFonts w:ascii="仿宋" w:eastAsia="仿宋" w:hAnsi="仿宋" w:cs="仿宋" w:hint="eastAsia"/>
            <w:lang w:eastAsia="zh-CN"/>
          </w:rPr>
          <w:t>二、色胶粒项目概论</w:t>
        </w:r>
        <w:r>
          <w:tab/>
        </w:r>
        <w:r>
          <w:fldChar w:fldCharType="begin"/>
        </w:r>
        <w:r>
          <w:instrText xml:space="preserve"> PAGEREF _Toc14721 \h </w:instrText>
        </w:r>
        <w:r>
          <w:fldChar w:fldCharType="separate"/>
        </w:r>
        <w:r>
          <w:t>5</w:t>
        </w:r>
        <w:r>
          <w:fldChar w:fldCharType="end"/>
        </w:r>
      </w:hyperlink>
    </w:p>
    <w:p>
      <w:pPr>
        <w:pStyle w:val="TOC2"/>
        <w:tabs>
          <w:tab w:val="right" w:leader="dot" w:pos="8306"/>
        </w:tabs>
      </w:pPr>
      <w:hyperlink w:anchor="_Toc30338" w:history="1">
        <w:r>
          <w:rPr>
            <w:rFonts w:ascii="仿宋" w:eastAsia="仿宋" w:hAnsi="仿宋" w:cs="仿宋" w:hint="eastAsia"/>
            <w:lang w:eastAsia="zh-CN"/>
          </w:rPr>
          <w:t>(一)、色胶粒项目概况</w:t>
        </w:r>
        <w:r>
          <w:tab/>
        </w:r>
        <w:r>
          <w:fldChar w:fldCharType="begin"/>
        </w:r>
        <w:r>
          <w:instrText xml:space="preserve"> PAGEREF _Toc30338 \h </w:instrText>
        </w:r>
        <w:r>
          <w:fldChar w:fldCharType="separate"/>
        </w:r>
        <w:r>
          <w:t>5</w:t>
        </w:r>
        <w:r>
          <w:fldChar w:fldCharType="end"/>
        </w:r>
      </w:hyperlink>
    </w:p>
    <w:p>
      <w:pPr>
        <w:pStyle w:val="TOC2"/>
        <w:tabs>
          <w:tab w:val="right" w:leader="dot" w:pos="8306"/>
        </w:tabs>
      </w:pPr>
      <w:hyperlink w:anchor="_Toc15762" w:history="1">
        <w:r>
          <w:rPr>
            <w:rFonts w:ascii="仿宋" w:eastAsia="仿宋" w:hAnsi="仿宋" w:cs="仿宋" w:hint="eastAsia"/>
            <w:lang w:eastAsia="zh-CN"/>
          </w:rPr>
          <w:t>(二)、色胶粒项目目标</w:t>
        </w:r>
        <w:r>
          <w:tab/>
        </w:r>
        <w:r>
          <w:fldChar w:fldCharType="begin"/>
        </w:r>
        <w:r>
          <w:instrText xml:space="preserve"> PAGEREF _Toc15762 \h </w:instrText>
        </w:r>
        <w:r>
          <w:fldChar w:fldCharType="separate"/>
        </w:r>
        <w:r>
          <w:t>7</w:t>
        </w:r>
        <w:r>
          <w:fldChar w:fldCharType="end"/>
        </w:r>
      </w:hyperlink>
    </w:p>
    <w:p>
      <w:pPr>
        <w:pStyle w:val="TOC2"/>
        <w:tabs>
          <w:tab w:val="right" w:leader="dot" w:pos="8306"/>
        </w:tabs>
      </w:pPr>
      <w:hyperlink w:anchor="_Toc11223" w:history="1">
        <w:r>
          <w:rPr>
            <w:rFonts w:ascii="仿宋" w:eastAsia="仿宋" w:hAnsi="仿宋" w:cs="仿宋" w:hint="eastAsia"/>
            <w:lang w:eastAsia="zh-CN"/>
          </w:rPr>
          <w:t>(三)、色胶粒项目提出的理由</w:t>
        </w:r>
        <w:r>
          <w:tab/>
        </w:r>
        <w:r>
          <w:fldChar w:fldCharType="begin"/>
        </w:r>
        <w:r>
          <w:instrText xml:space="preserve"> PAGEREF _Toc11223 \h </w:instrText>
        </w:r>
        <w:r>
          <w:fldChar w:fldCharType="separate"/>
        </w:r>
        <w:r>
          <w:t>8</w:t>
        </w:r>
        <w:r>
          <w:fldChar w:fldCharType="end"/>
        </w:r>
      </w:hyperlink>
    </w:p>
    <w:p>
      <w:pPr>
        <w:pStyle w:val="TOC2"/>
        <w:tabs>
          <w:tab w:val="right" w:leader="dot" w:pos="8306"/>
        </w:tabs>
      </w:pPr>
      <w:hyperlink w:anchor="_Toc7577" w:history="1">
        <w:r>
          <w:rPr>
            <w:rFonts w:ascii="仿宋" w:eastAsia="仿宋" w:hAnsi="仿宋" w:cs="仿宋" w:hint="eastAsia"/>
            <w:lang w:eastAsia="zh-CN"/>
          </w:rPr>
          <w:t>(四)、色胶粒项目意义</w:t>
        </w:r>
        <w:r>
          <w:tab/>
        </w:r>
        <w:r>
          <w:fldChar w:fldCharType="begin"/>
        </w:r>
        <w:r>
          <w:instrText xml:space="preserve"> PAGEREF _Toc7577 \h </w:instrText>
        </w:r>
        <w:r>
          <w:fldChar w:fldCharType="separate"/>
        </w:r>
        <w:r>
          <w:t>10</w:t>
        </w:r>
        <w:r>
          <w:fldChar w:fldCharType="end"/>
        </w:r>
      </w:hyperlink>
    </w:p>
    <w:p>
      <w:pPr>
        <w:pStyle w:val="TOC2"/>
        <w:tabs>
          <w:tab w:val="right" w:leader="dot" w:pos="8306"/>
        </w:tabs>
      </w:pPr>
      <w:hyperlink w:anchor="_Toc15824" w:history="1">
        <w:r>
          <w:rPr>
            <w:rFonts w:ascii="仿宋" w:eastAsia="仿宋" w:hAnsi="仿宋" w:cs="仿宋" w:hint="eastAsia"/>
            <w:lang w:eastAsia="zh-CN"/>
          </w:rPr>
          <w:t>(五)、色胶粒项目背景</w:t>
        </w:r>
        <w:r>
          <w:tab/>
        </w:r>
        <w:r>
          <w:fldChar w:fldCharType="begin"/>
        </w:r>
        <w:r>
          <w:instrText xml:space="preserve"> PAGEREF _Toc15824 \h </w:instrText>
        </w:r>
        <w:r>
          <w:fldChar w:fldCharType="separate"/>
        </w:r>
        <w:r>
          <w:t>11</w:t>
        </w:r>
        <w:r>
          <w:fldChar w:fldCharType="end"/>
        </w:r>
      </w:hyperlink>
    </w:p>
    <w:p>
      <w:pPr>
        <w:pStyle w:val="TOC1"/>
        <w:tabs>
          <w:tab w:val="right" w:leader="dot" w:pos="8306"/>
        </w:tabs>
      </w:pPr>
      <w:hyperlink w:anchor="_Toc15142" w:history="1">
        <w:r>
          <w:rPr>
            <w:rFonts w:ascii="仿宋" w:eastAsia="仿宋" w:hAnsi="仿宋" w:cs="仿宋" w:hint="eastAsia"/>
            <w:lang w:eastAsia="zh-CN"/>
          </w:rPr>
          <w:t>三、色胶粒项目绩效评估</w:t>
        </w:r>
        <w:r>
          <w:tab/>
        </w:r>
        <w:r>
          <w:fldChar w:fldCharType="begin"/>
        </w:r>
        <w:r>
          <w:instrText xml:space="preserve"> PAGEREF _Toc15142 \h </w:instrText>
        </w:r>
        <w:r>
          <w:fldChar w:fldCharType="separate"/>
        </w:r>
        <w:r>
          <w:t>12</w:t>
        </w:r>
        <w:r>
          <w:fldChar w:fldCharType="end"/>
        </w:r>
      </w:hyperlink>
    </w:p>
    <w:p>
      <w:pPr>
        <w:pStyle w:val="TOC2"/>
        <w:tabs>
          <w:tab w:val="right" w:leader="dot" w:pos="8306"/>
        </w:tabs>
      </w:pPr>
      <w:hyperlink w:anchor="_Toc11751" w:history="1">
        <w:r>
          <w:rPr>
            <w:rFonts w:ascii="仿宋" w:eastAsia="仿宋" w:hAnsi="仿宋" w:cs="仿宋" w:hint="eastAsia"/>
            <w:lang w:eastAsia="zh-CN"/>
          </w:rPr>
          <w:t>(一)、绩效评估指标</w:t>
        </w:r>
        <w:r>
          <w:tab/>
        </w:r>
        <w:r>
          <w:fldChar w:fldCharType="begin"/>
        </w:r>
        <w:r>
          <w:instrText xml:space="preserve"> PAGEREF _Toc11751 \h </w:instrText>
        </w:r>
        <w:r>
          <w:fldChar w:fldCharType="separate"/>
        </w:r>
        <w:r>
          <w:t>12</w:t>
        </w:r>
        <w:r>
          <w:fldChar w:fldCharType="end"/>
        </w:r>
      </w:hyperlink>
    </w:p>
    <w:p>
      <w:pPr>
        <w:pStyle w:val="TOC2"/>
        <w:tabs>
          <w:tab w:val="right" w:leader="dot" w:pos="8306"/>
        </w:tabs>
      </w:pPr>
      <w:hyperlink w:anchor="_Toc18247" w:history="1">
        <w:r>
          <w:rPr>
            <w:rFonts w:ascii="仿宋" w:eastAsia="仿宋" w:hAnsi="仿宋" w:cs="仿宋" w:hint="eastAsia"/>
            <w:lang w:eastAsia="zh-CN"/>
          </w:rPr>
          <w:t>(二)、绩效评估方法</w:t>
        </w:r>
        <w:r>
          <w:tab/>
        </w:r>
        <w:r>
          <w:fldChar w:fldCharType="begin"/>
        </w:r>
        <w:r>
          <w:instrText xml:space="preserve"> PAGEREF _Toc18247 \h </w:instrText>
        </w:r>
        <w:r>
          <w:fldChar w:fldCharType="separate"/>
        </w:r>
        <w:r>
          <w:t>13</w:t>
        </w:r>
        <w:r>
          <w:fldChar w:fldCharType="end"/>
        </w:r>
      </w:hyperlink>
    </w:p>
    <w:p>
      <w:pPr>
        <w:pStyle w:val="TOC2"/>
        <w:tabs>
          <w:tab w:val="right" w:leader="dot" w:pos="8306"/>
        </w:tabs>
      </w:pPr>
      <w:hyperlink w:anchor="_Toc20585" w:history="1">
        <w:r>
          <w:rPr>
            <w:rFonts w:ascii="仿宋" w:eastAsia="仿宋" w:hAnsi="仿宋" w:cs="仿宋" w:hint="eastAsia"/>
            <w:lang w:eastAsia="zh-CN"/>
          </w:rPr>
          <w:t>(三)、绩效评估周期</w:t>
        </w:r>
        <w:r>
          <w:tab/>
        </w:r>
        <w:r>
          <w:fldChar w:fldCharType="begin"/>
        </w:r>
        <w:r>
          <w:instrText xml:space="preserve"> PAGEREF _Toc20585 \h </w:instrText>
        </w:r>
        <w:r>
          <w:fldChar w:fldCharType="separate"/>
        </w:r>
        <w:r>
          <w:t>14</w:t>
        </w:r>
        <w:r>
          <w:fldChar w:fldCharType="end"/>
        </w:r>
      </w:hyperlink>
    </w:p>
    <w:p>
      <w:pPr>
        <w:pStyle w:val="TOC1"/>
        <w:tabs>
          <w:tab w:val="right" w:leader="dot" w:pos="8306"/>
        </w:tabs>
      </w:pPr>
      <w:hyperlink w:anchor="_Toc30382" w:history="1">
        <w:r>
          <w:rPr>
            <w:rFonts w:ascii="仿宋" w:eastAsia="仿宋" w:hAnsi="仿宋" w:cs="仿宋" w:hint="eastAsia"/>
            <w:lang w:eastAsia="zh-CN"/>
          </w:rPr>
          <w:t>四、色胶粒项目土建工程</w:t>
        </w:r>
        <w:r>
          <w:tab/>
        </w:r>
        <w:r>
          <w:fldChar w:fldCharType="begin"/>
        </w:r>
        <w:r>
          <w:instrText xml:space="preserve"> PAGEREF _Toc30382 \h </w:instrText>
        </w:r>
        <w:r>
          <w:fldChar w:fldCharType="separate"/>
        </w:r>
        <w:r>
          <w:t>15</w:t>
        </w:r>
        <w:r>
          <w:fldChar w:fldCharType="end"/>
        </w:r>
      </w:hyperlink>
    </w:p>
    <w:p>
      <w:pPr>
        <w:pStyle w:val="TOC2"/>
        <w:tabs>
          <w:tab w:val="right" w:leader="dot" w:pos="8306"/>
        </w:tabs>
      </w:pPr>
      <w:hyperlink w:anchor="_Toc14991" w:history="1">
        <w:r>
          <w:rPr>
            <w:rFonts w:ascii="仿宋" w:eastAsia="仿宋" w:hAnsi="仿宋" w:cs="仿宋" w:hint="eastAsia"/>
            <w:lang w:eastAsia="zh-CN"/>
          </w:rPr>
          <w:t>(一)、建筑工程设计原则</w:t>
        </w:r>
        <w:r>
          <w:tab/>
        </w:r>
        <w:r>
          <w:fldChar w:fldCharType="begin"/>
        </w:r>
        <w:r>
          <w:instrText xml:space="preserve"> PAGEREF _Toc14991 \h </w:instrText>
        </w:r>
        <w:r>
          <w:fldChar w:fldCharType="separate"/>
        </w:r>
        <w:r>
          <w:t>15</w:t>
        </w:r>
        <w:r>
          <w:fldChar w:fldCharType="end"/>
        </w:r>
      </w:hyperlink>
    </w:p>
    <w:p>
      <w:pPr>
        <w:pStyle w:val="TOC2"/>
        <w:tabs>
          <w:tab w:val="right" w:leader="dot" w:pos="8306"/>
        </w:tabs>
      </w:pPr>
      <w:hyperlink w:anchor="_Toc6097" w:history="1">
        <w:r>
          <w:rPr>
            <w:rFonts w:ascii="仿宋" w:eastAsia="仿宋" w:hAnsi="仿宋" w:cs="仿宋" w:hint="eastAsia"/>
            <w:lang w:eastAsia="zh-CN"/>
          </w:rPr>
          <w:t>(二)、土建工程设计年限及安全等级</w:t>
        </w:r>
        <w:r>
          <w:tab/>
        </w:r>
        <w:r>
          <w:fldChar w:fldCharType="begin"/>
        </w:r>
        <w:r>
          <w:instrText xml:space="preserve"> PAGEREF _Toc6097 \h </w:instrText>
        </w:r>
        <w:r>
          <w:fldChar w:fldCharType="separate"/>
        </w:r>
        <w:r>
          <w:t>16</w:t>
        </w:r>
        <w:r>
          <w:fldChar w:fldCharType="end"/>
        </w:r>
      </w:hyperlink>
    </w:p>
    <w:p>
      <w:pPr>
        <w:pStyle w:val="TOC2"/>
        <w:tabs>
          <w:tab w:val="right" w:leader="dot" w:pos="8306"/>
        </w:tabs>
      </w:pPr>
      <w:hyperlink w:anchor="_Toc24206" w:history="1">
        <w:r>
          <w:rPr>
            <w:rFonts w:ascii="仿宋" w:eastAsia="仿宋" w:hAnsi="仿宋" w:cs="仿宋" w:hint="eastAsia"/>
            <w:lang w:eastAsia="zh-CN"/>
          </w:rPr>
          <w:t>(三)、建筑工程设计总体要求</w:t>
        </w:r>
        <w:r>
          <w:tab/>
        </w:r>
        <w:r>
          <w:fldChar w:fldCharType="begin"/>
        </w:r>
        <w:r>
          <w:instrText xml:space="preserve"> PAGEREF _Toc24206 \h </w:instrText>
        </w:r>
        <w:r>
          <w:fldChar w:fldCharType="separate"/>
        </w:r>
        <w:r>
          <w:t>17</w:t>
        </w:r>
        <w:r>
          <w:fldChar w:fldCharType="end"/>
        </w:r>
      </w:hyperlink>
    </w:p>
    <w:p>
      <w:pPr>
        <w:pStyle w:val="TOC2"/>
        <w:tabs>
          <w:tab w:val="right" w:leader="dot" w:pos="8306"/>
        </w:tabs>
      </w:pPr>
      <w:hyperlink w:anchor="_Toc9023" w:history="1">
        <w:r>
          <w:rPr>
            <w:rFonts w:ascii="仿宋" w:eastAsia="仿宋" w:hAnsi="仿宋" w:cs="仿宋" w:hint="eastAsia"/>
            <w:lang w:eastAsia="zh-CN"/>
          </w:rPr>
          <w:t>(四)、土建工程建设指标</w:t>
        </w:r>
        <w:r>
          <w:tab/>
        </w:r>
        <w:r>
          <w:fldChar w:fldCharType="begin"/>
        </w:r>
        <w:r>
          <w:instrText xml:space="preserve"> PAGEREF _Toc9023 \h </w:instrText>
        </w:r>
        <w:r>
          <w:fldChar w:fldCharType="separate"/>
        </w:r>
        <w:r>
          <w:t>18</w:t>
        </w:r>
        <w:r>
          <w:fldChar w:fldCharType="end"/>
        </w:r>
      </w:hyperlink>
    </w:p>
    <w:p>
      <w:pPr>
        <w:pStyle w:val="TOC1"/>
        <w:tabs>
          <w:tab w:val="right" w:leader="dot" w:pos="8306"/>
        </w:tabs>
      </w:pPr>
      <w:hyperlink w:anchor="_Toc11554" w:history="1">
        <w:r>
          <w:rPr>
            <w:rFonts w:ascii="仿宋" w:eastAsia="仿宋" w:hAnsi="仿宋" w:cs="仿宋" w:hint="eastAsia"/>
            <w:lang w:eastAsia="zh-CN"/>
          </w:rPr>
          <w:t>五、色胶粒项目选址可行性分析</w:t>
        </w:r>
        <w:r>
          <w:tab/>
        </w:r>
        <w:r>
          <w:fldChar w:fldCharType="begin"/>
        </w:r>
        <w:r>
          <w:instrText xml:space="preserve"> PAGEREF _Toc11554 \h </w:instrText>
        </w:r>
        <w:r>
          <w:fldChar w:fldCharType="separate"/>
        </w:r>
        <w:r>
          <w:t>18</w:t>
        </w:r>
        <w:r>
          <w:fldChar w:fldCharType="end"/>
        </w:r>
      </w:hyperlink>
    </w:p>
    <w:p>
      <w:pPr>
        <w:pStyle w:val="TOC2"/>
        <w:tabs>
          <w:tab w:val="right" w:leader="dot" w:pos="8306"/>
        </w:tabs>
      </w:pPr>
      <w:hyperlink w:anchor="_Toc24456" w:history="1">
        <w:r>
          <w:rPr>
            <w:rFonts w:ascii="仿宋" w:eastAsia="仿宋" w:hAnsi="仿宋" w:cs="仿宋" w:hint="eastAsia"/>
            <w:lang w:eastAsia="zh-CN"/>
          </w:rPr>
          <w:t>(一)、色胶粒项目选址</w:t>
        </w:r>
        <w:r>
          <w:tab/>
        </w:r>
        <w:r>
          <w:fldChar w:fldCharType="begin"/>
        </w:r>
        <w:r>
          <w:instrText xml:space="preserve"> PAGEREF _Toc24456 \h </w:instrText>
        </w:r>
        <w:r>
          <w:fldChar w:fldCharType="separate"/>
        </w:r>
        <w:r>
          <w:t>18</w:t>
        </w:r>
        <w:r>
          <w:fldChar w:fldCharType="end"/>
        </w:r>
      </w:hyperlink>
    </w:p>
    <w:p>
      <w:pPr>
        <w:pStyle w:val="TOC2"/>
        <w:tabs>
          <w:tab w:val="right" w:leader="dot" w:pos="8306"/>
        </w:tabs>
      </w:pPr>
      <w:hyperlink w:anchor="_Toc4180" w:history="1">
        <w:r>
          <w:rPr>
            <w:rFonts w:ascii="仿宋" w:eastAsia="仿宋" w:hAnsi="仿宋" w:cs="仿宋" w:hint="eastAsia"/>
            <w:lang w:eastAsia="zh-CN"/>
          </w:rPr>
          <w:t>(二)、用地控制指标</w:t>
        </w:r>
        <w:r>
          <w:tab/>
        </w:r>
        <w:r>
          <w:fldChar w:fldCharType="begin"/>
        </w:r>
        <w:r>
          <w:instrText xml:space="preserve"> PAGEREF _Toc4180 \h </w:instrText>
        </w:r>
        <w:r>
          <w:fldChar w:fldCharType="separate"/>
        </w:r>
        <w:r>
          <w:t>18</w:t>
        </w:r>
        <w:r>
          <w:fldChar w:fldCharType="end"/>
        </w:r>
      </w:hyperlink>
    </w:p>
    <w:p>
      <w:pPr>
        <w:pStyle w:val="TOC2"/>
        <w:tabs>
          <w:tab w:val="right" w:leader="dot" w:pos="8306"/>
        </w:tabs>
      </w:pPr>
      <w:hyperlink w:anchor="_Toc15715" w:history="1">
        <w:r>
          <w:rPr>
            <w:rFonts w:ascii="仿宋" w:eastAsia="仿宋" w:hAnsi="仿宋" w:cs="仿宋" w:hint="eastAsia"/>
            <w:lang w:eastAsia="zh-CN"/>
          </w:rPr>
          <w:t>(三)、节约用地措施</w:t>
        </w:r>
        <w:r>
          <w:tab/>
        </w:r>
        <w:r>
          <w:fldChar w:fldCharType="begin"/>
        </w:r>
        <w:r>
          <w:instrText xml:space="preserve"> PAGEREF _Toc15715 \h </w:instrText>
        </w:r>
        <w:r>
          <w:fldChar w:fldCharType="separate"/>
        </w:r>
        <w:r>
          <w:t>20</w:t>
        </w:r>
        <w:r>
          <w:fldChar w:fldCharType="end"/>
        </w:r>
      </w:hyperlink>
    </w:p>
    <w:p>
      <w:pPr>
        <w:pStyle w:val="TOC2"/>
        <w:tabs>
          <w:tab w:val="right" w:leader="dot" w:pos="8306"/>
        </w:tabs>
      </w:pPr>
      <w:hyperlink w:anchor="_Toc29071" w:history="1">
        <w:r>
          <w:rPr>
            <w:rFonts w:ascii="仿宋" w:eastAsia="仿宋" w:hAnsi="仿宋" w:cs="仿宋" w:hint="eastAsia"/>
            <w:lang w:eastAsia="zh-CN"/>
          </w:rPr>
          <w:t>(四)、总图布置方案</w:t>
        </w:r>
        <w:r>
          <w:tab/>
        </w:r>
        <w:r>
          <w:fldChar w:fldCharType="begin"/>
        </w:r>
        <w:r>
          <w:instrText xml:space="preserve"> PAGEREF _Toc29071 \h </w:instrText>
        </w:r>
        <w:r>
          <w:fldChar w:fldCharType="separate"/>
        </w:r>
        <w:r>
          <w:t>21</w:t>
        </w:r>
        <w:r>
          <w:fldChar w:fldCharType="end"/>
        </w:r>
      </w:hyperlink>
    </w:p>
    <w:p>
      <w:pPr>
        <w:pStyle w:val="TOC2"/>
        <w:tabs>
          <w:tab w:val="right" w:leader="dot" w:pos="8306"/>
        </w:tabs>
      </w:pPr>
      <w:hyperlink w:anchor="_Toc30195" w:history="1">
        <w:r>
          <w:rPr>
            <w:rFonts w:ascii="仿宋" w:eastAsia="仿宋" w:hAnsi="仿宋" w:cs="仿宋" w:hint="eastAsia"/>
            <w:lang w:eastAsia="zh-CN"/>
          </w:rPr>
          <w:t>(五)、选址综合评价</w:t>
        </w:r>
        <w:r>
          <w:tab/>
        </w:r>
        <w:r>
          <w:fldChar w:fldCharType="begin"/>
        </w:r>
        <w:r>
          <w:instrText xml:space="preserve"> PAGEREF _Toc30195 \h </w:instrText>
        </w:r>
        <w:r>
          <w:fldChar w:fldCharType="separate"/>
        </w:r>
        <w:r>
          <w:t>22</w:t>
        </w:r>
        <w:r>
          <w:fldChar w:fldCharType="end"/>
        </w:r>
      </w:hyperlink>
    </w:p>
    <w:p>
      <w:pPr>
        <w:pStyle w:val="TOC1"/>
        <w:tabs>
          <w:tab w:val="right" w:leader="dot" w:pos="8306"/>
        </w:tabs>
      </w:pPr>
      <w:hyperlink w:anchor="_Toc19776" w:history="1">
        <w:r>
          <w:rPr>
            <w:rFonts w:ascii="仿宋" w:eastAsia="仿宋" w:hAnsi="仿宋" w:cs="仿宋" w:hint="eastAsia"/>
            <w:lang w:eastAsia="zh-CN"/>
          </w:rPr>
          <w:t>六、产品规划分析</w:t>
        </w:r>
        <w:r>
          <w:tab/>
        </w:r>
        <w:r>
          <w:fldChar w:fldCharType="begin"/>
        </w:r>
        <w:r>
          <w:instrText xml:space="preserve"> PAGEREF _Toc19776 \h </w:instrText>
        </w:r>
        <w:r>
          <w:fldChar w:fldCharType="separate"/>
        </w:r>
        <w:r>
          <w:t>23</w:t>
        </w:r>
        <w:r>
          <w:fldChar w:fldCharType="end"/>
        </w:r>
      </w:hyperlink>
    </w:p>
    <w:p>
      <w:pPr>
        <w:pStyle w:val="TOC2"/>
        <w:tabs>
          <w:tab w:val="right" w:leader="dot" w:pos="8306"/>
        </w:tabs>
      </w:pPr>
      <w:hyperlink w:anchor="_Toc1121" w:history="1">
        <w:r>
          <w:rPr>
            <w:rFonts w:ascii="仿宋" w:eastAsia="仿宋" w:hAnsi="仿宋" w:cs="仿宋" w:hint="eastAsia"/>
            <w:lang w:eastAsia="zh-CN"/>
          </w:rPr>
          <w:t>(一)、产品规划</w:t>
        </w:r>
        <w:r>
          <w:tab/>
        </w:r>
        <w:r>
          <w:fldChar w:fldCharType="begin"/>
        </w:r>
        <w:r>
          <w:instrText xml:space="preserve"> PAGEREF _Toc1121 \h </w:instrText>
        </w:r>
        <w:r>
          <w:fldChar w:fldCharType="separate"/>
        </w:r>
        <w:r>
          <w:t>23</w:t>
        </w:r>
        <w:r>
          <w:fldChar w:fldCharType="end"/>
        </w:r>
      </w:hyperlink>
    </w:p>
    <w:p>
      <w:pPr>
        <w:pStyle w:val="TOC2"/>
        <w:tabs>
          <w:tab w:val="right" w:leader="dot" w:pos="8306"/>
        </w:tabs>
      </w:pPr>
      <w:hyperlink w:anchor="_Toc10387" w:history="1">
        <w:r>
          <w:rPr>
            <w:rFonts w:ascii="仿宋" w:eastAsia="仿宋" w:hAnsi="仿宋" w:cs="仿宋" w:hint="eastAsia"/>
            <w:lang w:eastAsia="zh-CN"/>
          </w:rPr>
          <w:t>(二)、建设规模</w:t>
        </w:r>
        <w:r>
          <w:tab/>
        </w:r>
        <w:r>
          <w:fldChar w:fldCharType="begin"/>
        </w:r>
        <w:r>
          <w:instrText xml:space="preserve"> PAGEREF _Toc10387 \h </w:instrText>
        </w:r>
        <w:r>
          <w:fldChar w:fldCharType="separate"/>
        </w:r>
        <w:r>
          <w:t>24</w:t>
        </w:r>
        <w:r>
          <w:fldChar w:fldCharType="end"/>
        </w:r>
      </w:hyperlink>
    </w:p>
    <w:p>
      <w:pPr>
        <w:pStyle w:val="TOC1"/>
        <w:tabs>
          <w:tab w:val="right" w:leader="dot" w:pos="8306"/>
        </w:tabs>
      </w:pPr>
      <w:hyperlink w:anchor="_Toc7465" w:history="1">
        <w:r>
          <w:rPr>
            <w:rFonts w:ascii="仿宋" w:eastAsia="仿宋" w:hAnsi="仿宋" w:cs="仿宋" w:hint="eastAsia"/>
            <w:lang w:eastAsia="zh-CN"/>
          </w:rPr>
          <w:t>七、色胶粒项目创新与研发</w:t>
        </w:r>
        <w:r>
          <w:tab/>
        </w:r>
        <w:r>
          <w:fldChar w:fldCharType="begin"/>
        </w:r>
        <w:r>
          <w:instrText xml:space="preserve"> PAGEREF _Toc7465 \h </w:instrText>
        </w:r>
        <w:r>
          <w:fldChar w:fldCharType="separate"/>
        </w:r>
        <w:r>
          <w:t>25</w:t>
        </w:r>
        <w:r>
          <w:fldChar w:fldCharType="end"/>
        </w:r>
      </w:hyperlink>
    </w:p>
    <w:p>
      <w:pPr>
        <w:pStyle w:val="TOC2"/>
        <w:tabs>
          <w:tab w:val="right" w:leader="dot" w:pos="8306"/>
        </w:tabs>
      </w:pPr>
      <w:hyperlink w:anchor="_Toc8723" w:history="1">
        <w:r>
          <w:rPr>
            <w:rFonts w:ascii="仿宋" w:eastAsia="仿宋" w:hAnsi="仿宋" w:cs="仿宋" w:hint="eastAsia"/>
            <w:lang w:eastAsia="zh-CN"/>
          </w:rPr>
          <w:t>(一)、创新策略与方向</w:t>
        </w:r>
        <w:r>
          <w:tab/>
        </w:r>
        <w:r>
          <w:fldChar w:fldCharType="begin"/>
        </w:r>
        <w:r>
          <w:instrText xml:space="preserve"> PAGEREF _Toc8723 \h </w:instrText>
        </w:r>
        <w:r>
          <w:fldChar w:fldCharType="separate"/>
        </w:r>
        <w:r>
          <w:t>25</w:t>
        </w:r>
        <w:r>
          <w:fldChar w:fldCharType="end"/>
        </w:r>
      </w:hyperlink>
    </w:p>
    <w:p>
      <w:pPr>
        <w:pStyle w:val="TOC2"/>
        <w:tabs>
          <w:tab w:val="right" w:leader="dot" w:pos="8306"/>
        </w:tabs>
      </w:pPr>
      <w:hyperlink w:anchor="_Toc6335" w:history="1">
        <w:r>
          <w:rPr>
            <w:rFonts w:ascii="仿宋" w:eastAsia="仿宋" w:hAnsi="仿宋" w:cs="仿宋" w:hint="eastAsia"/>
            <w:lang w:eastAsia="zh-CN"/>
          </w:rPr>
          <w:t>(二)、研发规划与投入</w:t>
        </w:r>
        <w:r>
          <w:tab/>
        </w:r>
        <w:r>
          <w:fldChar w:fldCharType="begin"/>
        </w:r>
        <w:r>
          <w:instrText xml:space="preserve"> PAGEREF _Toc6335 \h </w:instrText>
        </w:r>
        <w:r>
          <w:fldChar w:fldCharType="separate"/>
        </w:r>
        <w:r>
          <w:t>26</w:t>
        </w:r>
        <w:r>
          <w:fldChar w:fldCharType="end"/>
        </w:r>
      </w:hyperlink>
    </w:p>
    <w:p>
      <w:pPr>
        <w:pStyle w:val="TOC1"/>
        <w:tabs>
          <w:tab w:val="right" w:leader="dot" w:pos="8306"/>
        </w:tabs>
      </w:pPr>
      <w:hyperlink w:anchor="_Toc23597" w:history="1">
        <w:r>
          <w:rPr>
            <w:rFonts w:ascii="仿宋" w:eastAsia="仿宋" w:hAnsi="仿宋" w:cs="仿宋" w:hint="eastAsia"/>
            <w:lang w:eastAsia="zh-CN"/>
          </w:rPr>
          <w:t>八、色胶粒项目投资规划</w:t>
        </w:r>
        <w:r>
          <w:tab/>
        </w:r>
        <w:r>
          <w:fldChar w:fldCharType="begin"/>
        </w:r>
        <w:r>
          <w:instrText xml:space="preserve"> PAGEREF _Toc23597 \h </w:instrText>
        </w:r>
        <w:r>
          <w:fldChar w:fldCharType="separate"/>
        </w:r>
        <w:r>
          <w:t>28</w:t>
        </w:r>
        <w:r>
          <w:fldChar w:fldCharType="end"/>
        </w:r>
      </w:hyperlink>
    </w:p>
    <w:p>
      <w:pPr>
        <w:pStyle w:val="TOC2"/>
        <w:tabs>
          <w:tab w:val="right" w:leader="dot" w:pos="8306"/>
        </w:tabs>
      </w:pPr>
      <w:hyperlink w:anchor="_Toc13439" w:history="1">
        <w:r>
          <w:rPr>
            <w:rFonts w:ascii="仿宋" w:eastAsia="仿宋" w:hAnsi="仿宋" w:cs="仿宋" w:hint="eastAsia"/>
            <w:lang w:eastAsia="zh-CN"/>
          </w:rPr>
          <w:t>(一)、色胶粒项目总投资估算</w:t>
        </w:r>
        <w:r>
          <w:tab/>
        </w:r>
        <w:r>
          <w:fldChar w:fldCharType="begin"/>
        </w:r>
        <w:r>
          <w:instrText xml:space="preserve"> PAGEREF _Toc13439 \h </w:instrText>
        </w:r>
        <w:r>
          <w:fldChar w:fldCharType="separate"/>
        </w:r>
        <w:r>
          <w:t>28</w:t>
        </w:r>
        <w:r>
          <w:fldChar w:fldCharType="end"/>
        </w:r>
      </w:hyperlink>
    </w:p>
    <w:p>
      <w:pPr>
        <w:pStyle w:val="TOC2"/>
        <w:tabs>
          <w:tab w:val="right" w:leader="dot" w:pos="8306"/>
        </w:tabs>
      </w:pPr>
      <w:hyperlink w:anchor="_Toc14567" w:history="1">
        <w:r>
          <w:rPr>
            <w:rFonts w:ascii="仿宋" w:eastAsia="仿宋" w:hAnsi="仿宋" w:cs="仿宋" w:hint="eastAsia"/>
            <w:lang w:eastAsia="zh-CN"/>
          </w:rPr>
          <w:t>(二)、资金筹措</w:t>
        </w:r>
        <w:r>
          <w:tab/>
        </w:r>
        <w:r>
          <w:fldChar w:fldCharType="begin"/>
        </w:r>
        <w:r>
          <w:instrText xml:space="preserve"> PAGEREF _Toc14567 \h </w:instrText>
        </w:r>
        <w:r>
          <w:fldChar w:fldCharType="separate"/>
        </w:r>
        <w:r>
          <w:t>29</w:t>
        </w:r>
        <w:r>
          <w:fldChar w:fldCharType="end"/>
        </w:r>
      </w:hyperlink>
    </w:p>
    <w:p>
      <w:pPr>
        <w:pStyle w:val="TOC1"/>
        <w:tabs>
          <w:tab w:val="right" w:leader="dot" w:pos="8306"/>
        </w:tabs>
      </w:pPr>
      <w:hyperlink w:anchor="_Toc25606" w:history="1">
        <w:r>
          <w:rPr>
            <w:rFonts w:ascii="仿宋" w:eastAsia="仿宋" w:hAnsi="仿宋" w:cs="仿宋" w:hint="eastAsia"/>
            <w:lang w:eastAsia="zh-CN"/>
          </w:rPr>
          <w:t>九、色胶粒项目技术管理</w:t>
        </w:r>
        <w:r>
          <w:tab/>
        </w:r>
        <w:r>
          <w:fldChar w:fldCharType="begin"/>
        </w:r>
        <w:r>
          <w:instrText xml:space="preserve"> PAGEREF _Toc25606 \h </w:instrText>
        </w:r>
        <w:r>
          <w:fldChar w:fldCharType="separate"/>
        </w:r>
        <w:r>
          <w:t>30</w:t>
        </w:r>
        <w:r>
          <w:fldChar w:fldCharType="end"/>
        </w:r>
      </w:hyperlink>
    </w:p>
    <w:p>
      <w:pPr>
        <w:pStyle w:val="TOC2"/>
        <w:tabs>
          <w:tab w:val="right" w:leader="dot" w:pos="8306"/>
        </w:tabs>
      </w:pPr>
      <w:hyperlink w:anchor="_Toc22611" w:history="1">
        <w:r>
          <w:rPr>
            <w:rFonts w:ascii="仿宋" w:eastAsia="仿宋" w:hAnsi="仿宋" w:cs="仿宋" w:hint="eastAsia"/>
            <w:lang w:eastAsia="zh-CN"/>
          </w:rPr>
          <w:t>(一)、技术方案选用方向</w:t>
        </w:r>
        <w:r>
          <w:tab/>
        </w:r>
        <w:r>
          <w:fldChar w:fldCharType="begin"/>
        </w:r>
        <w:r>
          <w:instrText xml:space="preserve"> PAGEREF _Toc22611 \h </w:instrText>
        </w:r>
        <w:r>
          <w:fldChar w:fldCharType="separate"/>
        </w:r>
        <w:r>
          <w:t>30</w:t>
        </w:r>
        <w:r>
          <w:fldChar w:fldCharType="end"/>
        </w:r>
      </w:hyperlink>
    </w:p>
    <w:p>
      <w:pPr>
        <w:pStyle w:val="TOC2"/>
        <w:tabs>
          <w:tab w:val="right" w:leader="dot" w:pos="8306"/>
        </w:tabs>
      </w:pPr>
      <w:hyperlink w:anchor="_Toc32355" w:history="1">
        <w:r>
          <w:rPr>
            <w:rFonts w:ascii="仿宋" w:eastAsia="仿宋" w:hAnsi="仿宋" w:cs="仿宋" w:hint="eastAsia"/>
            <w:lang w:eastAsia="zh-CN"/>
          </w:rPr>
          <w:t>(二)、工艺技术方案选用原则</w:t>
        </w:r>
        <w:r>
          <w:tab/>
        </w:r>
        <w:r>
          <w:fldChar w:fldCharType="begin"/>
        </w:r>
        <w:r>
          <w:instrText xml:space="preserve"> PAGEREF _Toc32355 \h </w:instrText>
        </w:r>
        <w:r>
          <w:fldChar w:fldCharType="separate"/>
        </w:r>
        <w:r>
          <w:t>32</w:t>
        </w:r>
        <w:r>
          <w:fldChar w:fldCharType="end"/>
        </w:r>
      </w:hyperlink>
    </w:p>
    <w:p>
      <w:pPr>
        <w:pStyle w:val="TOC2"/>
        <w:tabs>
          <w:tab w:val="right" w:leader="dot" w:pos="8306"/>
        </w:tabs>
      </w:pPr>
      <w:hyperlink w:anchor="_Toc6011" w:history="1">
        <w:r>
          <w:rPr>
            <w:rFonts w:ascii="仿宋" w:eastAsia="仿宋" w:hAnsi="仿宋" w:cs="仿宋" w:hint="eastAsia"/>
            <w:lang w:eastAsia="zh-CN"/>
          </w:rPr>
          <w:t>(三)、工艺技术方案要求</w:t>
        </w:r>
        <w:r>
          <w:tab/>
        </w:r>
        <w:r>
          <w:fldChar w:fldCharType="begin"/>
        </w:r>
        <w:r>
          <w:instrText xml:space="preserve"> PAGEREF _Toc6011 \h </w:instrText>
        </w:r>
        <w:r>
          <w:fldChar w:fldCharType="separate"/>
        </w:r>
        <w:r>
          <w:t>34</w:t>
        </w:r>
        <w:r>
          <w:fldChar w:fldCharType="end"/>
        </w:r>
      </w:hyperlink>
    </w:p>
    <w:p>
      <w:pPr>
        <w:pStyle w:val="TOC1"/>
        <w:tabs>
          <w:tab w:val="right" w:leader="dot" w:pos="8306"/>
        </w:tabs>
      </w:pPr>
      <w:hyperlink w:anchor="_Toc11717" w:history="1">
        <w:r>
          <w:rPr>
            <w:rFonts w:ascii="仿宋" w:eastAsia="仿宋" w:hAnsi="仿宋" w:cs="仿宋" w:hint="eastAsia"/>
            <w:lang w:eastAsia="zh-CN"/>
          </w:rPr>
          <w:t>十、色胶粒项目人力资源培养与发展</w:t>
        </w:r>
        <w:r>
          <w:tab/>
        </w:r>
        <w:r>
          <w:fldChar w:fldCharType="begin"/>
        </w:r>
        <w:r>
          <w:instrText xml:space="preserve"> PAGEREF _Toc11717 \h </w:instrText>
        </w:r>
        <w:r>
          <w:fldChar w:fldCharType="separate"/>
        </w:r>
        <w:r>
          <w:t>36</w:t>
        </w:r>
        <w:r>
          <w:fldChar w:fldCharType="end"/>
        </w:r>
      </w:hyperlink>
    </w:p>
    <w:p>
      <w:pPr>
        <w:pStyle w:val="TOC2"/>
        <w:tabs>
          <w:tab w:val="right" w:leader="dot" w:pos="8306"/>
        </w:tabs>
      </w:pPr>
      <w:hyperlink w:anchor="_Toc31715" w:history="1">
        <w:r>
          <w:rPr>
            <w:rFonts w:ascii="仿宋" w:eastAsia="仿宋" w:hAnsi="仿宋" w:cs="仿宋" w:hint="eastAsia"/>
            <w:lang w:eastAsia="zh-CN"/>
          </w:rPr>
          <w:t>(一)、人才需求与规划</w:t>
        </w:r>
        <w:r>
          <w:tab/>
        </w:r>
        <w:r>
          <w:fldChar w:fldCharType="begin"/>
        </w:r>
        <w:r>
          <w:instrText xml:space="preserve"> PAGEREF _Toc31715 \h </w:instrText>
        </w:r>
        <w:r>
          <w:fldChar w:fldCharType="separate"/>
        </w:r>
        <w:r>
          <w:t>36</w:t>
        </w:r>
        <w:r>
          <w:fldChar w:fldCharType="end"/>
        </w:r>
      </w:hyperlink>
    </w:p>
    <w:p>
      <w:pPr>
        <w:pStyle w:val="TOC2"/>
        <w:tabs>
          <w:tab w:val="right" w:leader="dot" w:pos="8306"/>
        </w:tabs>
      </w:pPr>
      <w:hyperlink w:anchor="_Toc32136" w:history="1">
        <w:r>
          <w:rPr>
            <w:rFonts w:ascii="仿宋" w:eastAsia="仿宋" w:hAnsi="仿宋" w:cs="仿宋" w:hint="eastAsia"/>
            <w:lang w:eastAsia="zh-CN"/>
          </w:rPr>
          <w:t>(二)、培训与发展计划</w:t>
        </w:r>
        <w:r>
          <w:tab/>
        </w:r>
        <w:r>
          <w:fldChar w:fldCharType="begin"/>
        </w:r>
        <w:r>
          <w:instrText xml:space="preserve"> PAGEREF _Toc32136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92" w:history="1">
        <w:r>
          <w:rPr>
            <w:rFonts w:ascii="仿宋" w:eastAsia="仿宋" w:hAnsi="仿宋" w:cs="仿宋" w:hint="eastAsia"/>
            <w:lang w:eastAsia="zh-CN"/>
          </w:rPr>
          <w:t>十一、色胶粒项目计划安排</w:t>
        </w:r>
        <w:r>
          <w:tab/>
        </w:r>
        <w:r>
          <w:fldChar w:fldCharType="begin"/>
        </w:r>
        <w:r>
          <w:instrText xml:space="preserve"> PAGEREF _Toc6092 \h </w:instrText>
        </w:r>
        <w:r>
          <w:fldChar w:fldCharType="separate"/>
        </w:r>
        <w:r>
          <w:t>37</w:t>
        </w:r>
        <w:r>
          <w:fldChar w:fldCharType="end"/>
        </w:r>
      </w:hyperlink>
    </w:p>
    <w:p>
      <w:pPr>
        <w:pStyle w:val="TOC2"/>
        <w:tabs>
          <w:tab w:val="right" w:leader="dot" w:pos="8306"/>
        </w:tabs>
      </w:pPr>
      <w:hyperlink w:anchor="_Toc472" w:history="1">
        <w:r>
          <w:rPr>
            <w:rFonts w:ascii="仿宋" w:eastAsia="仿宋" w:hAnsi="仿宋" w:cs="仿宋" w:hint="eastAsia"/>
            <w:lang w:eastAsia="zh-CN"/>
          </w:rPr>
          <w:t>(一)、建设周期</w:t>
        </w:r>
        <w:r>
          <w:tab/>
        </w:r>
        <w:r>
          <w:fldChar w:fldCharType="begin"/>
        </w:r>
        <w:r>
          <w:instrText xml:space="preserve"> PAGEREF _Toc472 \h </w:instrText>
        </w:r>
        <w:r>
          <w:fldChar w:fldCharType="separate"/>
        </w:r>
        <w:r>
          <w:t>37</w:t>
        </w:r>
        <w:r>
          <w:fldChar w:fldCharType="end"/>
        </w:r>
      </w:hyperlink>
    </w:p>
    <w:p>
      <w:pPr>
        <w:pStyle w:val="TOC2"/>
        <w:tabs>
          <w:tab w:val="right" w:leader="dot" w:pos="8306"/>
        </w:tabs>
      </w:pPr>
      <w:hyperlink w:anchor="_Toc5596" w:history="1">
        <w:r>
          <w:rPr>
            <w:rFonts w:ascii="仿宋" w:eastAsia="仿宋" w:hAnsi="仿宋" w:cs="仿宋" w:hint="eastAsia"/>
            <w:lang w:eastAsia="zh-CN"/>
          </w:rPr>
          <w:t>(二)、建设进度</w:t>
        </w:r>
        <w:r>
          <w:tab/>
        </w:r>
        <w:r>
          <w:fldChar w:fldCharType="begin"/>
        </w:r>
        <w:r>
          <w:instrText xml:space="preserve"> PAGEREF _Toc5596 \h </w:instrText>
        </w:r>
        <w:r>
          <w:fldChar w:fldCharType="separate"/>
        </w:r>
        <w:r>
          <w:t>38</w:t>
        </w:r>
        <w:r>
          <w:fldChar w:fldCharType="end"/>
        </w:r>
      </w:hyperlink>
    </w:p>
    <w:p>
      <w:pPr>
        <w:pStyle w:val="TOC2"/>
        <w:tabs>
          <w:tab w:val="right" w:leader="dot" w:pos="8306"/>
        </w:tabs>
      </w:pPr>
      <w:hyperlink w:anchor="_Toc11588" w:history="1">
        <w:r>
          <w:rPr>
            <w:rFonts w:ascii="仿宋" w:eastAsia="仿宋" w:hAnsi="仿宋" w:cs="仿宋" w:hint="eastAsia"/>
            <w:lang w:eastAsia="zh-CN"/>
          </w:rPr>
          <w:t>(三)、进度安排注意事项</w:t>
        </w:r>
        <w:r>
          <w:tab/>
        </w:r>
        <w:r>
          <w:fldChar w:fldCharType="begin"/>
        </w:r>
        <w:r>
          <w:instrText xml:space="preserve"> PAGEREF _Toc11588 \h </w:instrText>
        </w:r>
        <w:r>
          <w:fldChar w:fldCharType="separate"/>
        </w:r>
        <w:r>
          <w:t>39</w:t>
        </w:r>
        <w:r>
          <w:fldChar w:fldCharType="end"/>
        </w:r>
      </w:hyperlink>
    </w:p>
    <w:p>
      <w:pPr>
        <w:pStyle w:val="TOC2"/>
        <w:tabs>
          <w:tab w:val="right" w:leader="dot" w:pos="8306"/>
        </w:tabs>
      </w:pPr>
      <w:hyperlink w:anchor="_Toc20197" w:history="1">
        <w:r>
          <w:rPr>
            <w:rFonts w:ascii="仿宋" w:eastAsia="仿宋" w:hAnsi="仿宋" w:cs="仿宋" w:hint="eastAsia"/>
            <w:lang w:eastAsia="zh-CN"/>
          </w:rPr>
          <w:t>(四)、人力资源配置</w:t>
        </w:r>
        <w:r>
          <w:tab/>
        </w:r>
        <w:r>
          <w:fldChar w:fldCharType="begin"/>
        </w:r>
        <w:r>
          <w:instrText xml:space="preserve"> PAGEREF _Toc20197 \h </w:instrText>
        </w:r>
        <w:r>
          <w:fldChar w:fldCharType="separate"/>
        </w:r>
        <w:r>
          <w:t>40</w:t>
        </w:r>
        <w:r>
          <w:fldChar w:fldCharType="end"/>
        </w:r>
      </w:hyperlink>
    </w:p>
    <w:p>
      <w:pPr>
        <w:pStyle w:val="TOC1"/>
        <w:tabs>
          <w:tab w:val="right" w:leader="dot" w:pos="8306"/>
        </w:tabs>
      </w:pPr>
      <w:hyperlink w:anchor="_Toc19434" w:history="1">
        <w:r>
          <w:rPr>
            <w:rFonts w:ascii="仿宋" w:eastAsia="仿宋" w:hAnsi="仿宋" w:cs="仿宋" w:hint="eastAsia"/>
            <w:lang w:eastAsia="zh-CN"/>
          </w:rPr>
          <w:t>十二、色胶粒项目人力资源管理</w:t>
        </w:r>
        <w:r>
          <w:tab/>
        </w:r>
        <w:r>
          <w:fldChar w:fldCharType="begin"/>
        </w:r>
        <w:r>
          <w:instrText xml:space="preserve"> PAGEREF _Toc19434 \h </w:instrText>
        </w:r>
        <w:r>
          <w:fldChar w:fldCharType="separate"/>
        </w:r>
        <w:r>
          <w:t>41</w:t>
        </w:r>
        <w:r>
          <w:fldChar w:fldCharType="end"/>
        </w:r>
      </w:hyperlink>
    </w:p>
    <w:p>
      <w:pPr>
        <w:pStyle w:val="TOC2"/>
        <w:tabs>
          <w:tab w:val="right" w:leader="dot" w:pos="8306"/>
        </w:tabs>
      </w:pPr>
      <w:hyperlink w:anchor="_Toc8910" w:history="1">
        <w:r>
          <w:rPr>
            <w:rFonts w:ascii="仿宋" w:eastAsia="仿宋" w:hAnsi="仿宋" w:cs="仿宋" w:hint="eastAsia"/>
            <w:lang w:eastAsia="zh-CN"/>
          </w:rPr>
          <w:t>(一)、建立健全的预算管理制度</w:t>
        </w:r>
        <w:r>
          <w:tab/>
        </w:r>
        <w:r>
          <w:fldChar w:fldCharType="begin"/>
        </w:r>
        <w:r>
          <w:instrText xml:space="preserve"> PAGEREF _Toc8910 \h </w:instrText>
        </w:r>
        <w:r>
          <w:fldChar w:fldCharType="separate"/>
        </w:r>
        <w:r>
          <w:t>41</w:t>
        </w:r>
        <w:r>
          <w:fldChar w:fldCharType="end"/>
        </w:r>
      </w:hyperlink>
    </w:p>
    <w:p>
      <w:pPr>
        <w:pStyle w:val="TOC2"/>
        <w:tabs>
          <w:tab w:val="right" w:leader="dot" w:pos="8306"/>
        </w:tabs>
      </w:pPr>
      <w:hyperlink w:anchor="_Toc6454" w:history="1">
        <w:r>
          <w:rPr>
            <w:rFonts w:ascii="仿宋" w:eastAsia="仿宋" w:hAnsi="仿宋" w:cs="仿宋" w:hint="eastAsia"/>
            <w:lang w:eastAsia="zh-CN"/>
          </w:rPr>
          <w:t>(二)、加强资金流动监控</w:t>
        </w:r>
        <w:r>
          <w:tab/>
        </w:r>
        <w:r>
          <w:fldChar w:fldCharType="begin"/>
        </w:r>
        <w:r>
          <w:instrText xml:space="preserve"> PAGEREF _Toc6454 \h </w:instrText>
        </w:r>
        <w:r>
          <w:fldChar w:fldCharType="separate"/>
        </w:r>
        <w:r>
          <w:t>43</w:t>
        </w:r>
        <w:r>
          <w:fldChar w:fldCharType="end"/>
        </w:r>
      </w:hyperlink>
    </w:p>
    <w:p>
      <w:pPr>
        <w:pStyle w:val="TOC2"/>
        <w:tabs>
          <w:tab w:val="right" w:leader="dot" w:pos="8306"/>
        </w:tabs>
      </w:pPr>
      <w:hyperlink w:anchor="_Toc22007" w:history="1">
        <w:r>
          <w:rPr>
            <w:rFonts w:ascii="仿宋" w:eastAsia="仿宋" w:hAnsi="仿宋" w:cs="仿宋" w:hint="eastAsia"/>
            <w:lang w:eastAsia="zh-CN"/>
          </w:rPr>
          <w:t>(三)、制定完善的风险控制机制</w:t>
        </w:r>
        <w:r>
          <w:tab/>
        </w:r>
        <w:r>
          <w:fldChar w:fldCharType="begin"/>
        </w:r>
        <w:r>
          <w:instrText xml:space="preserve"> PAGEREF _Toc22007 \h </w:instrText>
        </w:r>
        <w:r>
          <w:fldChar w:fldCharType="separate"/>
        </w:r>
        <w:r>
          <w:t>44</w:t>
        </w:r>
        <w:r>
          <w:fldChar w:fldCharType="end"/>
        </w:r>
      </w:hyperlink>
    </w:p>
    <w:p>
      <w:pPr>
        <w:pStyle w:val="TOC2"/>
        <w:tabs>
          <w:tab w:val="right" w:leader="dot" w:pos="8306"/>
        </w:tabs>
      </w:pPr>
      <w:hyperlink w:anchor="_Toc19513" w:history="1">
        <w:r>
          <w:rPr>
            <w:rFonts w:ascii="仿宋" w:eastAsia="仿宋" w:hAnsi="仿宋" w:cs="仿宋" w:hint="eastAsia"/>
            <w:lang w:eastAsia="zh-CN"/>
          </w:rPr>
          <w:t>(四)、优化成本管理</w:t>
        </w:r>
        <w:r>
          <w:tab/>
        </w:r>
        <w:r>
          <w:fldChar w:fldCharType="begin"/>
        </w:r>
        <w:r>
          <w:instrText xml:space="preserve"> PAGEREF _Toc19513 \h </w:instrText>
        </w:r>
        <w:r>
          <w:fldChar w:fldCharType="separate"/>
        </w:r>
        <w:r>
          <w:t>45</w:t>
        </w:r>
        <w:r>
          <w:fldChar w:fldCharType="end"/>
        </w:r>
      </w:hyperlink>
    </w:p>
    <w:p>
      <w:pPr>
        <w:pStyle w:val="TOC1"/>
        <w:tabs>
          <w:tab w:val="right" w:leader="dot" w:pos="8306"/>
        </w:tabs>
      </w:pPr>
      <w:hyperlink w:anchor="_Toc32399" w:history="1">
        <w:r>
          <w:rPr>
            <w:rFonts w:ascii="仿宋" w:eastAsia="仿宋" w:hAnsi="仿宋" w:cs="仿宋" w:hint="eastAsia"/>
            <w:lang w:eastAsia="zh-CN"/>
          </w:rPr>
          <w:t>十三、风险识别与分类</w:t>
        </w:r>
        <w:r>
          <w:tab/>
        </w:r>
        <w:r>
          <w:fldChar w:fldCharType="begin"/>
        </w:r>
        <w:r>
          <w:instrText xml:space="preserve"> PAGEREF _Toc32399 \h </w:instrText>
        </w:r>
        <w:r>
          <w:fldChar w:fldCharType="separate"/>
        </w:r>
        <w:r>
          <w:t>47</w:t>
        </w:r>
        <w:r>
          <w:fldChar w:fldCharType="end"/>
        </w:r>
      </w:hyperlink>
    </w:p>
    <w:p>
      <w:pPr>
        <w:pStyle w:val="TOC2"/>
        <w:tabs>
          <w:tab w:val="right" w:leader="dot" w:pos="8306"/>
        </w:tabs>
      </w:pPr>
      <w:hyperlink w:anchor="_Toc6187" w:history="1">
        <w:r>
          <w:rPr>
            <w:rFonts w:ascii="仿宋" w:eastAsia="仿宋" w:hAnsi="仿宋" w:cs="仿宋" w:hint="eastAsia"/>
            <w:lang w:eastAsia="zh-CN"/>
          </w:rPr>
          <w:t>(一)、风险识别</w:t>
        </w:r>
        <w:r>
          <w:tab/>
        </w:r>
        <w:r>
          <w:fldChar w:fldCharType="begin"/>
        </w:r>
        <w:r>
          <w:instrText xml:space="preserve"> PAGEREF _Toc6187 \h </w:instrText>
        </w:r>
        <w:r>
          <w:fldChar w:fldCharType="separate"/>
        </w:r>
        <w:r>
          <w:t>47</w:t>
        </w:r>
        <w:r>
          <w:fldChar w:fldCharType="end"/>
        </w:r>
      </w:hyperlink>
    </w:p>
    <w:p>
      <w:pPr>
        <w:pStyle w:val="TOC2"/>
        <w:tabs>
          <w:tab w:val="right" w:leader="dot" w:pos="8306"/>
        </w:tabs>
      </w:pPr>
      <w:hyperlink w:anchor="_Toc10668" w:history="1">
        <w:r>
          <w:rPr>
            <w:rFonts w:ascii="仿宋" w:eastAsia="仿宋" w:hAnsi="仿宋" w:cs="仿宋" w:hint="eastAsia"/>
            <w:lang w:eastAsia="zh-CN"/>
          </w:rPr>
          <w:t>(二)、风险分类</w:t>
        </w:r>
        <w:r>
          <w:tab/>
        </w:r>
        <w:r>
          <w:fldChar w:fldCharType="begin"/>
        </w:r>
        <w:r>
          <w:instrText xml:space="preserve"> PAGEREF _Toc10668 \h </w:instrText>
        </w:r>
        <w:r>
          <w:fldChar w:fldCharType="separate"/>
        </w:r>
        <w:r>
          <w:t>48</w:t>
        </w:r>
        <w:r>
          <w:fldChar w:fldCharType="end"/>
        </w:r>
      </w:hyperlink>
    </w:p>
    <w:p>
      <w:pPr>
        <w:pStyle w:val="TOC1"/>
        <w:tabs>
          <w:tab w:val="right" w:leader="dot" w:pos="8306"/>
        </w:tabs>
      </w:pPr>
      <w:hyperlink w:anchor="_Toc18841" w:history="1">
        <w:r>
          <w:rPr>
            <w:rFonts w:ascii="仿宋" w:eastAsia="仿宋" w:hAnsi="仿宋" w:cs="仿宋" w:hint="eastAsia"/>
            <w:lang w:eastAsia="zh-CN"/>
          </w:rPr>
          <w:t>十四、色胶粒项目治理与监督</w:t>
        </w:r>
        <w:r>
          <w:tab/>
        </w:r>
        <w:r>
          <w:fldChar w:fldCharType="begin"/>
        </w:r>
        <w:r>
          <w:instrText xml:space="preserve"> PAGEREF _Toc18841 \h </w:instrText>
        </w:r>
        <w:r>
          <w:fldChar w:fldCharType="separate"/>
        </w:r>
        <w:r>
          <w:t>50</w:t>
        </w:r>
        <w:r>
          <w:fldChar w:fldCharType="end"/>
        </w:r>
      </w:hyperlink>
    </w:p>
    <w:p>
      <w:pPr>
        <w:pStyle w:val="TOC2"/>
        <w:tabs>
          <w:tab w:val="right" w:leader="dot" w:pos="8306"/>
        </w:tabs>
      </w:pPr>
      <w:hyperlink w:anchor="_Toc24112" w:history="1">
        <w:r>
          <w:rPr>
            <w:rFonts w:ascii="仿宋" w:eastAsia="仿宋" w:hAnsi="仿宋" w:cs="仿宋" w:hint="eastAsia"/>
            <w:lang w:eastAsia="zh-CN"/>
          </w:rPr>
          <w:t>(一)、色胶粒项目治理结构</w:t>
        </w:r>
        <w:r>
          <w:tab/>
        </w:r>
        <w:r>
          <w:fldChar w:fldCharType="begin"/>
        </w:r>
        <w:r>
          <w:instrText xml:space="preserve"> PAGEREF _Toc24112 \h </w:instrText>
        </w:r>
        <w:r>
          <w:fldChar w:fldCharType="separate"/>
        </w:r>
        <w:r>
          <w:t>50</w:t>
        </w:r>
        <w:r>
          <w:fldChar w:fldCharType="end"/>
        </w:r>
      </w:hyperlink>
    </w:p>
    <w:p>
      <w:pPr>
        <w:pStyle w:val="TOC2"/>
        <w:tabs>
          <w:tab w:val="right" w:leader="dot" w:pos="8306"/>
        </w:tabs>
      </w:pPr>
      <w:hyperlink w:anchor="_Toc11842" w:history="1">
        <w:r>
          <w:rPr>
            <w:rFonts w:ascii="仿宋" w:eastAsia="仿宋" w:hAnsi="仿宋" w:cs="仿宋" w:hint="eastAsia"/>
            <w:lang w:eastAsia="zh-CN"/>
          </w:rPr>
          <w:t>(二)、监督与审计</w:t>
        </w:r>
        <w:r>
          <w:tab/>
        </w:r>
        <w:r>
          <w:fldChar w:fldCharType="begin"/>
        </w:r>
        <w:r>
          <w:instrText xml:space="preserve"> PAGEREF _Toc11842 \h </w:instrText>
        </w:r>
        <w:r>
          <w:fldChar w:fldCharType="separate"/>
        </w:r>
        <w:r>
          <w:t>51</w:t>
        </w:r>
        <w:r>
          <w:fldChar w:fldCharType="end"/>
        </w:r>
      </w:hyperlink>
    </w:p>
    <w:p>
      <w:pPr>
        <w:pStyle w:val="TOC1"/>
        <w:tabs>
          <w:tab w:val="right" w:leader="dot" w:pos="8306"/>
        </w:tabs>
      </w:pPr>
      <w:hyperlink w:anchor="_Toc5049" w:history="1">
        <w:r>
          <w:rPr>
            <w:rFonts w:ascii="仿宋" w:eastAsia="仿宋" w:hAnsi="仿宋" w:cs="仿宋" w:hint="eastAsia"/>
            <w:lang w:eastAsia="zh-CN"/>
          </w:rPr>
          <w:t>十五、质量管理体系</w:t>
        </w:r>
        <w:r>
          <w:tab/>
        </w:r>
        <w:r>
          <w:fldChar w:fldCharType="begin"/>
        </w:r>
        <w:r>
          <w:instrText xml:space="preserve"> PAGEREF _Toc5049 \h </w:instrText>
        </w:r>
        <w:r>
          <w:fldChar w:fldCharType="separate"/>
        </w:r>
        <w:r>
          <w:t>52</w:t>
        </w:r>
        <w:r>
          <w:fldChar w:fldCharType="end"/>
        </w:r>
      </w:hyperlink>
    </w:p>
    <w:p>
      <w:pPr>
        <w:pStyle w:val="TOC2"/>
        <w:tabs>
          <w:tab w:val="right" w:leader="dot" w:pos="8306"/>
        </w:tabs>
      </w:pPr>
      <w:hyperlink w:anchor="_Toc9404" w:history="1">
        <w:r>
          <w:rPr>
            <w:rFonts w:ascii="仿宋" w:eastAsia="仿宋" w:hAnsi="仿宋" w:cs="仿宋" w:hint="eastAsia"/>
            <w:lang w:eastAsia="zh-CN"/>
          </w:rPr>
          <w:t>(一)、质量目标与方针</w:t>
        </w:r>
        <w:r>
          <w:tab/>
        </w:r>
        <w:r>
          <w:fldChar w:fldCharType="begin"/>
        </w:r>
        <w:r>
          <w:instrText xml:space="preserve"> PAGEREF _Toc9404 \h </w:instrText>
        </w:r>
        <w:r>
          <w:fldChar w:fldCharType="separate"/>
        </w:r>
        <w:r>
          <w:t>52</w:t>
        </w:r>
        <w:r>
          <w:fldChar w:fldCharType="end"/>
        </w:r>
      </w:hyperlink>
    </w:p>
    <w:p>
      <w:pPr>
        <w:pStyle w:val="TOC2"/>
        <w:tabs>
          <w:tab w:val="right" w:leader="dot" w:pos="8306"/>
        </w:tabs>
      </w:pPr>
      <w:hyperlink w:anchor="_Toc9775" w:history="1">
        <w:r>
          <w:rPr>
            <w:rFonts w:ascii="仿宋" w:eastAsia="仿宋" w:hAnsi="仿宋" w:cs="仿宋" w:hint="eastAsia"/>
            <w:lang w:eastAsia="zh-CN"/>
          </w:rPr>
          <w:t>(二)、质量管理责任</w:t>
        </w:r>
        <w:r>
          <w:tab/>
        </w:r>
        <w:r>
          <w:fldChar w:fldCharType="begin"/>
        </w:r>
        <w:r>
          <w:instrText xml:space="preserve"> PAGEREF _Toc9775 \h </w:instrText>
        </w:r>
        <w:r>
          <w:fldChar w:fldCharType="separate"/>
        </w:r>
        <w:r>
          <w:t>53</w:t>
        </w:r>
        <w:r>
          <w:fldChar w:fldCharType="end"/>
        </w:r>
      </w:hyperlink>
    </w:p>
    <w:p>
      <w:pPr>
        <w:pStyle w:val="TOC2"/>
        <w:tabs>
          <w:tab w:val="right" w:leader="dot" w:pos="8306"/>
        </w:tabs>
      </w:pPr>
      <w:hyperlink w:anchor="_Toc23119" w:history="1">
        <w:r>
          <w:rPr>
            <w:rFonts w:ascii="仿宋" w:eastAsia="仿宋" w:hAnsi="仿宋" w:cs="仿宋" w:hint="eastAsia"/>
            <w:lang w:eastAsia="zh-CN"/>
          </w:rPr>
          <w:t>(三)、质量管理体系文件</w:t>
        </w:r>
        <w:r>
          <w:tab/>
        </w:r>
        <w:r>
          <w:fldChar w:fldCharType="begin"/>
        </w:r>
        <w:r>
          <w:instrText xml:space="preserve"> PAGEREF _Toc23119 \h </w:instrText>
        </w:r>
        <w:r>
          <w:fldChar w:fldCharType="separate"/>
        </w:r>
        <w:r>
          <w:t>55</w:t>
        </w:r>
        <w:r>
          <w:fldChar w:fldCharType="end"/>
        </w:r>
      </w:hyperlink>
    </w:p>
    <w:p>
      <w:pPr>
        <w:pStyle w:val="TOC2"/>
        <w:tabs>
          <w:tab w:val="right" w:leader="dot" w:pos="8306"/>
        </w:tabs>
      </w:pPr>
      <w:hyperlink w:anchor="_Toc21171" w:history="1">
        <w:r>
          <w:rPr>
            <w:rFonts w:ascii="仿宋" w:eastAsia="仿宋" w:hAnsi="仿宋" w:cs="仿宋" w:hint="eastAsia"/>
            <w:lang w:eastAsia="zh-CN"/>
          </w:rPr>
          <w:t>(四)、质量培训与教育</w:t>
        </w:r>
        <w:r>
          <w:tab/>
        </w:r>
        <w:r>
          <w:fldChar w:fldCharType="begin"/>
        </w:r>
        <w:r>
          <w:instrText xml:space="preserve"> PAGEREF _Toc21171 \h </w:instrText>
        </w:r>
        <w:r>
          <w:fldChar w:fldCharType="separate"/>
        </w:r>
        <w:r>
          <w:t>57</w:t>
        </w:r>
        <w:r>
          <w:fldChar w:fldCharType="end"/>
        </w:r>
      </w:hyperlink>
    </w:p>
    <w:p>
      <w:pPr>
        <w:pStyle w:val="TOC2"/>
        <w:tabs>
          <w:tab w:val="right" w:leader="dot" w:pos="8306"/>
        </w:tabs>
      </w:pPr>
      <w:hyperlink w:anchor="_Toc12464" w:history="1">
        <w:r>
          <w:rPr>
            <w:rFonts w:ascii="仿宋" w:eastAsia="仿宋" w:hAnsi="仿宋" w:cs="仿宋" w:hint="eastAsia"/>
            <w:lang w:eastAsia="zh-CN"/>
          </w:rPr>
          <w:t>(五)、质量审核与评价</w:t>
        </w:r>
        <w:r>
          <w:tab/>
        </w:r>
        <w:r>
          <w:fldChar w:fldCharType="begin"/>
        </w:r>
        <w:r>
          <w:instrText xml:space="preserve"> PAGEREF _Toc12464 \h </w:instrText>
        </w:r>
        <w:r>
          <w:fldChar w:fldCharType="separate"/>
        </w:r>
        <w:r>
          <w:t>58</w:t>
        </w:r>
        <w:r>
          <w:fldChar w:fldCharType="end"/>
        </w:r>
      </w:hyperlink>
    </w:p>
    <w:p>
      <w:pPr>
        <w:pStyle w:val="TOC2"/>
        <w:tabs>
          <w:tab w:val="right" w:leader="dot" w:pos="8306"/>
        </w:tabs>
      </w:pPr>
      <w:hyperlink w:anchor="_Toc28910" w:history="1">
        <w:r>
          <w:rPr>
            <w:rFonts w:ascii="仿宋" w:eastAsia="仿宋" w:hAnsi="仿宋" w:cs="仿宋" w:hint="eastAsia"/>
            <w:lang w:eastAsia="zh-CN"/>
          </w:rPr>
          <w:t>(六)、不符合与纠正措施</w:t>
        </w:r>
        <w:r>
          <w:tab/>
        </w:r>
        <w:r>
          <w:fldChar w:fldCharType="begin"/>
        </w:r>
        <w:r>
          <w:instrText xml:space="preserve"> PAGEREF _Toc28910 \h </w:instrText>
        </w:r>
        <w:r>
          <w:fldChar w:fldCharType="separate"/>
        </w:r>
        <w:r>
          <w:t>59</w:t>
        </w:r>
        <w:r>
          <w:fldChar w:fldCharType="end"/>
        </w:r>
      </w:hyperlink>
    </w:p>
    <w:p>
      <w:pPr>
        <w:pStyle w:val="TOC1"/>
        <w:tabs>
          <w:tab w:val="right" w:leader="dot" w:pos="8306"/>
        </w:tabs>
      </w:pPr>
      <w:hyperlink w:anchor="_Toc21118" w:history="1">
        <w:r>
          <w:rPr>
            <w:rFonts w:ascii="仿宋" w:eastAsia="仿宋" w:hAnsi="仿宋" w:cs="仿宋" w:hint="eastAsia"/>
            <w:lang w:eastAsia="zh-CN"/>
          </w:rPr>
          <w:t>十六、利益相关者分析与沟通计划</w:t>
        </w:r>
        <w:r>
          <w:tab/>
        </w:r>
        <w:r>
          <w:fldChar w:fldCharType="begin"/>
        </w:r>
        <w:r>
          <w:instrText xml:space="preserve"> PAGEREF _Toc21118 \h </w:instrText>
        </w:r>
        <w:r>
          <w:fldChar w:fldCharType="separate"/>
        </w:r>
        <w:r>
          <w:t>60</w:t>
        </w:r>
        <w:r>
          <w:fldChar w:fldCharType="end"/>
        </w:r>
      </w:hyperlink>
    </w:p>
    <w:p>
      <w:pPr>
        <w:pStyle w:val="TOC2"/>
        <w:tabs>
          <w:tab w:val="right" w:leader="dot" w:pos="8306"/>
        </w:tabs>
      </w:pPr>
      <w:hyperlink w:anchor="_Toc29731" w:history="1">
        <w:r>
          <w:rPr>
            <w:rFonts w:ascii="仿宋" w:eastAsia="仿宋" w:hAnsi="仿宋" w:cs="仿宋" w:hint="eastAsia"/>
            <w:lang w:eastAsia="zh-CN"/>
          </w:rPr>
          <w:t>(一)、利益相关者分析</w:t>
        </w:r>
        <w:r>
          <w:tab/>
        </w:r>
        <w:r>
          <w:fldChar w:fldCharType="begin"/>
        </w:r>
        <w:r>
          <w:instrText xml:space="preserve"> PAGEREF _Toc29731 \h </w:instrText>
        </w:r>
        <w:r>
          <w:fldChar w:fldCharType="separate"/>
        </w:r>
        <w:r>
          <w:t>60</w:t>
        </w:r>
        <w:r>
          <w:fldChar w:fldCharType="end"/>
        </w:r>
      </w:hyperlink>
    </w:p>
    <w:p>
      <w:pPr>
        <w:pStyle w:val="TOC2"/>
        <w:tabs>
          <w:tab w:val="right" w:leader="dot" w:pos="8306"/>
        </w:tabs>
      </w:pPr>
      <w:hyperlink w:anchor="_Toc29865" w:history="1">
        <w:r>
          <w:rPr>
            <w:rFonts w:ascii="仿宋" w:eastAsia="仿宋" w:hAnsi="仿宋" w:cs="仿宋" w:hint="eastAsia"/>
            <w:lang w:eastAsia="zh-CN"/>
          </w:rPr>
          <w:t>(二)、沟通计划</w:t>
        </w:r>
        <w:r>
          <w:tab/>
        </w:r>
        <w:r>
          <w:fldChar w:fldCharType="begin"/>
        </w:r>
        <w:r>
          <w:instrText xml:space="preserve"> PAGEREF _Toc29865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98"/>
      <w:r>
        <w:rPr>
          <w:rFonts w:ascii="仿宋" w:eastAsia="仿宋" w:hAnsi="仿宋" w:cs="仿宋" w:hint="eastAsia"/>
          <w:sz w:val="28"/>
          <w:lang w:eastAsia="zh-CN"/>
        </w:rPr>
        <w:t>一、色胶粒项目危机管理</w:t>
      </w:r>
      <w:bookmarkEnd w:id="2"/>
    </w:p>
    <w:p>
      <w:pPr>
        <w:pStyle w:val="Heading2"/>
        <w:rPr>
          <w:rFonts w:ascii="仿宋" w:eastAsia="仿宋" w:hAnsi="仿宋" w:cs="仿宋" w:hint="eastAsia"/>
          <w:lang w:eastAsia="zh-CN"/>
        </w:rPr>
      </w:pPr>
      <w:bookmarkStart w:id="3" w:name="_Toc2363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色胶粒项目危机管理中，危机预警与识别是确保色胶粒项目稳健运行的核心步骤。通过建立全面的监测机制，色胶粒项目团队旨在及时发现和理解潜在的风险和危机因素，以便采取及时的预防和应对措施，确保色胶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首先，通过深入的风险评估，色胶粒项目团队全面分析了整个色胶粒项目和各个阶段可能存在的威胁。这包括准确评估每个潜在风险的发生概率和可能影响的程度，为后续危机预警提供了有力支持。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胶粒项目团队着重于明确定义色胶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色胶粒项目进展的持续监控，团队能够及时发现潜在问题并作出迅速反应。色胶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在这一阶段，团队的专业素养和反应速度将发挥至关重要的作用，以确保潜在危机能够在初期得到有效的处理，最大程度地减轻负面影响。通过危机预警与识别，色胶粒项目得以更有序、可控地推进。</w:t>
      </w:r>
    </w:p>
    <w:p>
      <w:pPr>
        <w:pStyle w:val="Heading2"/>
        <w:ind w:firstLine="560" w:firstLineChars="200"/>
        <w:rPr>
          <w:rFonts w:ascii="仿宋" w:eastAsia="仿宋" w:hAnsi="仿宋" w:cs="仿宋" w:hint="eastAsia"/>
          <w:sz w:val="28"/>
          <w:lang w:eastAsia="zh-CN"/>
        </w:rPr>
      </w:pPr>
      <w:bookmarkStart w:id="4" w:name="_Toc4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在危机发生时，色胶粒项目团队立即行动，成立了应急小组。该小组的任务是迅速制定并实施紧急应对措施，以最小化潜在损失。以下是采取的主要措施：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暂停色胶粒项目进度：为遏制危机蔓延，色胶粒项目暂时停止进行，以便全面评估当前状况。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资源重新分配：重新评估色胶粒项目资源的分配，确保最大限度地减小损失。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实时沟通：与关键利益相关者建立实时沟通机制，向他们传递色胶粒项目危机的实际状况，保障色胶粒项目核心利益。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在紧急应对的同时，色胶粒项目团队强调了团队协作和有效沟通的重要性。以下是团队协作的关键举措：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信息共享机制：建立了信息共享平台，确保团队成员能够及时获取色胶粒项目危机的实时信息。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领导者沟通：色胶粒项目领导者通过定期会议和即时沟通工具，指导团队应对危机，保持团队稳定运行。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随着危机得到初步控制，色胶粒项目团队转向制定恢复计划，以确保色胶粒项目能够从中迅速恢复。主要恢复计划包括：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修复受损的进度计划：重新评估色胶粒项目进度，制定修复计划，确保色胶粒项目尽快回归正常进程。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重新调整资源分配：优化资源分配，确保色胶粒项目在有限资源下高效运转。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风险管理机制加强：对色胶粒项目风险进行全面评估，制定更强化的风险管理策略，以预防未来可能的危机。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721"/>
      <w:r>
        <w:rPr>
          <w:rFonts w:ascii="仿宋" w:eastAsia="仿宋" w:hAnsi="仿宋" w:cs="仿宋" w:hint="eastAsia"/>
          <w:sz w:val="28"/>
          <w:lang w:eastAsia="zh-CN"/>
        </w:rPr>
        <w:t>二、色胶粒项目概论</w:t>
      </w:r>
      <w:bookmarkEnd w:id="5"/>
    </w:p>
    <w:p>
      <w:pPr>
        <w:pStyle w:val="Heading2"/>
        <w:rPr>
          <w:rFonts w:ascii="仿宋" w:eastAsia="仿宋" w:hAnsi="仿宋" w:cs="仿宋" w:hint="eastAsia"/>
          <w:lang w:eastAsia="zh-CN"/>
        </w:rPr>
      </w:pPr>
      <w:bookmarkStart w:id="6" w:name="_Toc30338"/>
      <w:r>
        <w:rPr>
          <w:rFonts w:ascii="仿宋" w:eastAsia="仿宋" w:hAnsi="仿宋" w:cs="仿宋" w:hint="eastAsia"/>
          <w:lang w:eastAsia="zh-CN"/>
        </w:rPr>
        <w:t>(一)、色胶粒项目概况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起源追溯至对市场的深入洞察。市场的不断演变与变革为色胶粒项目提供了难得的机遇。当前市场存在的需求缺口和变革的大环境共同构成了色胶粒项目的背景。这个色胶粒项目旨在充分利用市场机遇，填补行业中尚未满足的需求，为客户提供全新的解决方案。市场的变革和需求的增长使得这个色胶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色胶粒项目名称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正式命名为色胶粒。这个名称不仅仅是一个标识，更代表了色胶粒项目的核心理念和愿景。它蕴含着色胶粒项目所要解决问题的关键字，具有强烈的表达和辨识度，为色胶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色胶粒项目目标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核心目标是提供一种全新、高效的解决方案，满足客户日益增长的需求。色胶粒项目追求的不仅仅是满足市场需求，更是在市场中获得卓越的竞争优势。通过不断提升产品或服务的质量和创新水平，色胶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色胶粒项目范围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全面涵盖了产品研发、制造、市场推广和售后服务，确保从产品设计到最终用户体验的全方位关注。这一全面的色胶粒项目范围是为了确保色胶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色胶粒项目时间表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色胶粒项目计划在未来18个月内完成，包括研发、测试、市场试点和正式推出等不同阶段。这个时间表的合理设计是为了确保色胶粒项目各个阶段的顺利推进，以便按时交付高质量的成果。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色胶粒项目预算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色胶粒项目总预算估算为XX百万美元，主要分配在研发、市场推广、人员培训和运营等方面。这一充足的预算为色胶粒项目提供了充足的资源，确保色胶粒项目在各个方面都能取得优异的表现。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色胶粒项目风险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色胶粒项目可能面临的风险包括市场接受度低、技术难题、竞争激烈等。色胶粒项目团队已经制定了相应的风险应对计划，通过前瞻性的风险管理，确保色胶粒项目在面对不确定性时能够迅速做出应对。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色胶粒项目团队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色胶粒项目汇聚了一支经验丰富、多领域专业素养的核心团队，确保色胶粒项目在各个方面都能拥有高水平的执行力。团队的协同作战是色胶粒项目成功的关键因素之一。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色胶粒项目背景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色胶粒项目的背景根植于市场对更高效、创新产品的渴望，同时也受到科技发展对行业格局的深刻改变的影响。这为色胶粒项目提供了广阔的发展空间和市场需求。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色胶粒项目现状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截至目前，色胶粒项目已完成市场调研和技术验证，取得了初步的成功。这为色胶粒项目在未来的发展奠定了坚实的基础，为更远大的目标打下了坚实的基石。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762"/>
      <w:r>
        <w:rPr>
          <w:rFonts w:ascii="仿宋" w:eastAsia="仿宋" w:hAnsi="仿宋" w:cs="仿宋" w:hint="eastAsia"/>
          <w:sz w:val="28"/>
          <w:lang w:eastAsia="zh-CN"/>
        </w:rPr>
        <w:t>(二)、色胶粒项目目标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keyword》色胶粒项目首要业务目标是在市场中占据有利地位，实现产品/服务的成功推广和销售。通过不断提升产品质量、创新性，色胶粒项目追求成为行业中的领导者，赢得更多客户的青睐。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在科技迅速发展的时代，色胶粒项目着眼于技术创新。通过持续的研发和技术升级，色胶粒项目旨在推出更具创新性的产品或服务，以满足市场对新鲜、先进解决方案的需求。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为了建立可持续的客户关系，色胶粒项目设定了客户满意度目标。通过提供卓越的产品质量和优质的客户服务，色胶粒项目追求赢得客户的信任和忠诚度，确保他们的满意度达到行业领先水平。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色胶粒项目注重社会责任和可持续发展。通过实施环保、社会责任色胶粒项目，色胶粒项目致力于在经济发展的同时保护环境，促进社会公平，实现可持续经营。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色胶粒项目的团队是实现目标的核心驱动力。因此，色胶粒项目设定了团队发展目标，包括提升团队成员的专业技能、培养领导力，以及搭建协同高效的团队工作氛围。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223"/>
      <w:r>
        <w:rPr>
          <w:rFonts w:ascii="仿宋" w:eastAsia="仿宋" w:hAnsi="仿宋" w:cs="仿宋" w:hint="eastAsia"/>
          <w:sz w:val="28"/>
          <w:lang w:eastAsia="zh-CN"/>
        </w:rPr>
        <w:t>(三)、色胶粒项目提出的理由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色胶粒项目提出的理由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色胶粒项目的提出源于对市场机遇的深刻洞察。当前市场中存在的需求缺口和行业发展趋势表明，有巨大的商业机会等待被开发。通过准确捕捉市场机遇，色胶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理念基于对技术创新的信仰。通过持续的研发和技术投入，色胶粒项目有望推出更具创新性的产品或服务。在科技飞速发展的当下，色胶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提出是为了增强企业的行业竞争力。通过提升产品或服务的质量和独特性，色胶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响应了消费者需求的变化。随着社会和科技的不断发展，消费者对产品和服务的需求也在发生变化。通过深入了解并及时回应消费者的新需求，色胶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色胶粒项目的提出是企业战略发展规划的一部分。在面对日益激烈的市场竞争和不断变化的商业环境中，色胶粒项目作为企业战略的一环，旨在为企业开辟新的增长领域，巩固企业在行业中的地位。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色胶粒项目的提出不仅仅是基于商业考量，还注重社会责任。通过推出环保、社会责任等方面的色胶粒项目，色胶粒企业可以在社会中树立积极形象，为社会做出积极贡献，实现经济效益和社会效益的双赢。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色胶粒项目的提出反映了对利益相关者期望的关注。包括客户、员工、投资者等利益相关者在企业发展中都有着各自的期望，色胶粒项目力求在满足这些期望的同时，取得更大的共赢。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577"/>
      <w:r>
        <w:rPr>
          <w:rFonts w:ascii="仿宋" w:eastAsia="仿宋" w:hAnsi="仿宋" w:cs="仿宋" w:hint="eastAsia"/>
          <w:sz w:val="28"/>
          <w:lang w:eastAsia="zh-CN"/>
        </w:rPr>
        <w:t>(四)、色胶粒项目意义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在实施色胶粒项目的过程中，我们不仅仅是在追逐商业成功，更是为企业和社会的多个层面创造了深远的意义。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首要意义在于提升企业的市场竞争力。通过持续的创新和对产品质量的高标准要求，色胶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色胶粒项目的推进将促使行业技术水平的提升。通过引入先进技术和创新性解决方案，色胶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在社会层面，色胶粒项目不仅创造了大量就业机会，提高了就业水平，还注重社会责任和环保。通过参与社会公益事业和推动环保色胶粒项目，色胶粒项目为社会贡献了一份力量，体现了企业对社会的积极回馈。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综合而言，色胶粒项目意义重大，不仅推动了企业的发展，也为行业和社会的进步贡献了积极力量。这是一个全面而深刻的影响，将在未来产生可持续的正面效应。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824"/>
      <w:r>
        <w:rPr>
          <w:rFonts w:ascii="仿宋" w:eastAsia="仿宋" w:hAnsi="仿宋" w:cs="仿宋" w:hint="eastAsia"/>
          <w:sz w:val="28"/>
          <w:lang w:eastAsia="zh-CN"/>
        </w:rPr>
        <w:t>(五)、色胶粒项目背景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在当今迅猛发展的商业环境中，色胶粒项目的动因根植于对多方面因素的审慎考量。这个色胶粒项目的提出并非孤立的决策，而是对企业所处背景深入思考的产物。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市场的不断演变是色胶粒项目背后的首要原因。科技的迅速发展和全球市场的快速变化使得企业必须灵活应对。色胶粒项目应运而生，旨在通过创新性的解决方案迎合市场的多变需求，赢得竞争中的先机。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竞争的激烈程度也是色胶粒项目背景中不可忽视的一环。企业需要在激烈竞争中脱颖而出，为此，色胶粒项目致力于打破常规，提供独特的价值主张，以吸引客户并确保市场份额的增长。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技术的迅速发展为企业带来了机遇与挑战。作为色胶粒项目启动的背景之一，对新兴技术的应用将有助于提升企业的技术水平，使其在不断演进的商业环境中保持竞争优势。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此外，社会对企业责任的期望也在逐渐升高。色胶粒项目充分融入了社会责任的理念，通过可持续经营和社会公益色胶粒项目，企图为社会贡献一份力量，在商业成功的同时关注社会价值。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142"/>
      <w:r>
        <w:rPr>
          <w:rFonts w:ascii="仿宋" w:eastAsia="仿宋" w:hAnsi="仿宋" w:cs="仿宋" w:hint="eastAsia"/>
          <w:sz w:val="28"/>
          <w:lang w:eastAsia="zh-CN"/>
        </w:rPr>
        <w:t>三、色胶粒项目绩效评估</w:t>
      </w:r>
      <w:bookmarkEnd w:id="11"/>
    </w:p>
    <w:p>
      <w:pPr>
        <w:pStyle w:val="Heading2"/>
        <w:rPr>
          <w:rFonts w:ascii="仿宋" w:eastAsia="仿宋" w:hAnsi="仿宋" w:cs="仿宋" w:hint="eastAsia"/>
          <w:lang w:eastAsia="zh-CN"/>
        </w:rPr>
      </w:pPr>
      <w:bookmarkStart w:id="12" w:name="_Toc1175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在色胶粒项目中，我们设计了一套全面的绩效评估指标，以确保色胶粒项目的可控和成功交付。这些指标跨足色胶粒项目目标、成本、进度和质量等多个维度，为我们提供了全面洞察色胶粒项目的健康状况。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目标达成率是我们关注的首要指标。我们设定了明确的目标，并通过定期监测和评估，迅速发现并应对潜在的目标偏差。这为色胶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成本绩效是另一个核心关注点。通过实际成本与预算成本的对比分析，我们深入了解成本差异的原因，及时调整资源分配，保持色胶粒项目在经济效益方面的合理水平。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进度作为关键的绩效指标之一，得到了精心的关注。我们制定了详细的色胶粒项目进度计划，并设立了进度符合度指标，确保实际进度与计划进度保持一致。这使我们能够快速发现和解决潜在的进度问题，保持色胶粒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色胶粒项目绩效的不可或缺的一环。我们引入了一系列的质量标准和客户满意度指标，以确保色胶粒项目交付的成果在质量上达到或超越预期水平。通过持续监测这些指标，我们努力提升色胶粒项目整体质量水平，为色胶粒项目的成功交付提供有力保障。通过这些科学且全面的绩效评估，我们能够更好地引导色胶粒项目的持续改进，确保色胶粒项目目标的顺利达成。</w:t>
      </w:r>
    </w:p>
    <w:p>
      <w:pPr>
        <w:pStyle w:val="Heading2"/>
        <w:ind w:firstLine="560" w:firstLineChars="200"/>
        <w:rPr>
          <w:rFonts w:ascii="仿宋" w:eastAsia="仿宋" w:hAnsi="仿宋" w:cs="仿宋" w:hint="eastAsia"/>
          <w:sz w:val="28"/>
          <w:lang w:eastAsia="zh-CN"/>
        </w:rPr>
      </w:pPr>
      <w:bookmarkStart w:id="13" w:name="_Toc1824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绩效评估是色胶粒项目中的关键环节，为确保色胶粒项目达到预期目标，我们采用了多层次、多维度的绩效评估方法。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色胶粒项目的战略目标对齐，确保每个决策和行动都与色胶粒项目整体目标保持一致。团队会定期召开战略对齐会议，审视当前工作与色胶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色胶粒项目进度、质量、成本和风险等方面。这些指标通过数据收集和分析，为色胶粒项目管理团队提供了客观的评估依据。例如，我们通过色胶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绩效评估不仅仅停留在色胶粒项目内部，还考虑了色胶粒项目对外部环境的影响。我们定期进行干系人满意度调查，以了解各利益相关方对色胶粒项目的期望和满意度，并及时做出调整。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这种多层次、多角度的绩效评估方法，使得我们能够全面了解色胶粒项目的运行状态，及时做出调整，确保色胶粒项目在不断变化的环境中保持稳健前行。</w:t>
      </w:r>
    </w:p>
    <w:p>
      <w:pPr>
        <w:pStyle w:val="Heading2"/>
        <w:ind w:firstLine="560" w:firstLineChars="200"/>
        <w:rPr>
          <w:rFonts w:ascii="仿宋" w:eastAsia="仿宋" w:hAnsi="仿宋" w:cs="仿宋" w:hint="eastAsia"/>
          <w:sz w:val="28"/>
          <w:lang w:eastAsia="zh-CN"/>
        </w:rPr>
      </w:pPr>
      <w:bookmarkStart w:id="14" w:name="_Toc2058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为了确保色胶粒项目的有效管理和不断优化，我们采用了精心设计的绩效评估周期。这个周期旨在实现灵活、实时和全面的评估，以适应色胶粒项目执行中的各种挑战。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色胶粒项目的不同需求，分为短期、中期和长期。短期评估关注每个迭代或工作周期，以及时发现和解决当前任务中的问题。中期评估涵盖几个迭代，深入了解整体色胶粒项目的趋势和性能。长期评估则着眼于整个色胶粒项目阶段，确保色胶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色胶粒项目管理工具和协作平台，团队成员能够随时更新和分享色胶粒项目数据。这种实时性的反馈机制使我们能够及时察觉潜在问题，快速调整，保持色胶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色胶粒项目的决策制定密不可分。每个周期的色胶粒项目回顾会议成为集体总结经验、识别问题深层次原因并找到创新解决方案的平台。这种定期的反思与调整机制使色胶粒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0382"/>
      <w:r>
        <w:rPr>
          <w:rFonts w:ascii="仿宋" w:eastAsia="仿宋" w:hAnsi="仿宋" w:cs="仿宋" w:hint="eastAsia"/>
          <w:sz w:val="28"/>
          <w:lang w:eastAsia="zh-CN"/>
        </w:rPr>
        <w:t>四、色胶粒项目土建工程</w:t>
      </w:r>
      <w:bookmarkEnd w:id="15"/>
    </w:p>
    <w:p>
      <w:pPr>
        <w:pStyle w:val="Heading2"/>
        <w:rPr>
          <w:rFonts w:ascii="仿宋" w:eastAsia="仿宋" w:hAnsi="仿宋" w:cs="仿宋" w:hint="eastAsia"/>
          <w:lang w:eastAsia="zh-CN"/>
        </w:rPr>
      </w:pPr>
      <w:bookmarkStart w:id="16" w:name="_Toc1499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在色胶粒项目的建筑工程设计中，我们将秉承一系列重要的设计原则，以确保色胶粒项目建筑在功能、美观、可持续性等方面达到最佳效果。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首要原则是确保建筑的功能性得到最大化的发挥。我们将充分理解色胶粒项目的实际需求，合理布局各个功能区域，保证建筑在满足业务需求的同时，提供高效的工作环境。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在建筑设计中，我们将综合考虑建设和运营成本。通过精细的经济效益分析，确保设计方案在高效利用资源的同时，对色胶粒项目的长期盈利能力有积极的贡献。</w:t>
      </w:r>
    </w:p>
    <w:p>
      <w:pPr>
        <w:pStyle w:val="Heading2"/>
        <w:ind w:firstLine="560" w:firstLineChars="200"/>
        <w:rPr>
          <w:rFonts w:ascii="仿宋" w:eastAsia="仿宋" w:hAnsi="仿宋" w:cs="仿宋" w:hint="eastAsia"/>
          <w:sz w:val="28"/>
          <w:lang w:eastAsia="zh-CN"/>
        </w:rPr>
      </w:pPr>
      <w:bookmarkStart w:id="17" w:name="_Toc609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胶粒项目的土建工程设计中，我们将精准设定设计年限，结合色胶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https://d.book118.com/236210023113010042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4563A"/>
    <w:rsid w:val="018456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21002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2024-01-28T18:08:00Z</dcterms:created>
  <dcterms:modified xsi:type="dcterms:W3CDTF">2024-01-28T18:08:53Z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8B7B633DD24D441895BAC5F88B5A25FE_11</vt:lpwstr>
  </property>
  <property fmtid="{D5CDD505-2E9C-101B-9397-08002B2CF9AE}" pid="3" name="KSOProductBuildVer">
    <vt:lpwstr>2052-12.1.0.16120</vt:lpwstr>
  </property>
</Properties>
</file>