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4"/>
      </w:pPr>
      <w:r>
        <w:rPr>
          <w:w w:val="95"/>
        </w:rPr>
        <w:t>建设工程根本状况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620" w:right="1680" w:bottom="280" w:left="1920" w:header="708" w:footer="708"/>
          <w:cols w:space="708"/>
        </w:sectPr>
      </w:pPr>
    </w:p>
    <w:p>
      <w:pPr>
        <w:spacing w:before="194" w:line="427" w:lineRule="auto"/>
        <w:ind w:left="366" w:right="38" w:firstLine="0"/>
        <w:jc w:val="center"/>
        <w:rPr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3048</wp:posOffset>
            </wp:positionV>
            <wp:extent cx="9067800" cy="10312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7800" cy="1031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工程名称建设单位法人代表通讯地址联系   建设地点立项审批部门</w:t>
      </w:r>
    </w:p>
    <w:p>
      <w:pPr>
        <w:spacing w:before="194"/>
        <w:ind w:left="0" w:right="40" w:firstLine="0"/>
        <w:jc w:val="center"/>
        <w:rPr>
          <w:sz w:val="42"/>
        </w:rPr>
      </w:pPr>
      <w:r>
        <w:br w:type="column"/>
      </w:r>
      <w:r>
        <w:rPr>
          <w:spacing w:val="-1"/>
          <w:w w:val="95"/>
          <w:sz w:val="42"/>
        </w:rPr>
        <w:t xml:space="preserve">某某科技创城规划 </w:t>
      </w:r>
      <w:r>
        <w:rPr>
          <w:rFonts w:ascii="Cambria" w:eastAsia="Cambria"/>
          <w:w w:val="95"/>
          <w:sz w:val="42"/>
        </w:rPr>
        <w:t>206</w:t>
      </w:r>
      <w:r>
        <w:rPr>
          <w:rFonts w:ascii="Cambria" w:eastAsia="Cambria"/>
          <w:spacing w:val="127"/>
          <w:sz w:val="42"/>
        </w:rPr>
        <w:t xml:space="preserve"> </w:t>
      </w:r>
      <w:r>
        <w:rPr>
          <w:w w:val="95"/>
          <w:sz w:val="42"/>
        </w:rPr>
        <w:t>路〔</w:t>
      </w:r>
      <w:r>
        <w:rPr>
          <w:spacing w:val="1"/>
          <w:w w:val="95"/>
          <w:sz w:val="42"/>
        </w:rPr>
        <w:t xml:space="preserve">规划 </w:t>
      </w:r>
      <w:r>
        <w:rPr>
          <w:rFonts w:ascii="Cambria" w:eastAsia="Cambria"/>
          <w:w w:val="95"/>
          <w:sz w:val="42"/>
        </w:rPr>
        <w:t>175</w:t>
      </w:r>
      <w:r>
        <w:rPr>
          <w:rFonts w:ascii="Cambria" w:eastAsia="Cambria"/>
          <w:spacing w:val="127"/>
          <w:sz w:val="42"/>
        </w:rPr>
        <w:t xml:space="preserve"> </w:t>
      </w:r>
      <w:r>
        <w:rPr>
          <w:w w:val="95"/>
          <w:sz w:val="42"/>
        </w:rPr>
        <w:t>路</w:t>
      </w:r>
      <w:r>
        <w:rPr>
          <w:rFonts w:ascii="Cambria" w:eastAsia="Cambria"/>
          <w:w w:val="95"/>
          <w:sz w:val="42"/>
        </w:rPr>
        <w:t>-</w:t>
      </w:r>
      <w:r>
        <w:rPr>
          <w:w w:val="95"/>
          <w:sz w:val="42"/>
        </w:rPr>
        <w:t>江湾路〕道路工程</w:t>
      </w:r>
    </w:p>
    <w:p>
      <w:pPr>
        <w:pStyle w:val="BodyText"/>
        <w:rPr>
          <w:sz w:val="44"/>
        </w:rPr>
      </w:pPr>
    </w:p>
    <w:p>
      <w:pPr>
        <w:pStyle w:val="BodyText"/>
        <w:spacing w:before="10"/>
        <w:rPr>
          <w:sz w:val="63"/>
        </w:rPr>
      </w:pPr>
    </w:p>
    <w:p>
      <w:pPr>
        <w:spacing w:before="0"/>
        <w:ind w:left="5934" w:right="4618" w:firstLine="0"/>
        <w:jc w:val="center"/>
        <w:rPr>
          <w:sz w:val="42"/>
        </w:rPr>
      </w:pPr>
      <w:r>
        <w:rPr>
          <w:sz w:val="42"/>
        </w:rPr>
        <w:t>联系人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tabs>
          <w:tab w:val="left" w:pos="3961"/>
          <w:tab w:val="left" w:pos="5891"/>
        </w:tabs>
        <w:spacing w:before="301"/>
        <w:ind w:left="1318" w:right="0" w:firstLine="0"/>
        <w:jc w:val="center"/>
        <w:rPr>
          <w:sz w:val="42"/>
        </w:rPr>
      </w:pPr>
      <w:r>
        <w:rPr>
          <w:sz w:val="42"/>
        </w:rPr>
        <w:t xml:space="preserve">   </w:t>
        <w:tab/>
      </w:r>
      <w:r>
        <w:rPr>
          <w:rFonts w:ascii="Cambria" w:eastAsia="Cambria"/>
          <w:position w:val="1"/>
          <w:sz w:val="42"/>
        </w:rPr>
        <w:t>-</w:t>
        <w:tab/>
      </w:r>
      <w:r>
        <w:rPr>
          <w:sz w:val="42"/>
        </w:rPr>
        <w:t>邮政编码</w:t>
      </w:r>
    </w:p>
    <w:p>
      <w:pPr>
        <w:pStyle w:val="BodyText"/>
        <w:spacing w:before="10"/>
        <w:rPr>
          <w:sz w:val="32"/>
        </w:rPr>
      </w:pPr>
    </w:p>
    <w:p>
      <w:pPr>
        <w:spacing w:before="0"/>
        <w:ind w:left="0" w:right="48" w:firstLine="0"/>
        <w:jc w:val="center"/>
        <w:rPr>
          <w:sz w:val="42"/>
        </w:rPr>
      </w:pPr>
      <w:r>
        <w:rPr>
          <w:spacing w:val="-4"/>
          <w:w w:val="95"/>
          <w:sz w:val="42"/>
        </w:rPr>
        <w:t xml:space="preserve">某某市松北区规划 </w:t>
      </w:r>
      <w:r>
        <w:rPr>
          <w:rFonts w:ascii="Cambria" w:eastAsia="Cambria"/>
          <w:w w:val="95"/>
          <w:sz w:val="42"/>
        </w:rPr>
        <w:t>206</w:t>
      </w:r>
      <w:r>
        <w:rPr>
          <w:rFonts w:ascii="Cambria" w:eastAsia="Cambria"/>
          <w:spacing w:val="97"/>
          <w:sz w:val="42"/>
        </w:rPr>
        <w:t xml:space="preserve"> </w:t>
      </w:r>
      <w:r>
        <w:rPr>
          <w:w w:val="95"/>
          <w:sz w:val="42"/>
        </w:rPr>
        <w:t>路〔</w:t>
      </w:r>
      <w:r>
        <w:rPr>
          <w:spacing w:val="-9"/>
          <w:w w:val="95"/>
          <w:sz w:val="42"/>
        </w:rPr>
        <w:t xml:space="preserve">规划 </w:t>
      </w:r>
      <w:r>
        <w:rPr>
          <w:rFonts w:ascii="Cambria" w:eastAsia="Cambria"/>
          <w:w w:val="95"/>
          <w:sz w:val="42"/>
        </w:rPr>
        <w:t>175</w:t>
      </w:r>
      <w:r>
        <w:rPr>
          <w:rFonts w:ascii="Cambria" w:eastAsia="Cambria"/>
          <w:spacing w:val="95"/>
          <w:sz w:val="42"/>
        </w:rPr>
        <w:t xml:space="preserve"> </w:t>
      </w:r>
      <w:r>
        <w:rPr>
          <w:w w:val="95"/>
          <w:sz w:val="42"/>
        </w:rPr>
        <w:t>路</w:t>
      </w:r>
      <w:r>
        <w:rPr>
          <w:rFonts w:ascii="Cambria" w:eastAsia="Cambria"/>
          <w:w w:val="95"/>
          <w:sz w:val="42"/>
        </w:rPr>
        <w:t>-</w:t>
      </w:r>
      <w:r>
        <w:rPr>
          <w:w w:val="95"/>
          <w:sz w:val="42"/>
        </w:rPr>
        <w:t>江湾路〕</w:t>
      </w:r>
    </w:p>
    <w:p>
      <w:pPr>
        <w:pStyle w:val="BodyText"/>
        <w:rPr>
          <w:sz w:val="44"/>
        </w:rPr>
      </w:pPr>
    </w:p>
    <w:p>
      <w:pPr>
        <w:tabs>
          <w:tab w:val="left" w:pos="2602"/>
          <w:tab w:val="left" w:pos="7017"/>
        </w:tabs>
        <w:spacing w:before="328"/>
        <w:ind w:left="0" w:right="319" w:firstLine="0"/>
        <w:jc w:val="center"/>
        <w:rPr>
          <w:rFonts w:ascii="Cambria" w:eastAsia="Cambria"/>
          <w:sz w:val="42"/>
        </w:rPr>
      </w:pPr>
      <w:r>
        <w:rPr>
          <w:rFonts w:ascii="Cambria" w:eastAsia="Cambria"/>
          <w:position w:val="1"/>
          <w:sz w:val="42"/>
        </w:rPr>
        <w:t>-</w:t>
        <w:tab/>
      </w:r>
      <w:r>
        <w:rPr>
          <w:sz w:val="42"/>
        </w:rPr>
        <w:t>批准文号</w:t>
        <w:tab/>
      </w:r>
      <w:r>
        <w:rPr>
          <w:rFonts w:ascii="Cambria" w:eastAsia="Cambria"/>
          <w:position w:val="1"/>
          <w:sz w:val="42"/>
        </w:rPr>
        <w:t>-</w:t>
      </w:r>
    </w:p>
    <w:p>
      <w:pPr>
        <w:spacing w:after="0"/>
        <w:jc w:val="center"/>
        <w:rPr>
          <w:rFonts w:ascii="Cambria" w:eastAsia="Cambria"/>
          <w:sz w:val="42"/>
        </w:rPr>
        <w:sectPr>
          <w:type w:val="continuous"/>
          <w:pgSz w:w="17860" w:h="25260"/>
          <w:pgMar w:top="1620" w:right="1680" w:bottom="280" w:left="1920" w:header="708" w:footer="708"/>
          <w:pgNumType w:start="2"/>
          <w:cols w:num="2" w:space="708" w:equalWidth="0">
            <w:col w:w="2092" w:space="316"/>
            <w:col w:w="11852" w:space="0"/>
          </w:cols>
        </w:sectPr>
      </w:pPr>
    </w:p>
    <w:p>
      <w:pPr>
        <w:pStyle w:val="BodyText"/>
        <w:spacing w:before="7"/>
        <w:rPr>
          <w:rFonts w:ascii="Cambria"/>
          <w:sz w:val="38"/>
        </w:rPr>
      </w:pPr>
    </w:p>
    <w:p>
      <w:pPr>
        <w:spacing w:before="0"/>
        <w:ind w:left="366" w:right="0" w:firstLine="0"/>
        <w:jc w:val="left"/>
        <w:rPr>
          <w:sz w:val="42"/>
        </w:rPr>
      </w:pPr>
      <w:r>
        <w:rPr>
          <w:sz w:val="42"/>
        </w:rPr>
        <w:t>建设性质</w:t>
      </w:r>
    </w:p>
    <w:p>
      <w:pPr>
        <w:pStyle w:val="BodyText"/>
        <w:rPr>
          <w:sz w:val="42"/>
        </w:rPr>
      </w:pPr>
    </w:p>
    <w:p>
      <w:pPr>
        <w:spacing w:before="350"/>
        <w:ind w:left="366" w:right="0" w:firstLine="0"/>
        <w:jc w:val="left"/>
        <w:rPr>
          <w:sz w:val="42"/>
        </w:rPr>
      </w:pPr>
      <w:r>
        <w:rPr>
          <w:sz w:val="42"/>
        </w:rPr>
        <w:t>占地面积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435" w:right="0" w:firstLine="0"/>
        <w:jc w:val="left"/>
        <w:rPr>
          <w:rFonts w:ascii="Cambria" w:eastAsia="Cambria"/>
          <w:sz w:val="42"/>
        </w:rPr>
      </w:pPr>
      <w:r>
        <w:rPr>
          <w:rFonts w:ascii="Cambria" w:eastAsia="Cambria"/>
          <w:w w:val="95"/>
          <w:sz w:val="42"/>
        </w:rPr>
        <w:t>(</w:t>
      </w:r>
      <w:r>
        <w:rPr>
          <w:w w:val="95"/>
          <w:sz w:val="42"/>
        </w:rPr>
        <w:t>平方米</w:t>
      </w:r>
      <w:r>
        <w:rPr>
          <w:rFonts w:ascii="Cambria" w:eastAsia="Cambria"/>
          <w:w w:val="95"/>
          <w:sz w:val="42"/>
        </w:rPr>
        <w:t>)</w:t>
      </w:r>
    </w:p>
    <w:p>
      <w:pPr>
        <w:pStyle w:val="BodyText"/>
        <w:spacing w:before="7"/>
        <w:rPr>
          <w:rFonts w:ascii="Cambria"/>
          <w:sz w:val="38"/>
        </w:rPr>
      </w:pPr>
      <w:r>
        <w:br w:type="column"/>
      </w:r>
    </w:p>
    <w:p>
      <w:pPr>
        <w:spacing w:before="0"/>
        <w:ind w:left="939" w:right="617" w:firstLine="0"/>
        <w:jc w:val="center"/>
        <w:rPr>
          <w:sz w:val="42"/>
        </w:rPr>
      </w:pPr>
      <w:r>
        <w:rPr>
          <w:sz w:val="42"/>
        </w:rPr>
        <w:t>建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spacing w:before="294"/>
        <w:ind w:left="360" w:right="34" w:firstLine="0"/>
        <w:jc w:val="center"/>
        <w:rPr>
          <w:rFonts w:ascii="Cambria"/>
          <w:sz w:val="29"/>
        </w:rPr>
      </w:pPr>
      <w:r>
        <w:rPr>
          <w:rFonts w:ascii="Cambria"/>
          <w:w w:val="90"/>
          <w:sz w:val="42"/>
        </w:rPr>
        <w:t>11357.39m</w:t>
      </w:r>
      <w:r>
        <w:rPr>
          <w:rFonts w:ascii="Cambria"/>
          <w:w w:val="90"/>
          <w:position w:val="6"/>
          <w:sz w:val="29"/>
        </w:rPr>
        <w:t>2</w:t>
      </w:r>
    </w:p>
    <w:p>
      <w:pPr>
        <w:spacing w:before="0" w:line="523" w:lineRule="exact"/>
        <w:ind w:left="349" w:right="23" w:firstLine="0"/>
        <w:jc w:val="center"/>
        <w:rPr>
          <w:sz w:val="42"/>
        </w:rPr>
      </w:pPr>
      <w:r>
        <w:br w:type="column"/>
      </w:r>
      <w:r>
        <w:rPr>
          <w:sz w:val="42"/>
        </w:rPr>
        <w:t>行业类别</w:t>
      </w:r>
    </w:p>
    <w:p>
      <w:pPr>
        <w:pStyle w:val="BodyText"/>
        <w:rPr>
          <w:sz w:val="31"/>
        </w:rPr>
      </w:pPr>
    </w:p>
    <w:p>
      <w:pPr>
        <w:spacing w:before="0" w:line="422" w:lineRule="auto"/>
        <w:ind w:left="366" w:right="38" w:firstLine="3"/>
        <w:jc w:val="center"/>
        <w:rPr>
          <w:rFonts w:ascii="Cambria" w:eastAsia="Cambria"/>
          <w:sz w:val="42"/>
        </w:rPr>
      </w:pPr>
      <w:r>
        <w:rPr>
          <w:sz w:val="42"/>
        </w:rPr>
        <w:t>及代码</w:t>
      </w:r>
      <w:r>
        <w:rPr>
          <w:spacing w:val="1"/>
          <w:sz w:val="42"/>
        </w:rPr>
        <w:t xml:space="preserve"> </w:t>
      </w:r>
      <w:r>
        <w:rPr>
          <w:sz w:val="42"/>
        </w:rPr>
        <w:t>绿化面积</w:t>
      </w:r>
      <w:r>
        <w:rPr>
          <w:rFonts w:ascii="Cambria" w:eastAsia="Cambria"/>
          <w:sz w:val="42"/>
        </w:rPr>
        <w:t>(</w:t>
      </w:r>
      <w:r>
        <w:rPr>
          <w:sz w:val="42"/>
        </w:rPr>
        <w:t>平方米</w:t>
      </w:r>
      <w:r>
        <w:rPr>
          <w:rFonts w:ascii="Cambria" w:eastAsia="Cambria"/>
          <w:sz w:val="42"/>
        </w:rPr>
        <w:t>)</w:t>
      </w:r>
    </w:p>
    <w:p>
      <w:pPr>
        <w:pStyle w:val="BodyText"/>
        <w:spacing w:before="191" w:line="364" w:lineRule="auto"/>
        <w:ind w:left="366" w:right="594" w:firstLine="241"/>
        <w:rPr>
          <w:rFonts w:ascii="Cambria" w:eastAsia="Cambria"/>
        </w:rPr>
      </w:pPr>
      <w:r>
        <w:br w:type="column"/>
      </w:r>
      <w:r>
        <w:rPr>
          <w:spacing w:val="-1"/>
        </w:rPr>
        <w:t>类别：市政道路工程建筑</w:t>
      </w:r>
      <w:r>
        <w:t>代码：</w:t>
      </w:r>
      <w:r>
        <w:rPr>
          <w:rFonts w:ascii="Cambria" w:eastAsia="Cambria"/>
        </w:rPr>
        <w:t>E4812</w:t>
      </w:r>
    </w:p>
    <w:p>
      <w:pPr>
        <w:pStyle w:val="BodyText"/>
        <w:rPr>
          <w:rFonts w:ascii="Cambria"/>
          <w:sz w:val="38"/>
        </w:rPr>
      </w:pPr>
    </w:p>
    <w:p>
      <w:pPr>
        <w:spacing w:before="322"/>
        <w:ind w:left="1827" w:right="1816" w:firstLine="0"/>
        <w:jc w:val="center"/>
        <w:rPr>
          <w:rFonts w:ascii="Cambria"/>
          <w:sz w:val="42"/>
        </w:rPr>
      </w:pPr>
      <w:r>
        <w:rPr>
          <w:rFonts w:ascii="Cambria"/>
          <w:sz w:val="42"/>
        </w:rPr>
        <w:t>4715.39</w:t>
      </w:r>
    </w:p>
    <w:p>
      <w:pPr>
        <w:spacing w:after="0"/>
        <w:jc w:val="center"/>
        <w:rPr>
          <w:rFonts w:ascii="Cambria"/>
          <w:sz w:val="42"/>
        </w:rPr>
        <w:sectPr>
          <w:type w:val="continuous"/>
          <w:pgSz w:w="17860" w:h="25260"/>
          <w:pgMar w:top="1620" w:right="1680" w:bottom="280" w:left="1920" w:header="708" w:footer="708"/>
          <w:pgNumType w:start="3"/>
          <w:cols w:num="4" w:space="708" w:equalWidth="0">
            <w:col w:w="2092" w:space="1194"/>
            <w:col w:w="2436" w:space="1108"/>
            <w:col w:w="2092" w:space="173"/>
            <w:col w:w="5165" w:space="0"/>
          </w:cols>
        </w:sectPr>
      </w:pPr>
    </w:p>
    <w:p>
      <w:pPr>
        <w:pStyle w:val="BodyText"/>
        <w:spacing w:before="10"/>
        <w:rPr>
          <w:rFonts w:ascii="Cambria"/>
          <w:sz w:val="40"/>
        </w:rPr>
      </w:pPr>
    </w:p>
    <w:p>
      <w:pPr>
        <w:spacing w:before="0"/>
        <w:ind w:left="575" w:right="0" w:firstLine="0"/>
        <w:jc w:val="left"/>
        <w:rPr>
          <w:sz w:val="42"/>
        </w:rPr>
      </w:pPr>
      <w:r>
        <w:rPr>
          <w:sz w:val="42"/>
        </w:rPr>
        <w:t>总投资</w:t>
      </w:r>
    </w:p>
    <w:p>
      <w:pPr>
        <w:pStyle w:val="BodyText"/>
        <w:rPr>
          <w:sz w:val="31"/>
        </w:rPr>
      </w:pPr>
    </w:p>
    <w:p>
      <w:pPr>
        <w:spacing w:before="1"/>
        <w:ind w:left="647" w:right="0" w:firstLine="0"/>
        <w:jc w:val="left"/>
        <w:rPr>
          <w:rFonts w:ascii="Cambria" w:eastAsia="Cambria"/>
          <w:sz w:val="42"/>
        </w:rPr>
      </w:pPr>
      <w:r>
        <w:rPr>
          <w:rFonts w:ascii="Cambria" w:eastAsia="Cambria"/>
          <w:w w:val="95"/>
          <w:sz w:val="42"/>
        </w:rPr>
        <w:t>(</w:t>
      </w:r>
      <w:r>
        <w:rPr>
          <w:w w:val="95"/>
          <w:sz w:val="42"/>
        </w:rPr>
        <w:t>万元</w:t>
      </w:r>
      <w:r>
        <w:rPr>
          <w:rFonts w:ascii="Cambria" w:eastAsia="Cambria"/>
          <w:w w:val="95"/>
          <w:sz w:val="42"/>
        </w:rPr>
        <w:t>)</w:t>
      </w:r>
    </w:p>
    <w:p>
      <w:pPr>
        <w:pStyle w:val="BodyText"/>
        <w:rPr>
          <w:rFonts w:ascii="Cambria"/>
          <w:sz w:val="44"/>
        </w:rPr>
      </w:pPr>
      <w:r>
        <w:br w:type="column"/>
      </w:r>
    </w:p>
    <w:p>
      <w:pPr>
        <w:pStyle w:val="BodyText"/>
        <w:spacing w:before="11"/>
        <w:rPr>
          <w:rFonts w:ascii="Cambria"/>
          <w:sz w:val="37"/>
        </w:rPr>
      </w:pPr>
    </w:p>
    <w:p>
      <w:pPr>
        <w:spacing w:before="0"/>
        <w:ind w:left="575" w:right="0" w:firstLine="0"/>
        <w:jc w:val="left"/>
        <w:rPr>
          <w:rFonts w:ascii="Cambria"/>
          <w:sz w:val="42"/>
        </w:rPr>
      </w:pPr>
      <w:r>
        <w:rPr>
          <w:rFonts w:ascii="Cambria"/>
          <w:w w:val="90"/>
          <w:sz w:val="42"/>
        </w:rPr>
        <w:t>1108.77</w:t>
      </w:r>
    </w:p>
    <w:p>
      <w:pPr>
        <w:spacing w:before="11"/>
        <w:ind w:left="643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其中：环</w:t>
      </w:r>
    </w:p>
    <w:p>
      <w:pPr>
        <w:tabs>
          <w:tab w:val="right" w:pos="3855"/>
        </w:tabs>
        <w:spacing w:before="398"/>
        <w:ind w:left="575" w:right="0" w:firstLine="0"/>
        <w:jc w:val="left"/>
        <w:rPr>
          <w:rFonts w:ascii="Cambria" w:eastAsia="Cambria"/>
          <w:sz w:val="42"/>
        </w:rPr>
      </w:pPr>
      <w:r>
        <w:rPr>
          <w:sz w:val="42"/>
        </w:rPr>
        <w:t>保投资</w:t>
      </w:r>
      <w:r>
        <w:rPr>
          <w:rFonts w:ascii="Cambria" w:eastAsia="Cambria"/>
          <w:sz w:val="42"/>
        </w:rPr>
        <w:t>(</w:t>
      </w:r>
      <w:r>
        <w:rPr>
          <w:sz w:val="42"/>
        </w:rPr>
        <w:t>万</w:t>
      </w:r>
      <w:r>
        <w:rPr>
          <w:rFonts w:ascii="Times New Roman" w:eastAsia="Times New Roman"/>
          <w:sz w:val="42"/>
        </w:rPr>
        <w:tab/>
      </w:r>
      <w:r>
        <w:rPr>
          <w:rFonts w:ascii="Cambria" w:eastAsia="Cambria"/>
          <w:position w:val="1"/>
          <w:sz w:val="42"/>
        </w:rPr>
        <w:t>70</w:t>
      </w:r>
    </w:p>
    <w:p>
      <w:pPr>
        <w:spacing w:before="398"/>
        <w:ind w:left="1205" w:right="0" w:firstLine="0"/>
        <w:jc w:val="left"/>
        <w:rPr>
          <w:rFonts w:ascii="Cambria" w:eastAsia="Cambria"/>
          <w:sz w:val="42"/>
        </w:rPr>
      </w:pPr>
      <w:r>
        <w:rPr>
          <w:sz w:val="42"/>
        </w:rPr>
        <w:t>元</w:t>
      </w:r>
      <w:r>
        <w:rPr>
          <w:rFonts w:ascii="Cambria" w:eastAsia="Cambria"/>
          <w:sz w:val="42"/>
        </w:rPr>
        <w:t>)</w:t>
      </w:r>
    </w:p>
    <w:p>
      <w:pPr>
        <w:spacing w:before="479" w:line="417" w:lineRule="auto"/>
        <w:ind w:left="575" w:right="38" w:firstLine="0"/>
        <w:jc w:val="left"/>
        <w:rPr>
          <w:sz w:val="42"/>
        </w:rPr>
      </w:pPr>
      <w:r>
        <w:br w:type="column"/>
      </w:r>
      <w:r>
        <w:rPr>
          <w:sz w:val="42"/>
        </w:rPr>
        <w:t>环保投资占总投资比例</w:t>
      </w:r>
    </w:p>
    <w:p>
      <w:pPr>
        <w:spacing w:before="947"/>
        <w:ind w:left="575" w:right="0" w:firstLine="0"/>
        <w:jc w:val="left"/>
        <w:rPr>
          <w:sz w:val="42"/>
        </w:rPr>
      </w:pPr>
      <w:r>
        <w:br w:type="column"/>
      </w:r>
      <w:r>
        <w:rPr>
          <w:rFonts w:ascii="Cambria" w:eastAsia="Cambria"/>
          <w:sz w:val="42"/>
        </w:rPr>
        <w:t>6.3</w:t>
      </w:r>
      <w:r>
        <w:rPr>
          <w:sz w:val="42"/>
        </w:rPr>
        <w:t>％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1620" w:right="1680" w:bottom="280" w:left="1920" w:header="708" w:footer="708"/>
          <w:pgNumType w:start="4"/>
          <w:cols w:num="5" w:space="708" w:equalWidth="0">
            <w:col w:w="1880" w:space="453"/>
            <w:col w:w="1985" w:space="75"/>
            <w:col w:w="3896" w:space="608"/>
            <w:col w:w="2722" w:space="418"/>
            <w:col w:w="2223" w:space="0"/>
          </w:cols>
        </w:sectPr>
      </w:pPr>
    </w:p>
    <w:p>
      <w:pPr>
        <w:spacing w:before="423"/>
        <w:ind w:left="349" w:right="23" w:firstLine="0"/>
        <w:jc w:val="center"/>
        <w:rPr>
          <w:sz w:val="42"/>
        </w:rPr>
      </w:pPr>
      <w:r>
        <w:rPr>
          <w:sz w:val="42"/>
        </w:rPr>
        <w:t>评价经费</w:t>
      </w:r>
    </w:p>
    <w:p>
      <w:pPr>
        <w:spacing w:before="398"/>
        <w:ind w:left="364" w:right="38" w:firstLine="0"/>
        <w:jc w:val="center"/>
        <w:rPr>
          <w:rFonts w:ascii="Cambria" w:eastAsia="Cambria"/>
          <w:sz w:val="42"/>
        </w:rPr>
      </w:pPr>
      <w:r>
        <w:rPr>
          <w:rFonts w:ascii="Cambria" w:eastAsia="Cambria"/>
          <w:sz w:val="42"/>
        </w:rPr>
        <w:t>(</w:t>
      </w:r>
      <w:r>
        <w:rPr>
          <w:sz w:val="42"/>
        </w:rPr>
        <w:t>万元</w:t>
      </w:r>
      <w:r>
        <w:rPr>
          <w:rFonts w:ascii="Cambria" w:eastAsia="Cambria"/>
          <w:sz w:val="42"/>
        </w:rPr>
        <w:t>)</w:t>
      </w:r>
    </w:p>
    <w:p>
      <w:pPr>
        <w:tabs>
          <w:tab w:val="left" w:pos="5245"/>
        </w:tabs>
        <w:spacing w:before="891"/>
        <w:ind w:left="366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预期投产日期</w:t>
        <w:tab/>
      </w:r>
      <w:r>
        <w:rPr>
          <w:rFonts w:ascii="Cambria" w:eastAsia="Cambria"/>
          <w:w w:val="90"/>
          <w:sz w:val="42"/>
        </w:rPr>
        <w:t>2023</w:t>
      </w:r>
      <w:r>
        <w:rPr>
          <w:rFonts w:ascii="Cambria" w:eastAsia="Cambria"/>
          <w:spacing w:val="52"/>
          <w:w w:val="90"/>
          <w:sz w:val="42"/>
        </w:rPr>
        <w:t xml:space="preserve"> </w:t>
      </w:r>
      <w:r>
        <w:rPr>
          <w:w w:val="90"/>
          <w:sz w:val="42"/>
        </w:rPr>
        <w:t>年</w:t>
      </w:r>
      <w:r>
        <w:rPr>
          <w:spacing w:val="-53"/>
          <w:w w:val="90"/>
          <w:sz w:val="42"/>
        </w:rPr>
        <w:t xml:space="preserve"> </w:t>
      </w:r>
      <w:r>
        <w:rPr>
          <w:rFonts w:ascii="Cambria" w:eastAsia="Cambria"/>
          <w:w w:val="90"/>
          <w:sz w:val="42"/>
        </w:rPr>
        <w:t>8</w:t>
      </w:r>
      <w:r>
        <w:rPr>
          <w:rFonts w:ascii="Cambria" w:eastAsia="Cambria"/>
          <w:spacing w:val="53"/>
          <w:w w:val="90"/>
          <w:sz w:val="42"/>
        </w:rPr>
        <w:t xml:space="preserve"> </w:t>
      </w:r>
      <w:r>
        <w:rPr>
          <w:w w:val="90"/>
          <w:sz w:val="42"/>
        </w:rPr>
        <w:t>月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1620" w:right="1680" w:bottom="280" w:left="1920" w:header="708" w:footer="708"/>
          <w:pgNumType w:start="5"/>
          <w:cols w:num="2" w:space="708" w:equalWidth="0">
            <w:col w:w="2092" w:space="2621"/>
            <w:col w:w="9547" w:space="0"/>
          </w:cols>
        </w:sectPr>
      </w:pPr>
    </w:p>
    <w:p>
      <w:pPr>
        <w:pStyle w:val="Heading1"/>
        <w:spacing w:before="111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1587500</wp:posOffset>
            </wp:positionV>
            <wp:extent cx="8988425" cy="12822428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8425" cy="12822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建设工程简介</w:t>
      </w:r>
    </w:p>
    <w:p>
      <w:pPr>
        <w:pStyle w:val="Heading2"/>
        <w:spacing w:before="379"/>
        <w:ind w:left="100"/>
      </w:pPr>
      <w:r>
        <w:rPr>
          <w:w w:val="95"/>
        </w:rPr>
        <w:t>工程内容及规模：</w:t>
      </w:r>
    </w:p>
    <w:p>
      <w:pPr>
        <w:pStyle w:val="Heading4"/>
        <w:spacing w:before="295"/>
        <w:ind w:left="809"/>
      </w:pPr>
      <w:r>
        <w:rPr>
          <w:rFonts w:ascii="Arial Narrow" w:eastAsia="Arial Narrow"/>
        </w:rPr>
        <w:t>1</w:t>
      </w:r>
      <w:r>
        <w:t>、工程由来</w:t>
      </w:r>
    </w:p>
    <w:p>
      <w:pPr>
        <w:pStyle w:val="BodyText"/>
        <w:spacing w:before="259" w:line="374" w:lineRule="auto"/>
        <w:ind w:left="100" w:right="388" w:firstLine="720"/>
        <w:jc w:val="both"/>
      </w:pPr>
      <w:r>
        <w:t>某某位于黑龙江省南部，是黑龙江省省会，国家级历史文化名城，黑龙江省政治、经济、交通、科技、文化、贸易、信息、旅游事业中心，我国东北北部的现代化中心城</w:t>
      </w:r>
      <w:r>
        <w:rPr>
          <w:spacing w:val="-11"/>
        </w:rPr>
        <w:t xml:space="preserve">市。全市辖 </w:t>
      </w:r>
      <w:r>
        <w:rPr>
          <w:rFonts w:ascii="Arial Narrow" w:eastAsia="Arial Narrow"/>
          <w:w w:val="109"/>
        </w:rPr>
        <w:t>9</w:t>
      </w:r>
      <w:r>
        <w:rPr>
          <w:rFonts w:ascii="Arial Narrow" w:eastAsia="Arial Narrow"/>
          <w:spacing w:val="33"/>
        </w:rPr>
        <w:t xml:space="preserve"> </w:t>
      </w:r>
      <w:r>
        <w:t>区，</w:t>
      </w:r>
      <w:r>
        <w:rPr>
          <w:rFonts w:ascii="Arial Narrow" w:eastAsia="Arial Narrow"/>
          <w:w w:val="109"/>
        </w:rPr>
        <w:t>9</w:t>
      </w:r>
      <w:r>
        <w:rPr>
          <w:rFonts w:ascii="Arial Narrow" w:eastAsia="Arial Narrow"/>
          <w:spacing w:val="33"/>
        </w:rPr>
        <w:t xml:space="preserve"> </w:t>
      </w:r>
      <w:r>
        <w:t>县〔市</w:t>
      </w:r>
      <w:r>
        <w:rPr>
          <w:spacing w:val="-180"/>
        </w:rPr>
        <w:t>〕</w:t>
      </w:r>
      <w:r>
        <w:rPr>
          <w:spacing w:val="-13"/>
        </w:rPr>
        <w:t xml:space="preserve">，总面积 </w:t>
      </w:r>
      <w:r>
        <w:rPr>
          <w:rFonts w:ascii="Arial Narrow" w:eastAsia="Arial Narrow"/>
          <w:w w:val="109"/>
        </w:rPr>
        <w:t>53068</w:t>
      </w:r>
      <w:r>
        <w:rPr>
          <w:rFonts w:ascii="Arial Narrow" w:eastAsia="Arial Narrow"/>
          <w:spacing w:val="33"/>
        </w:rPr>
        <w:t xml:space="preserve"> </w:t>
      </w:r>
      <w:r>
        <w:rPr>
          <w:spacing w:val="-6"/>
        </w:rPr>
        <w:t xml:space="preserve">平方公里，其中市区面积 </w:t>
      </w:r>
      <w:r>
        <w:rPr>
          <w:rFonts w:ascii="Arial Narrow" w:eastAsia="Arial Narrow"/>
          <w:w w:val="109"/>
        </w:rPr>
        <w:t>7068</w:t>
      </w:r>
      <w:r>
        <w:rPr>
          <w:rFonts w:ascii="Arial Narrow" w:eastAsia="Arial Narrow"/>
          <w:spacing w:val="33"/>
        </w:rPr>
        <w:t xml:space="preserve"> </w:t>
      </w:r>
      <w:r>
        <w:rPr>
          <w:spacing w:val="-3"/>
        </w:rPr>
        <w:t>平方公里。</w:t>
      </w:r>
    </w:p>
    <w:p>
      <w:pPr>
        <w:pStyle w:val="BodyText"/>
        <w:spacing w:before="1" w:line="374" w:lineRule="auto"/>
        <w:ind w:left="100" w:right="391"/>
        <w:jc w:val="both"/>
      </w:pPr>
      <w:r>
        <w:rPr>
          <w:spacing w:val="-9"/>
        </w:rPr>
        <w:t xml:space="preserve">全市总人口 </w:t>
      </w:r>
      <w:r>
        <w:rPr>
          <w:rFonts w:ascii="Arial Narrow" w:eastAsia="Arial Narrow"/>
        </w:rPr>
        <w:t>974</w:t>
      </w:r>
      <w:r>
        <w:rPr>
          <w:rFonts w:ascii="Arial Narrow" w:eastAsia="Arial Narrow"/>
          <w:spacing w:val="48"/>
        </w:rPr>
        <w:t xml:space="preserve"> </w:t>
      </w:r>
      <w:r>
        <w:rPr>
          <w:spacing w:val="-6"/>
        </w:rPr>
        <w:t xml:space="preserve">万，其中城市人口 </w:t>
      </w:r>
      <w:r>
        <w:rPr>
          <w:rFonts w:ascii="Arial Narrow" w:eastAsia="Arial Narrow"/>
        </w:rPr>
        <w:t>464</w:t>
      </w:r>
      <w:r>
        <w:rPr>
          <w:rFonts w:ascii="Arial Narrow" w:eastAsia="Arial Narrow"/>
          <w:spacing w:val="47"/>
        </w:rPr>
        <w:t xml:space="preserve"> </w:t>
      </w:r>
      <w:r>
        <w:t>万。某某市是东北北部地区铁路、大路、航空、水运的交通枢纽，是国务院批准的一类对外开放口岸，是我国对俄罗斯及远东贸易的重要城市。</w:t>
      </w:r>
    </w:p>
    <w:p>
      <w:pPr>
        <w:pStyle w:val="BodyText"/>
        <w:spacing w:before="2" w:line="374" w:lineRule="auto"/>
        <w:ind w:left="100" w:right="206" w:firstLine="720"/>
      </w:pPr>
      <w:r>
        <w:rPr>
          <w:rFonts w:ascii="Arial Narrow" w:eastAsia="Arial Narrow" w:hAnsi="Arial Narrow"/>
        </w:rPr>
        <w:t>1993</w:t>
      </w:r>
      <w:r>
        <w:rPr>
          <w:rFonts w:ascii="Arial Narrow" w:eastAsia="Arial Narrow" w:hAnsi="Arial Narrow"/>
          <w:spacing w:val="49"/>
        </w:rPr>
        <w:t xml:space="preserve"> </w:t>
      </w:r>
      <w:r>
        <w:t>年某某市第九次党代会做出了“开发江北，实现两岸富强”的战略决策，</w:t>
      </w:r>
      <w:r>
        <w:rPr>
          <w:rFonts w:ascii="Arial Narrow" w:eastAsia="Arial Narrow" w:hAnsi="Arial Narrow"/>
        </w:rPr>
        <w:t>1995</w:t>
      </w:r>
      <w:r>
        <w:rPr>
          <w:rFonts w:ascii="Arial Narrow" w:eastAsia="Arial Narrow" w:hAnsi="Arial Narrow"/>
          <w:spacing w:val="1"/>
        </w:rPr>
        <w:t xml:space="preserve"> </w:t>
      </w:r>
      <w:r>
        <w:rPr>
          <w:spacing w:val="-6"/>
        </w:rPr>
        <w:t>年成立了松北区开发建设委员会，</w:t>
      </w:r>
      <w:r>
        <w:rPr>
          <w:rFonts w:ascii="Arial Narrow" w:eastAsia="Arial Narrow" w:hAnsi="Arial Narrow"/>
          <w:w w:val="109"/>
        </w:rPr>
        <w:t>2023</w:t>
      </w:r>
      <w:r>
        <w:rPr>
          <w:rFonts w:ascii="Arial Narrow" w:eastAsia="Arial Narrow" w:hAnsi="Arial Narrow"/>
          <w:spacing w:val="7"/>
        </w:rPr>
        <w:t xml:space="preserve"> </w:t>
      </w:r>
      <w:r>
        <w:rPr>
          <w:spacing w:val="-27"/>
        </w:rPr>
        <w:t>年“加快开发松北”被列入某某市“十五打算”，</w:t>
      </w:r>
      <w:r>
        <w:t xml:space="preserve"> </w:t>
      </w:r>
      <w:r>
        <w:rPr>
          <w:rFonts w:ascii="Arial Narrow" w:eastAsia="Arial Narrow" w:hAnsi="Arial Narrow"/>
          <w:w w:val="109"/>
        </w:rPr>
        <w:t>2023</w:t>
      </w:r>
      <w:r>
        <w:rPr>
          <w:rFonts w:ascii="Arial Narrow" w:eastAsia="Arial Narrow" w:hAnsi="Arial Narrow"/>
          <w:spacing w:val="9"/>
        </w:rPr>
        <w:t xml:space="preserve">  </w:t>
      </w:r>
      <w:r>
        <w:t>年某某市规划部门编制的《某某城市总体规划〔</w:t>
      </w:r>
      <w:r>
        <w:rPr>
          <w:spacing w:val="-121"/>
        </w:rPr>
        <w:t xml:space="preserve"> </w:t>
      </w:r>
      <w:r>
        <w:rPr>
          <w:rFonts w:ascii="Arial Narrow" w:eastAsia="Arial Narrow" w:hAnsi="Arial Narrow"/>
          <w:w w:val="109"/>
        </w:rPr>
        <w:t>2023</w:t>
      </w:r>
      <w:r>
        <w:rPr>
          <w:spacing w:val="3"/>
        </w:rPr>
        <w:t>－</w:t>
      </w:r>
      <w:r>
        <w:rPr>
          <w:rFonts w:ascii="Arial Narrow" w:eastAsia="Arial Narrow" w:hAnsi="Arial Narrow"/>
          <w:w w:val="109"/>
        </w:rPr>
        <w:t>2023</w:t>
      </w:r>
      <w:r>
        <w:rPr>
          <w:spacing w:val="-180"/>
        </w:rPr>
        <w:t>〕</w:t>
      </w:r>
      <w:r>
        <w:t>》将松北区正式纳入某某市总体规划，</w:t>
      </w:r>
      <w:r>
        <w:rPr>
          <w:rFonts w:ascii="Arial Narrow" w:eastAsia="Arial Narrow" w:hAnsi="Arial Narrow"/>
        </w:rPr>
        <w:t>2023</w:t>
      </w:r>
      <w:r>
        <w:rPr>
          <w:rFonts w:ascii="Arial Narrow" w:eastAsia="Arial Narrow" w:hAnsi="Arial Narrow"/>
          <w:spacing w:val="23"/>
        </w:rPr>
        <w:t xml:space="preserve"> </w:t>
      </w:r>
      <w:r>
        <w:rPr>
          <w:spacing w:val="-38"/>
        </w:rPr>
        <w:t xml:space="preserve">年 </w:t>
      </w:r>
      <w:r>
        <w:rPr>
          <w:rFonts w:ascii="Arial Narrow" w:eastAsia="Arial Narrow" w:hAnsi="Arial Narrow"/>
        </w:rPr>
        <w:t>3</w:t>
      </w:r>
      <w:r>
        <w:rPr>
          <w:rFonts w:ascii="Arial Narrow" w:eastAsia="Arial Narrow" w:hAnsi="Arial Narrow"/>
          <w:spacing w:val="23"/>
        </w:rPr>
        <w:t xml:space="preserve"> </w:t>
      </w:r>
      <w:r>
        <w:t>月，由国务院批准，某某市对局部行政区划进展调整，撤销太平区，将其行政区域划归道外区；设立松北区；撤销呼兰县，设立呼兰区。调整后</w:t>
      </w:r>
      <w:r>
        <w:rPr>
          <w:spacing w:val="-2"/>
        </w:rPr>
        <w:t xml:space="preserve">的某某市区辖道里、道外、南岗、香坊、阿城、平房、松北和呼兰 </w:t>
      </w:r>
      <w:r>
        <w:rPr>
          <w:rFonts w:ascii="Arial Narrow" w:eastAsia="Arial Narrow" w:hAnsi="Arial Narrow"/>
        </w:rPr>
        <w:t>8</w:t>
      </w:r>
      <w:r>
        <w:rPr>
          <w:rFonts w:ascii="Arial Narrow" w:eastAsia="Arial Narrow" w:hAnsi="Arial Narrow"/>
          <w:spacing w:val="56"/>
        </w:rPr>
        <w:t xml:space="preserve"> </w:t>
      </w:r>
      <w:r>
        <w:t>个区，某某市城市</w:t>
      </w:r>
      <w:r>
        <w:rPr>
          <w:w w:val="105"/>
        </w:rPr>
        <w:t>进展规划确立了松花江两岸富强的大目标。城市建设的重点已逐步向江北延长。</w:t>
      </w:r>
    </w:p>
    <w:p>
      <w:pPr>
        <w:pStyle w:val="BodyText"/>
        <w:spacing w:before="4" w:line="374" w:lineRule="auto"/>
        <w:ind w:left="100" w:right="117" w:firstLine="720"/>
      </w:pPr>
      <w:r>
        <w:rPr>
          <w:spacing w:val="-1"/>
        </w:rPr>
        <w:t>依据市委、市政府“北跃、南拓、中兴”的城市拓展战略，对松北进展了的规划，</w:t>
      </w:r>
      <w:r>
        <w:rPr>
          <w:spacing w:val="-177"/>
        </w:rPr>
        <w:t xml:space="preserve"> </w:t>
      </w:r>
      <w:r>
        <w:t>在松花江北岸集中打造某某〔江北〕科技创城。松北规划，由一江〔松花江</w:t>
      </w:r>
      <w:r>
        <w:rPr>
          <w:spacing w:val="-259"/>
        </w:rPr>
        <w:t>〕</w:t>
      </w:r>
      <w:r>
        <w:t>、一河</w:t>
      </w:r>
    </w:p>
    <w:p>
      <w:pPr>
        <w:pStyle w:val="BodyText"/>
        <w:spacing w:before="1" w:line="374" w:lineRule="auto"/>
        <w:ind w:left="100" w:right="297"/>
        <w:jc w:val="both"/>
      </w:pPr>
      <w:r>
        <w:rPr>
          <w:spacing w:val="-1"/>
        </w:rPr>
        <w:t>〔呼兰河</w:t>
      </w:r>
      <w:r>
        <w:rPr>
          <w:spacing w:val="-180"/>
        </w:rPr>
        <w:t>〕</w:t>
      </w:r>
      <w:r>
        <w:t>、一堤〔西隔堤〕围合而成，包括松北区、利民开发区、黑龙江科技创产业</w:t>
      </w:r>
      <w:r>
        <w:rPr>
          <w:spacing w:val="-2"/>
        </w:rPr>
        <w:t xml:space="preserve">园和将来城市进展空间，占地面积约 </w:t>
      </w:r>
      <w:r>
        <w:rPr>
          <w:rFonts w:ascii="Arial Narrow" w:eastAsia="Arial Narrow"/>
        </w:rPr>
        <w:t>500</w:t>
      </w:r>
      <w:r>
        <w:rPr>
          <w:rFonts w:ascii="Arial Narrow" w:eastAsia="Arial Narrow"/>
          <w:spacing w:val="68"/>
        </w:rPr>
        <w:t xml:space="preserve"> </w:t>
      </w:r>
      <w:r>
        <w:t>平方公里。其中，黑龙江科技创产业园规划</w:t>
      </w:r>
      <w:r>
        <w:rPr>
          <w:spacing w:val="-31"/>
        </w:rPr>
        <w:t xml:space="preserve">面积 </w:t>
      </w:r>
      <w:r>
        <w:rPr>
          <w:rFonts w:ascii="Arial Narrow" w:eastAsia="Arial Narrow"/>
          <w:spacing w:val="-1"/>
        </w:rPr>
        <w:t>130</w:t>
      </w:r>
      <w:r>
        <w:rPr>
          <w:rFonts w:ascii="Arial Narrow" w:eastAsia="Arial Narrow"/>
          <w:spacing w:val="7"/>
        </w:rPr>
        <w:t xml:space="preserve"> </w:t>
      </w:r>
      <w:r>
        <w:rPr>
          <w:spacing w:val="-4"/>
        </w:rPr>
        <w:t xml:space="preserve">平方公里，是科技成果研发转化和进展高技术产业的主体区域，由 </w:t>
      </w:r>
      <w:r>
        <w:rPr>
          <w:rFonts w:ascii="Arial Narrow" w:eastAsia="Arial Narrow"/>
        </w:rPr>
        <w:t>30</w:t>
      </w:r>
      <w:r>
        <w:rPr>
          <w:rFonts w:ascii="Arial Narrow" w:eastAsia="Arial Narrow"/>
          <w:spacing w:val="7"/>
        </w:rPr>
        <w:t xml:space="preserve"> </w:t>
      </w:r>
      <w:r>
        <w:t>平方公</w:t>
      </w:r>
      <w:r>
        <w:rPr>
          <w:spacing w:val="-11"/>
        </w:rPr>
        <w:t xml:space="preserve">里的科技创城和 </w:t>
      </w:r>
      <w:r>
        <w:rPr>
          <w:rFonts w:ascii="Arial Narrow" w:eastAsia="Arial Narrow"/>
        </w:rPr>
        <w:t>100</w:t>
      </w:r>
      <w:r>
        <w:rPr>
          <w:rFonts w:ascii="Arial Narrow" w:eastAsia="Arial Narrow"/>
          <w:spacing w:val="8"/>
        </w:rPr>
        <w:t xml:space="preserve"> </w:t>
      </w:r>
      <w:r>
        <w:t>平方公里的高技术产业区组成。</w:t>
      </w:r>
    </w:p>
    <w:p>
      <w:pPr>
        <w:pStyle w:val="BodyText"/>
        <w:spacing w:before="2" w:line="374" w:lineRule="auto"/>
        <w:ind w:left="100" w:right="345" w:firstLine="720"/>
      </w:pPr>
      <w:r>
        <w:rPr>
          <w:spacing w:val="-1"/>
        </w:rPr>
        <w:t xml:space="preserve">依据《某某科技创城环西城掌握性具体规划》某某科技创城规划 </w:t>
      </w:r>
      <w:r>
        <w:rPr>
          <w:rFonts w:ascii="Arial Narrow" w:eastAsia="Arial Narrow"/>
        </w:rPr>
        <w:t>206</w:t>
      </w:r>
      <w:r>
        <w:rPr>
          <w:rFonts w:ascii="Arial Narrow" w:eastAsia="Arial Narrow"/>
          <w:spacing w:val="71"/>
        </w:rPr>
        <w:t xml:space="preserve"> </w:t>
      </w:r>
      <w:r>
        <w:t>路〔规</w:t>
      </w:r>
      <w:r>
        <w:rPr>
          <w:spacing w:val="-30"/>
        </w:rPr>
        <w:t xml:space="preserve">划 </w:t>
      </w:r>
      <w:r>
        <w:rPr>
          <w:rFonts w:ascii="Arial Narrow" w:eastAsia="Arial Narrow"/>
        </w:rPr>
        <w:t>175</w:t>
      </w:r>
      <w:r>
        <w:rPr>
          <w:rFonts w:ascii="Arial Narrow" w:eastAsia="Arial Narrow"/>
          <w:spacing w:val="37"/>
        </w:rPr>
        <w:t xml:space="preserve"> </w:t>
      </w:r>
      <w:r>
        <w:t>路</w:t>
      </w:r>
      <w:r>
        <w:rPr>
          <w:rFonts w:ascii="Arial Narrow" w:eastAsia="Arial Narrow"/>
        </w:rPr>
        <w:t>-</w:t>
      </w:r>
      <w:r>
        <w:t>江湾路〕道路工程位于科技创城西北部，松北区在该区域内现有道路等市政根底设施还没有建设，因此，建设与科技创城区域内道路网等市政根底设施已势在必</w:t>
      </w:r>
      <w:r>
        <w:rPr>
          <w:spacing w:val="-9"/>
        </w:rPr>
        <w:t xml:space="preserve">行。本工程为规划 </w:t>
      </w:r>
      <w:r>
        <w:rPr>
          <w:rFonts w:ascii="Arial Narrow" w:eastAsia="Arial Narrow"/>
        </w:rPr>
        <w:t>206</w:t>
      </w:r>
      <w:r>
        <w:rPr>
          <w:rFonts w:ascii="Arial Narrow" w:eastAsia="Arial Narrow"/>
          <w:spacing w:val="34"/>
        </w:rPr>
        <w:t xml:space="preserve"> </w:t>
      </w:r>
      <w:r>
        <w:t>路〔</w:t>
      </w:r>
      <w:r>
        <w:rPr>
          <w:spacing w:val="-24"/>
        </w:rPr>
        <w:t xml:space="preserve">规划 </w:t>
      </w:r>
      <w:r>
        <w:rPr>
          <w:rFonts w:ascii="Arial Narrow" w:eastAsia="Arial Narrow"/>
        </w:rPr>
        <w:t>175</w:t>
      </w:r>
      <w:r>
        <w:rPr>
          <w:rFonts w:ascii="Arial Narrow" w:eastAsia="Arial Narrow"/>
          <w:spacing w:val="34"/>
        </w:rPr>
        <w:t xml:space="preserve"> </w:t>
      </w:r>
      <w:r>
        <w:t>路</w:t>
      </w:r>
      <w:r>
        <w:rPr>
          <w:rFonts w:ascii="Arial Narrow" w:eastAsia="Arial Narrow"/>
        </w:rPr>
        <w:t>-</w:t>
      </w:r>
      <w:r>
        <w:t>江湾路〕道路工程〔道路工程已完成，尚未进展绿化工程</w:t>
      </w:r>
      <w:r>
        <w:rPr>
          <w:spacing w:val="-181"/>
        </w:rPr>
        <w:t>〕</w:t>
      </w:r>
      <w:r>
        <w:rPr>
          <w:spacing w:val="7"/>
        </w:rPr>
        <w:t>，与本工程规划</w:t>
      </w:r>
      <w:r>
        <w:rPr>
          <w:rFonts w:ascii="Arial Narrow" w:eastAsia="Arial Narrow"/>
          <w:w w:val="109"/>
        </w:rPr>
        <w:t>206</w:t>
      </w:r>
      <w:r>
        <w:rPr>
          <w:rFonts w:ascii="Arial Narrow" w:eastAsia="Arial Narrow"/>
          <w:spacing w:val="7"/>
        </w:rPr>
        <w:t xml:space="preserve"> </w:t>
      </w:r>
      <w:r>
        <w:rPr>
          <w:spacing w:val="-8"/>
        </w:rPr>
        <w:t xml:space="preserve">北侧终点相连接的规划路 </w:t>
      </w:r>
      <w:r>
        <w:rPr>
          <w:rFonts w:ascii="Arial Narrow" w:eastAsia="Arial Narrow"/>
          <w:w w:val="109"/>
        </w:rPr>
        <w:t>206</w:t>
      </w:r>
      <w:r>
        <w:rPr>
          <w:rFonts w:ascii="Arial Narrow" w:eastAsia="Arial Narrow"/>
          <w:spacing w:val="7"/>
        </w:rPr>
        <w:t xml:space="preserve"> </w:t>
      </w:r>
      <w:r>
        <w:t>路〔</w:t>
      </w:r>
      <w:r>
        <w:rPr>
          <w:spacing w:val="25"/>
        </w:rPr>
        <w:t>规划</w:t>
      </w:r>
      <w:r>
        <w:rPr>
          <w:rFonts w:ascii="Arial Narrow" w:eastAsia="Arial Narrow"/>
          <w:w w:val="109"/>
        </w:rPr>
        <w:t>175</w:t>
      </w:r>
      <w:r>
        <w:rPr>
          <w:rFonts w:ascii="Arial Narrow" w:eastAsia="Arial Narrow"/>
          <w:spacing w:val="8"/>
        </w:rPr>
        <w:t xml:space="preserve"> </w:t>
      </w:r>
      <w:r>
        <w:t>路</w:t>
      </w:r>
      <w:r>
        <w:rPr>
          <w:rFonts w:ascii="Arial Narrow" w:eastAsia="Arial Narrow"/>
          <w:w w:val="111"/>
        </w:rPr>
        <w:t>-188</w:t>
      </w:r>
      <w:r>
        <w:rPr>
          <w:rFonts w:ascii="Arial Narrow" w:eastAsia="Arial Narrow"/>
          <w:spacing w:val="6"/>
        </w:rPr>
        <w:t xml:space="preserve"> </w:t>
      </w:r>
      <w:r>
        <w:t>路〕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https://d.book118.com/236213200050010031</w:t>
        </w:r>
      </w:hyperlink>
    </w:p>
    <w:p>
      <w:pPr>
        <w:pStyle w:val="BodyText"/>
        <w:spacing w:before="2" w:line="374" w:lineRule="auto"/>
        <w:ind w:left="100" w:right="345" w:firstLine="720"/>
      </w:pPr>
    </w:p>
    <w:sectPr>
      <w:headerReference w:type="default" r:id="rId7"/>
      <w:footerReference w:type="default" r:id="rId8"/>
      <w:pgSz w:w="17860" w:h="25260"/>
      <w:pgMar w:top="1540" w:right="1680" w:bottom="2000" w:left="1920" w:header="1053" w:footer="182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8.15pt;margin-top:1159.68pt;margin-left:440.2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838200</wp:posOffset>
          </wp:positionV>
          <wp:extent cx="8712200" cy="381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25.25pt;height:17.1pt;margin-top:51.63pt;margin-left:233.9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3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6"/>
                    <w:sz w:val="27"/>
                  </w:rPr>
                  <w:t xml:space="preserve">科技创城规划 </w:t>
                </w:r>
                <w:r>
                  <w:rPr>
                    <w:rFonts w:ascii="Arial Narrow" w:eastAsia="Arial Narrow"/>
                    <w:sz w:val="27"/>
                  </w:rPr>
                  <w:t>206</w:t>
                </w:r>
                <w:r>
                  <w:rPr>
                    <w:rFonts w:ascii="Arial Narrow" w:eastAsia="Arial Narrow"/>
                    <w:spacing w:val="30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路〔</w:t>
                </w:r>
                <w:r>
                  <w:rPr>
                    <w:spacing w:val="-17"/>
                    <w:sz w:val="27"/>
                  </w:rPr>
                  <w:t xml:space="preserve">规划 </w:t>
                </w:r>
                <w:r>
                  <w:rPr>
                    <w:rFonts w:ascii="Arial Narrow" w:eastAsia="Arial Narrow"/>
                    <w:sz w:val="27"/>
                  </w:rPr>
                  <w:t>175</w:t>
                </w:r>
                <w:r>
                  <w:rPr>
                    <w:rFonts w:ascii="Arial Narrow" w:eastAsia="Arial Narrow"/>
                    <w:spacing w:val="30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路</w:t>
                </w:r>
                <w:r>
                  <w:rPr>
                    <w:rFonts w:ascii="Arial Narrow" w:eastAsia="Arial Narrow"/>
                    <w:sz w:val="27"/>
                  </w:rPr>
                  <w:t>-</w:t>
                </w:r>
                <w:r>
                  <w:rPr>
                    <w:sz w:val="27"/>
                  </w:rPr>
                  <w:t>江湾路〕道路工程环境影响报告表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06442"/>
    <w:multiLevelType w:val="hybridMultilevel"/>
    <w:tmpl w:val="00000000"/>
    <w:lvl w:ilvl="0">
      <w:start w:val="3"/>
      <w:numFmt w:val="decimal"/>
      <w:lvlText w:val="%1"/>
      <w:lvlJc w:val="left"/>
      <w:pPr>
        <w:ind w:left="1363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3" w:hanging="540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540"/>
      </w:pPr>
      <w:rPr>
        <w:rFonts w:hint="default"/>
      </w:rPr>
    </w:lvl>
  </w:abstractNum>
  <w:abstractNum w:abstractNumId="1">
    <w:nsid w:val="093DC057"/>
    <w:multiLevelType w:val="hybridMultilevel"/>
    <w:tmpl w:val="00000000"/>
    <w:lvl w:ilvl="0">
      <w:start w:val="1"/>
      <w:numFmt w:val="decimal"/>
      <w:lvlText w:val="%1"/>
      <w:lvlJc w:val="left"/>
      <w:pPr>
        <w:ind w:left="1569" w:hanging="83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55" w:hanging="8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51" w:hanging="8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47" w:hanging="8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3" w:hanging="8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39" w:hanging="8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35" w:hanging="8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31" w:hanging="8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7" w:hanging="835"/>
      </w:pPr>
      <w:rPr>
        <w:rFonts w:hint="default"/>
      </w:rPr>
    </w:lvl>
  </w:abstractNum>
  <w:abstractNum w:abstractNumId="2">
    <w:nsid w:val="09DEB5A9"/>
    <w:multiLevelType w:val="hybridMultilevel"/>
    <w:tmpl w:val="00000000"/>
    <w:lvl w:ilvl="0">
      <w:start w:val="2"/>
      <w:numFmt w:val="decimal"/>
      <w:lvlText w:val="%1"/>
      <w:lvlJc w:val="left"/>
      <w:pPr>
        <w:ind w:left="1439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39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40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630"/>
      </w:pPr>
      <w:rPr>
        <w:rFonts w:hint="default"/>
      </w:rPr>
    </w:lvl>
  </w:abstractNum>
  <w:abstractNum w:abstractNumId="3">
    <w:nsid w:val="193DC225"/>
    <w:multiLevelType w:val="hybridMultilevel"/>
    <w:tmpl w:val="00000000"/>
    <w:lvl w:ilvl="0">
      <w:start w:val="1"/>
      <w:numFmt w:val="decimal"/>
      <w:lvlText w:val="（%1）"/>
      <w:lvlJc w:val="left"/>
      <w:pPr>
        <w:ind w:left="1706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7" w:hanging="901"/>
      </w:pPr>
      <w:rPr>
        <w:rFonts w:hint="default"/>
      </w:rPr>
    </w:lvl>
  </w:abstractNum>
  <w:abstractNum w:abstractNumId="4">
    <w:nsid w:val="295CDAB0"/>
    <w:multiLevelType w:val="hybridMultilevel"/>
    <w:tmpl w:val="00000000"/>
    <w:lvl w:ilvl="0">
      <w:start w:val="1"/>
      <w:numFmt w:val="lowerLetter"/>
      <w:lvlText w:val="%1）"/>
      <w:lvlJc w:val="left"/>
      <w:pPr>
        <w:ind w:left="1447" w:hanging="5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20" w:hanging="5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75" w:hanging="5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30" w:hanging="5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85" w:hanging="5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40" w:hanging="5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95" w:hanging="5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50" w:hanging="5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05" w:hanging="520"/>
      </w:pPr>
      <w:rPr>
        <w:rFonts w:hint="default"/>
      </w:rPr>
    </w:lvl>
  </w:abstractNum>
  <w:abstractNum w:abstractNumId="5">
    <w:nsid w:val="343C9199"/>
    <w:multiLevelType w:val="hybridMultilevel"/>
    <w:tmpl w:val="00000000"/>
    <w:lvl w:ilvl="0">
      <w:start w:val="1"/>
      <w:numFmt w:val="decimal"/>
      <w:lvlText w:val="（%1）"/>
      <w:lvlJc w:val="left"/>
      <w:pPr>
        <w:ind w:left="173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5" w:hanging="901"/>
      </w:pPr>
      <w:rPr>
        <w:rFonts w:hint="default"/>
      </w:rPr>
    </w:lvl>
  </w:abstractNum>
  <w:abstractNum w:abstractNumId="6">
    <w:nsid w:val="34C939FA"/>
    <w:multiLevelType w:val="hybridMultilevel"/>
    <w:tmpl w:val="00000000"/>
    <w:lvl w:ilvl="0">
      <w:start w:val="1"/>
      <w:numFmt w:val="decimal"/>
      <w:lvlText w:val="（%1）"/>
      <w:lvlJc w:val="left"/>
      <w:pPr>
        <w:ind w:left="100" w:hanging="901"/>
        <w:jc w:val="left"/>
      </w:pPr>
      <w:rPr>
        <w:rFonts w:ascii="宋体" w:eastAsia="宋体" w:hAnsi="宋体" w:cs="宋体" w:hint="default"/>
        <w:spacing w:val="-1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15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7" w:hanging="901"/>
      </w:pPr>
      <w:rPr>
        <w:rFonts w:hint="default"/>
      </w:rPr>
    </w:lvl>
  </w:abstractNum>
  <w:abstractNum w:abstractNumId="7">
    <w:nsid w:val="44B4FA0C"/>
    <w:multiLevelType w:val="hybridMultilevel"/>
    <w:tmpl w:val="00000000"/>
    <w:lvl w:ilvl="0">
      <w:start w:val="0"/>
      <w:numFmt w:val="bullet"/>
      <w:lvlText w:val=""/>
      <w:lvlJc w:val="left"/>
      <w:pPr>
        <w:ind w:left="438" w:hanging="264"/>
      </w:pPr>
      <w:rPr>
        <w:rFonts w:ascii="Symbol" w:eastAsia="Symbol" w:hAnsi="Symbol" w:cs="Symbol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1275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1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4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83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8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54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90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26" w:hanging="264"/>
      </w:pPr>
      <w:rPr>
        <w:rFonts w:hint="default"/>
      </w:rPr>
    </w:lvl>
  </w:abstractNum>
  <w:abstractNum w:abstractNumId="8">
    <w:nsid w:val="4FA914C8"/>
    <w:multiLevelType w:val="hybridMultilevel"/>
    <w:tmpl w:val="00000000"/>
    <w:lvl w:ilvl="0">
      <w:start w:val="2"/>
      <w:numFmt w:val="decimal"/>
      <w:lvlText w:val="（%1）"/>
      <w:lvlJc w:val="left"/>
      <w:pPr>
        <w:ind w:left="10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3"/>
      <w:numFmt w:val="decimal"/>
      <w:lvlText w:val="（%2）"/>
      <w:lvlJc w:val="left"/>
      <w:pPr>
        <w:ind w:left="182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202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8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0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5" w:hanging="901"/>
      </w:pPr>
      <w:rPr>
        <w:rFonts w:hint="default"/>
      </w:rPr>
    </w:lvl>
  </w:abstractNum>
  <w:abstractNum w:abstractNumId="9">
    <w:nsid w:val="52ECAEBC"/>
    <w:multiLevelType w:val="hybridMultilevel"/>
    <w:tmpl w:val="00000000"/>
    <w:lvl w:ilvl="0">
      <w:start w:val="3"/>
      <w:numFmt w:val="decimal"/>
      <w:lvlText w:val="%1"/>
      <w:lvlJc w:val="left"/>
      <w:pPr>
        <w:ind w:left="2764" w:hanging="152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940" w:hanging="15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0" w:hanging="15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01" w:hanging="15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81" w:hanging="15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62" w:hanging="15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42" w:hanging="15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22" w:hanging="15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03" w:hanging="1520"/>
      </w:pPr>
      <w:rPr>
        <w:rFonts w:hint="default"/>
      </w:rPr>
    </w:lvl>
  </w:abstractNum>
  <w:abstractNum w:abstractNumId="10">
    <w:nsid w:val="56EF9945"/>
    <w:multiLevelType w:val="hybridMultilevel"/>
    <w:tmpl w:val="00000000"/>
    <w:lvl w:ilvl="0">
      <w:start w:val="1"/>
      <w:numFmt w:val="decimal"/>
      <w:lvlText w:val="（%1）"/>
      <w:lvlJc w:val="left"/>
      <w:pPr>
        <w:ind w:left="1721" w:hanging="901"/>
        <w:jc w:val="left"/>
      </w:pPr>
      <w:rPr>
        <w:rFonts w:ascii="宋体" w:eastAsia="宋体" w:hAnsi="宋体" w:cs="宋体" w:hint="default"/>
        <w:spacing w:val="-1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172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3" w:hanging="901"/>
      </w:pPr>
      <w:rPr>
        <w:rFonts w:hint="default"/>
      </w:rPr>
    </w:lvl>
  </w:abstractNum>
  <w:abstractNum w:abstractNumId="11">
    <w:nsid w:val="7B109255"/>
    <w:multiLevelType w:val="hybridMultilevel"/>
    <w:tmpl w:val="00000000"/>
    <w:lvl w:ilvl="0">
      <w:start w:val="1"/>
      <w:numFmt w:val="decimal"/>
      <w:lvlText w:val="（%1）"/>
      <w:lvlJc w:val="left"/>
      <w:pPr>
        <w:ind w:left="1721" w:hanging="901"/>
        <w:jc w:val="left"/>
      </w:pPr>
      <w:rPr>
        <w:rFonts w:ascii="宋体" w:eastAsia="宋体" w:hAnsi="宋体" w:cs="宋体" w:hint="default"/>
        <w:spacing w:val="-1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29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901"/>
      </w:pPr>
      <w:rPr>
        <w:rFonts w:hint="default"/>
      </w:rPr>
    </w:lvl>
  </w:abstractNum>
  <w:abstractNum w:abstractNumId="12">
    <w:nsid w:val="7D159045"/>
    <w:multiLevelType w:val="hybridMultilevel"/>
    <w:tmpl w:val="00000000"/>
    <w:lvl w:ilvl="0">
      <w:start w:val="0"/>
      <w:numFmt w:val="bullet"/>
      <w:lvlText w:val=""/>
      <w:lvlJc w:val="left"/>
      <w:pPr>
        <w:ind w:left="363" w:hanging="296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409" w:hanging="2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59" w:hanging="2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9" w:hanging="2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59" w:hanging="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08" w:hanging="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58" w:hanging="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08" w:hanging="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58" w:hanging="296"/>
      </w:pPr>
      <w:rPr>
        <w:rFonts w:hint="default"/>
      </w:rPr>
    </w:lvl>
  </w:abstractNum>
  <w:abstractNum w:abstractNumId="13">
    <w:nsid w:val="7E85A4C6"/>
    <w:multiLevelType w:val="hybridMultilevel"/>
    <w:tmpl w:val="00000000"/>
    <w:lvl w:ilvl="0">
      <w:start w:val="0"/>
      <w:numFmt w:val="bullet"/>
      <w:lvlText w:val=""/>
      <w:lvlJc w:val="left"/>
      <w:pPr>
        <w:ind w:left="339" w:hanging="289"/>
      </w:pPr>
      <w:rPr>
        <w:rFonts w:ascii="Symbol" w:eastAsia="Symbol" w:hAnsi="Symbol" w:cs="Symbol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" w:hanging="2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" w:hanging="2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" w:hanging="2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" w:hanging="2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4" w:hanging="2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1" w:hanging="2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8" w:hanging="2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4" w:hanging="289"/>
      </w:pPr>
      <w:rPr>
        <w:rFonts w:hint="default"/>
      </w:rPr>
    </w:lvl>
  </w:abstractNum>
  <w:num w:numId="1">
    <w:abstractNumId w:val="11"/>
  </w:num>
  <w:num w:numId="2">
    <w:abstractNumId w:val="5"/>
  </w:num>
  <w:num w:numId="3">
    <w:abstractNumId w:val="1"/>
  </w:num>
  <w:num w:numId="4">
    <w:abstractNumId w:val="6"/>
  </w:num>
  <w:num w:numId="5">
    <w:abstractNumId w:val="12"/>
  </w:num>
  <w:num w:numId="6">
    <w:abstractNumId w:val="13"/>
  </w:num>
  <w:num w:numId="7">
    <w:abstractNumId w:val="4"/>
  </w:num>
  <w:num w:numId="8">
    <w:abstractNumId w:val="7"/>
  </w:num>
  <w:num w:numId="9">
    <w:abstractNumId w:val="8"/>
  </w:num>
  <w:num w:numId="10">
    <w:abstractNumId w:val="3"/>
  </w:num>
  <w:num w:numId="11">
    <w:abstractNumId w:val="9"/>
  </w:num>
  <w:num w:numId="12">
    <w:abstractNumId w:val="10"/>
  </w:num>
  <w:num w:numId="13">
    <w:abstractNumId w:val="0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37"/>
      <w:ind w:left="208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2">
    <w:name w:val="Heading 2"/>
    <w:basedOn w:val="Normal"/>
    <w:uiPriority w:val="1"/>
    <w:qFormat/>
    <w:pPr>
      <w:ind w:left="208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spacing w:before="35" w:line="453" w:lineRule="exact"/>
      <w:ind w:left="393" w:hanging="303"/>
      <w:outlineLvl w:val="3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Heading4">
    <w:name w:val="Heading 4"/>
    <w:basedOn w:val="Normal"/>
    <w:uiPriority w:val="1"/>
    <w:qFormat/>
    <w:pPr>
      <w:outlineLvl w:val="4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721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236213200050010031" TargetMode="Externa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2023-10-15T04:00:24Z</dcterms:created>
  <dcterms:modified xsi:type="dcterms:W3CDTF">2023-10-15T04:00:24Z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2023-01-08T00:00:00Z</vt:filetime>
  </property>
  <property fmtid="{D5CDD505-2E9C-101B-9397-08002B2CF9AE}" pid="3" name="LastSaved">
    <vt:filetime>2023-10-15T00:00:00Z</vt:filetime>
  </property>
</Properties>
</file>