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啤酒大麦新品种项目规划设计纲要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79" w:history="1">
        <w:r>
          <w:rPr>
            <w:rFonts w:ascii="仿宋" w:eastAsia="仿宋" w:hAnsi="仿宋" w:cs="仿宋" w:hint="eastAsia"/>
            <w:lang w:eastAsia="zh-CN"/>
          </w:rPr>
          <w:t>概论</w:t>
        </w:r>
        <w:r>
          <w:tab/>
        </w:r>
        <w:r>
          <w:fldChar w:fldCharType="begin"/>
        </w:r>
        <w:r>
          <w:instrText xml:space="preserve"> PAGEREF _Toc32679 \h </w:instrText>
        </w:r>
        <w:r>
          <w:fldChar w:fldCharType="separate"/>
        </w:r>
        <w:r>
          <w:t>3</w:t>
        </w:r>
        <w:r>
          <w:fldChar w:fldCharType="end"/>
        </w:r>
      </w:hyperlink>
    </w:p>
    <w:p>
      <w:pPr>
        <w:pStyle w:val="TOC1"/>
        <w:tabs>
          <w:tab w:val="right" w:leader="dot" w:pos="8306"/>
        </w:tabs>
      </w:pPr>
      <w:hyperlink w:anchor="_Toc26878" w:history="1">
        <w:r>
          <w:rPr>
            <w:rFonts w:ascii="仿宋" w:eastAsia="仿宋" w:hAnsi="仿宋" w:cs="仿宋" w:hint="eastAsia"/>
            <w:lang w:eastAsia="zh-CN"/>
          </w:rPr>
          <w:t>一、市场分析、调研</w:t>
        </w:r>
        <w:r>
          <w:tab/>
        </w:r>
        <w:r>
          <w:fldChar w:fldCharType="begin"/>
        </w:r>
        <w:r>
          <w:instrText xml:space="preserve"> PAGEREF _Toc26878 \h </w:instrText>
        </w:r>
        <w:r>
          <w:fldChar w:fldCharType="separate"/>
        </w:r>
        <w:r>
          <w:t>3</w:t>
        </w:r>
        <w:r>
          <w:fldChar w:fldCharType="end"/>
        </w:r>
      </w:hyperlink>
    </w:p>
    <w:p>
      <w:pPr>
        <w:pStyle w:val="TOC2"/>
        <w:tabs>
          <w:tab w:val="right" w:leader="dot" w:pos="8306"/>
        </w:tabs>
      </w:pPr>
      <w:hyperlink w:anchor="_Toc18295" w:history="1">
        <w:r>
          <w:rPr>
            <w:rFonts w:ascii="仿宋" w:eastAsia="仿宋" w:hAnsi="仿宋" w:cs="仿宋" w:hint="eastAsia"/>
            <w:lang w:eastAsia="zh-CN"/>
          </w:rPr>
          <w:t>(一)、啤酒大麦新品种行业分析</w:t>
        </w:r>
        <w:r>
          <w:tab/>
        </w:r>
        <w:r>
          <w:fldChar w:fldCharType="begin"/>
        </w:r>
        <w:r>
          <w:instrText xml:space="preserve"> PAGEREF _Toc18295 \h </w:instrText>
        </w:r>
        <w:r>
          <w:fldChar w:fldCharType="separate"/>
        </w:r>
        <w:r>
          <w:t>3</w:t>
        </w:r>
        <w:r>
          <w:fldChar w:fldCharType="end"/>
        </w:r>
      </w:hyperlink>
    </w:p>
    <w:p>
      <w:pPr>
        <w:pStyle w:val="TOC2"/>
        <w:tabs>
          <w:tab w:val="right" w:leader="dot" w:pos="8306"/>
        </w:tabs>
      </w:pPr>
      <w:hyperlink w:anchor="_Toc22977" w:history="1">
        <w:r>
          <w:rPr>
            <w:rFonts w:ascii="仿宋" w:eastAsia="仿宋" w:hAnsi="仿宋" w:cs="仿宋" w:hint="eastAsia"/>
            <w:lang w:eastAsia="zh-CN"/>
          </w:rPr>
          <w:t>(二)、啤酒大麦新品种市场分析预测</w:t>
        </w:r>
        <w:r>
          <w:tab/>
        </w:r>
        <w:r>
          <w:fldChar w:fldCharType="begin"/>
        </w:r>
        <w:r>
          <w:instrText xml:space="preserve"> PAGEREF _Toc22977 \h </w:instrText>
        </w:r>
        <w:r>
          <w:fldChar w:fldCharType="separate"/>
        </w:r>
        <w:r>
          <w:t>4</w:t>
        </w:r>
        <w:r>
          <w:fldChar w:fldCharType="end"/>
        </w:r>
      </w:hyperlink>
    </w:p>
    <w:p>
      <w:pPr>
        <w:pStyle w:val="TOC1"/>
        <w:tabs>
          <w:tab w:val="right" w:leader="dot" w:pos="8306"/>
        </w:tabs>
      </w:pPr>
      <w:hyperlink w:anchor="_Toc25134" w:history="1">
        <w:r>
          <w:rPr>
            <w:rFonts w:ascii="仿宋" w:eastAsia="仿宋" w:hAnsi="仿宋" w:cs="仿宋" w:hint="eastAsia"/>
            <w:lang w:eastAsia="zh-CN"/>
          </w:rPr>
          <w:t>二、工艺说明</w:t>
        </w:r>
        <w:r>
          <w:tab/>
        </w:r>
        <w:r>
          <w:fldChar w:fldCharType="begin"/>
        </w:r>
        <w:r>
          <w:instrText xml:space="preserve"> PAGEREF _Toc25134 \h </w:instrText>
        </w:r>
        <w:r>
          <w:fldChar w:fldCharType="separate"/>
        </w:r>
        <w:r>
          <w:t>5</w:t>
        </w:r>
        <w:r>
          <w:fldChar w:fldCharType="end"/>
        </w:r>
      </w:hyperlink>
    </w:p>
    <w:p>
      <w:pPr>
        <w:pStyle w:val="TOC2"/>
        <w:tabs>
          <w:tab w:val="right" w:leader="dot" w:pos="8306"/>
        </w:tabs>
      </w:pPr>
      <w:hyperlink w:anchor="_Toc29113" w:history="1">
        <w:r>
          <w:rPr>
            <w:rFonts w:ascii="仿宋" w:eastAsia="仿宋" w:hAnsi="仿宋" w:cs="仿宋" w:hint="eastAsia"/>
            <w:lang w:eastAsia="zh-CN"/>
          </w:rPr>
          <w:t>(一)、技术管理特点</w:t>
        </w:r>
        <w:r>
          <w:tab/>
        </w:r>
        <w:r>
          <w:fldChar w:fldCharType="begin"/>
        </w:r>
        <w:r>
          <w:instrText xml:space="preserve"> PAGEREF _Toc29113 \h </w:instrText>
        </w:r>
        <w:r>
          <w:fldChar w:fldCharType="separate"/>
        </w:r>
        <w:r>
          <w:t>5</w:t>
        </w:r>
        <w:r>
          <w:fldChar w:fldCharType="end"/>
        </w:r>
      </w:hyperlink>
    </w:p>
    <w:p>
      <w:pPr>
        <w:pStyle w:val="TOC2"/>
        <w:tabs>
          <w:tab w:val="right" w:leader="dot" w:pos="8306"/>
        </w:tabs>
      </w:pPr>
      <w:hyperlink w:anchor="_Toc21650" w:history="1">
        <w:r>
          <w:rPr>
            <w:rFonts w:ascii="仿宋" w:eastAsia="仿宋" w:hAnsi="仿宋" w:cs="仿宋" w:hint="eastAsia"/>
            <w:lang w:eastAsia="zh-CN"/>
          </w:rPr>
          <w:t>(二)、啤酒大麦新品种项目工艺技术设计方案</w:t>
        </w:r>
        <w:r>
          <w:tab/>
        </w:r>
        <w:r>
          <w:fldChar w:fldCharType="begin"/>
        </w:r>
        <w:r>
          <w:instrText xml:space="preserve"> PAGEREF _Toc21650 \h </w:instrText>
        </w:r>
        <w:r>
          <w:fldChar w:fldCharType="separate"/>
        </w:r>
        <w:r>
          <w:t>6</w:t>
        </w:r>
        <w:r>
          <w:fldChar w:fldCharType="end"/>
        </w:r>
      </w:hyperlink>
    </w:p>
    <w:p>
      <w:pPr>
        <w:pStyle w:val="TOC2"/>
        <w:tabs>
          <w:tab w:val="right" w:leader="dot" w:pos="8306"/>
        </w:tabs>
      </w:pPr>
      <w:hyperlink w:anchor="_Toc5066" w:history="1">
        <w:r>
          <w:rPr>
            <w:rFonts w:ascii="仿宋" w:eastAsia="仿宋" w:hAnsi="仿宋" w:cs="仿宋" w:hint="eastAsia"/>
            <w:lang w:eastAsia="zh-CN"/>
          </w:rPr>
          <w:t>(三)、设备选型方案</w:t>
        </w:r>
        <w:r>
          <w:tab/>
        </w:r>
        <w:r>
          <w:fldChar w:fldCharType="begin"/>
        </w:r>
        <w:r>
          <w:instrText xml:space="preserve"> PAGEREF _Toc5066 \h </w:instrText>
        </w:r>
        <w:r>
          <w:fldChar w:fldCharType="separate"/>
        </w:r>
        <w:r>
          <w:t>7</w:t>
        </w:r>
        <w:r>
          <w:fldChar w:fldCharType="end"/>
        </w:r>
      </w:hyperlink>
    </w:p>
    <w:p>
      <w:pPr>
        <w:pStyle w:val="TOC1"/>
        <w:tabs>
          <w:tab w:val="right" w:leader="dot" w:pos="8306"/>
        </w:tabs>
      </w:pPr>
      <w:hyperlink w:anchor="_Toc2631" w:history="1">
        <w:r>
          <w:rPr>
            <w:rFonts w:ascii="仿宋" w:eastAsia="仿宋" w:hAnsi="仿宋" w:cs="仿宋" w:hint="eastAsia"/>
            <w:lang w:eastAsia="zh-CN"/>
          </w:rPr>
          <w:t>三、啤酒大麦新品种项目选址可行性分析</w:t>
        </w:r>
        <w:r>
          <w:tab/>
        </w:r>
        <w:r>
          <w:fldChar w:fldCharType="begin"/>
        </w:r>
        <w:r>
          <w:instrText xml:space="preserve"> PAGEREF _Toc2631 \h </w:instrText>
        </w:r>
        <w:r>
          <w:fldChar w:fldCharType="separate"/>
        </w:r>
        <w:r>
          <w:t>8</w:t>
        </w:r>
        <w:r>
          <w:fldChar w:fldCharType="end"/>
        </w:r>
      </w:hyperlink>
    </w:p>
    <w:p>
      <w:pPr>
        <w:pStyle w:val="TOC2"/>
        <w:tabs>
          <w:tab w:val="right" w:leader="dot" w:pos="8306"/>
        </w:tabs>
      </w:pPr>
      <w:hyperlink w:anchor="_Toc2068" w:history="1">
        <w:r>
          <w:rPr>
            <w:rFonts w:ascii="仿宋" w:eastAsia="仿宋" w:hAnsi="仿宋" w:cs="仿宋" w:hint="eastAsia"/>
            <w:lang w:eastAsia="zh-CN"/>
          </w:rPr>
          <w:t>(一)、啤酒大麦新品种项目选址</w:t>
        </w:r>
        <w:r>
          <w:tab/>
        </w:r>
        <w:r>
          <w:fldChar w:fldCharType="begin"/>
        </w:r>
        <w:r>
          <w:instrText xml:space="preserve"> PAGEREF _Toc2068 \h </w:instrText>
        </w:r>
        <w:r>
          <w:fldChar w:fldCharType="separate"/>
        </w:r>
        <w:r>
          <w:t>8</w:t>
        </w:r>
        <w:r>
          <w:fldChar w:fldCharType="end"/>
        </w:r>
      </w:hyperlink>
    </w:p>
    <w:p>
      <w:pPr>
        <w:pStyle w:val="TOC2"/>
        <w:tabs>
          <w:tab w:val="right" w:leader="dot" w:pos="8306"/>
        </w:tabs>
      </w:pPr>
      <w:hyperlink w:anchor="_Toc12749" w:history="1">
        <w:r>
          <w:rPr>
            <w:rFonts w:ascii="仿宋" w:eastAsia="仿宋" w:hAnsi="仿宋" w:cs="仿宋" w:hint="eastAsia"/>
            <w:lang w:eastAsia="zh-CN"/>
          </w:rPr>
          <w:t>(二)、用地控制指标</w:t>
        </w:r>
        <w:r>
          <w:tab/>
        </w:r>
        <w:r>
          <w:fldChar w:fldCharType="begin"/>
        </w:r>
        <w:r>
          <w:instrText xml:space="preserve"> PAGEREF _Toc12749 \h </w:instrText>
        </w:r>
        <w:r>
          <w:fldChar w:fldCharType="separate"/>
        </w:r>
        <w:r>
          <w:t>9</w:t>
        </w:r>
        <w:r>
          <w:fldChar w:fldCharType="end"/>
        </w:r>
      </w:hyperlink>
    </w:p>
    <w:p>
      <w:pPr>
        <w:pStyle w:val="TOC2"/>
        <w:tabs>
          <w:tab w:val="right" w:leader="dot" w:pos="8306"/>
        </w:tabs>
      </w:pPr>
      <w:hyperlink w:anchor="_Toc13935" w:history="1">
        <w:r>
          <w:rPr>
            <w:rFonts w:ascii="仿宋" w:eastAsia="仿宋" w:hAnsi="仿宋" w:cs="仿宋" w:hint="eastAsia"/>
            <w:lang w:eastAsia="zh-CN"/>
          </w:rPr>
          <w:t>(三)、节约用地措施</w:t>
        </w:r>
        <w:r>
          <w:tab/>
        </w:r>
        <w:r>
          <w:fldChar w:fldCharType="begin"/>
        </w:r>
        <w:r>
          <w:instrText xml:space="preserve"> PAGEREF _Toc13935 \h </w:instrText>
        </w:r>
        <w:r>
          <w:fldChar w:fldCharType="separate"/>
        </w:r>
        <w:r>
          <w:t>11</w:t>
        </w:r>
        <w:r>
          <w:fldChar w:fldCharType="end"/>
        </w:r>
      </w:hyperlink>
    </w:p>
    <w:p>
      <w:pPr>
        <w:pStyle w:val="TOC2"/>
        <w:tabs>
          <w:tab w:val="right" w:leader="dot" w:pos="8306"/>
        </w:tabs>
      </w:pPr>
      <w:hyperlink w:anchor="_Toc8595" w:history="1">
        <w:r>
          <w:rPr>
            <w:rFonts w:ascii="仿宋" w:eastAsia="仿宋" w:hAnsi="仿宋" w:cs="仿宋" w:hint="eastAsia"/>
            <w:lang w:eastAsia="zh-CN"/>
          </w:rPr>
          <w:t>(四)、总图布置方案</w:t>
        </w:r>
        <w:r>
          <w:tab/>
        </w:r>
        <w:r>
          <w:fldChar w:fldCharType="begin"/>
        </w:r>
        <w:r>
          <w:instrText xml:space="preserve"> PAGEREF _Toc8595 \h </w:instrText>
        </w:r>
        <w:r>
          <w:fldChar w:fldCharType="separate"/>
        </w:r>
        <w:r>
          <w:t>12</w:t>
        </w:r>
        <w:r>
          <w:fldChar w:fldCharType="end"/>
        </w:r>
      </w:hyperlink>
    </w:p>
    <w:p>
      <w:pPr>
        <w:pStyle w:val="TOC2"/>
        <w:tabs>
          <w:tab w:val="right" w:leader="dot" w:pos="8306"/>
        </w:tabs>
      </w:pPr>
      <w:hyperlink w:anchor="_Toc14780" w:history="1">
        <w:r>
          <w:rPr>
            <w:rFonts w:ascii="仿宋" w:eastAsia="仿宋" w:hAnsi="仿宋" w:cs="仿宋" w:hint="eastAsia"/>
            <w:lang w:eastAsia="zh-CN"/>
          </w:rPr>
          <w:t>(五)、选址综合评价</w:t>
        </w:r>
        <w:r>
          <w:tab/>
        </w:r>
        <w:r>
          <w:fldChar w:fldCharType="begin"/>
        </w:r>
        <w:r>
          <w:instrText xml:space="preserve"> PAGEREF _Toc14780 \h </w:instrText>
        </w:r>
        <w:r>
          <w:fldChar w:fldCharType="separate"/>
        </w:r>
        <w:r>
          <w:t>13</w:t>
        </w:r>
        <w:r>
          <w:fldChar w:fldCharType="end"/>
        </w:r>
      </w:hyperlink>
    </w:p>
    <w:p>
      <w:pPr>
        <w:pStyle w:val="TOC1"/>
        <w:tabs>
          <w:tab w:val="right" w:leader="dot" w:pos="8306"/>
        </w:tabs>
      </w:pPr>
      <w:hyperlink w:anchor="_Toc22133" w:history="1">
        <w:r>
          <w:rPr>
            <w:rFonts w:ascii="仿宋" w:eastAsia="仿宋" w:hAnsi="仿宋" w:cs="仿宋" w:hint="eastAsia"/>
            <w:lang w:eastAsia="zh-CN"/>
          </w:rPr>
          <w:t>四、啤酒大麦新品种项目危机管理</w:t>
        </w:r>
        <w:r>
          <w:tab/>
        </w:r>
        <w:r>
          <w:fldChar w:fldCharType="begin"/>
        </w:r>
        <w:r>
          <w:instrText xml:space="preserve"> PAGEREF _Toc22133 \h </w:instrText>
        </w:r>
        <w:r>
          <w:fldChar w:fldCharType="separate"/>
        </w:r>
        <w:r>
          <w:t>14</w:t>
        </w:r>
        <w:r>
          <w:fldChar w:fldCharType="end"/>
        </w:r>
      </w:hyperlink>
    </w:p>
    <w:p>
      <w:pPr>
        <w:pStyle w:val="TOC2"/>
        <w:tabs>
          <w:tab w:val="right" w:leader="dot" w:pos="8306"/>
        </w:tabs>
      </w:pPr>
      <w:hyperlink w:anchor="_Toc15068" w:history="1">
        <w:r>
          <w:rPr>
            <w:rFonts w:ascii="仿宋" w:eastAsia="仿宋" w:hAnsi="仿宋" w:cs="仿宋" w:hint="eastAsia"/>
            <w:lang w:eastAsia="zh-CN"/>
          </w:rPr>
          <w:t>(一)、危机预警与识别</w:t>
        </w:r>
        <w:r>
          <w:tab/>
        </w:r>
        <w:r>
          <w:fldChar w:fldCharType="begin"/>
        </w:r>
        <w:r>
          <w:instrText xml:space="preserve"> PAGEREF _Toc15068 \h </w:instrText>
        </w:r>
        <w:r>
          <w:fldChar w:fldCharType="separate"/>
        </w:r>
        <w:r>
          <w:t>14</w:t>
        </w:r>
        <w:r>
          <w:fldChar w:fldCharType="end"/>
        </w:r>
      </w:hyperlink>
    </w:p>
    <w:p>
      <w:pPr>
        <w:pStyle w:val="TOC2"/>
        <w:tabs>
          <w:tab w:val="right" w:leader="dot" w:pos="8306"/>
        </w:tabs>
      </w:pPr>
      <w:hyperlink w:anchor="_Toc24418" w:history="1">
        <w:r>
          <w:rPr>
            <w:rFonts w:ascii="仿宋" w:eastAsia="仿宋" w:hAnsi="仿宋" w:cs="仿宋" w:hint="eastAsia"/>
            <w:lang w:eastAsia="zh-CN"/>
          </w:rPr>
          <w:t>(二)、危机应对与恢复</w:t>
        </w:r>
        <w:r>
          <w:tab/>
        </w:r>
        <w:r>
          <w:fldChar w:fldCharType="begin"/>
        </w:r>
        <w:r>
          <w:instrText xml:space="preserve"> PAGEREF _Toc24418 \h </w:instrText>
        </w:r>
        <w:r>
          <w:fldChar w:fldCharType="separate"/>
        </w:r>
        <w:r>
          <w:t>15</w:t>
        </w:r>
        <w:r>
          <w:fldChar w:fldCharType="end"/>
        </w:r>
      </w:hyperlink>
    </w:p>
    <w:p>
      <w:pPr>
        <w:pStyle w:val="TOC1"/>
        <w:tabs>
          <w:tab w:val="right" w:leader="dot" w:pos="8306"/>
        </w:tabs>
      </w:pPr>
      <w:hyperlink w:anchor="_Toc14414" w:history="1">
        <w:r>
          <w:rPr>
            <w:rFonts w:ascii="仿宋" w:eastAsia="仿宋" w:hAnsi="仿宋" w:cs="仿宋" w:hint="eastAsia"/>
            <w:lang w:eastAsia="zh-CN"/>
          </w:rPr>
          <w:t>五、啤酒大麦新品种项目概论</w:t>
        </w:r>
        <w:r>
          <w:tab/>
        </w:r>
        <w:r>
          <w:fldChar w:fldCharType="begin"/>
        </w:r>
        <w:r>
          <w:instrText xml:space="preserve"> PAGEREF _Toc14414 \h </w:instrText>
        </w:r>
        <w:r>
          <w:fldChar w:fldCharType="separate"/>
        </w:r>
        <w:r>
          <w:t>17</w:t>
        </w:r>
        <w:r>
          <w:fldChar w:fldCharType="end"/>
        </w:r>
      </w:hyperlink>
    </w:p>
    <w:p>
      <w:pPr>
        <w:pStyle w:val="TOC2"/>
        <w:tabs>
          <w:tab w:val="right" w:leader="dot" w:pos="8306"/>
        </w:tabs>
      </w:pPr>
      <w:hyperlink w:anchor="_Toc26367" w:history="1">
        <w:r>
          <w:rPr>
            <w:rFonts w:ascii="仿宋" w:eastAsia="仿宋" w:hAnsi="仿宋" w:cs="仿宋" w:hint="eastAsia"/>
            <w:lang w:eastAsia="zh-CN"/>
          </w:rPr>
          <w:t>(一)、啤酒大麦新品种项目概况</w:t>
        </w:r>
        <w:r>
          <w:tab/>
        </w:r>
        <w:r>
          <w:fldChar w:fldCharType="begin"/>
        </w:r>
        <w:r>
          <w:instrText xml:space="preserve"> PAGEREF _Toc26367 \h </w:instrText>
        </w:r>
        <w:r>
          <w:fldChar w:fldCharType="separate"/>
        </w:r>
        <w:r>
          <w:t>17</w:t>
        </w:r>
        <w:r>
          <w:fldChar w:fldCharType="end"/>
        </w:r>
      </w:hyperlink>
    </w:p>
    <w:p>
      <w:pPr>
        <w:pStyle w:val="TOC2"/>
        <w:tabs>
          <w:tab w:val="right" w:leader="dot" w:pos="8306"/>
        </w:tabs>
      </w:pPr>
      <w:hyperlink w:anchor="_Toc18366" w:history="1">
        <w:r>
          <w:rPr>
            <w:rFonts w:ascii="仿宋" w:eastAsia="仿宋" w:hAnsi="仿宋" w:cs="仿宋" w:hint="eastAsia"/>
            <w:lang w:eastAsia="zh-CN"/>
          </w:rPr>
          <w:t>(二)、啤酒大麦新品种项目目标</w:t>
        </w:r>
        <w:r>
          <w:tab/>
        </w:r>
        <w:r>
          <w:fldChar w:fldCharType="begin"/>
        </w:r>
        <w:r>
          <w:instrText xml:space="preserve"> PAGEREF _Toc18366 \h </w:instrText>
        </w:r>
        <w:r>
          <w:fldChar w:fldCharType="separate"/>
        </w:r>
        <w:r>
          <w:t>19</w:t>
        </w:r>
        <w:r>
          <w:fldChar w:fldCharType="end"/>
        </w:r>
      </w:hyperlink>
    </w:p>
    <w:p>
      <w:pPr>
        <w:pStyle w:val="TOC2"/>
        <w:tabs>
          <w:tab w:val="right" w:leader="dot" w:pos="8306"/>
        </w:tabs>
      </w:pPr>
      <w:hyperlink w:anchor="_Toc21369" w:history="1">
        <w:r>
          <w:rPr>
            <w:rFonts w:ascii="仿宋" w:eastAsia="仿宋" w:hAnsi="仿宋" w:cs="仿宋" w:hint="eastAsia"/>
            <w:lang w:eastAsia="zh-CN"/>
          </w:rPr>
          <w:t>(三)、啤酒大麦新品种项目提出的理由</w:t>
        </w:r>
        <w:r>
          <w:tab/>
        </w:r>
        <w:r>
          <w:fldChar w:fldCharType="begin"/>
        </w:r>
        <w:r>
          <w:instrText xml:space="preserve"> PAGEREF _Toc21369 \h </w:instrText>
        </w:r>
        <w:r>
          <w:fldChar w:fldCharType="separate"/>
        </w:r>
        <w:r>
          <w:t>20</w:t>
        </w:r>
        <w:r>
          <w:fldChar w:fldCharType="end"/>
        </w:r>
      </w:hyperlink>
    </w:p>
    <w:p>
      <w:pPr>
        <w:pStyle w:val="TOC2"/>
        <w:tabs>
          <w:tab w:val="right" w:leader="dot" w:pos="8306"/>
        </w:tabs>
      </w:pPr>
      <w:hyperlink w:anchor="_Toc2319" w:history="1">
        <w:r>
          <w:rPr>
            <w:rFonts w:ascii="仿宋" w:eastAsia="仿宋" w:hAnsi="仿宋" w:cs="仿宋" w:hint="eastAsia"/>
            <w:lang w:eastAsia="zh-CN"/>
          </w:rPr>
          <w:t>(四)、啤酒大麦新品种项目意义</w:t>
        </w:r>
        <w:r>
          <w:tab/>
        </w:r>
        <w:r>
          <w:fldChar w:fldCharType="begin"/>
        </w:r>
        <w:r>
          <w:instrText xml:space="preserve"> PAGEREF _Toc2319 \h </w:instrText>
        </w:r>
        <w:r>
          <w:fldChar w:fldCharType="separate"/>
        </w:r>
        <w:r>
          <w:t>22</w:t>
        </w:r>
        <w:r>
          <w:fldChar w:fldCharType="end"/>
        </w:r>
      </w:hyperlink>
    </w:p>
    <w:p>
      <w:pPr>
        <w:pStyle w:val="TOC2"/>
        <w:tabs>
          <w:tab w:val="right" w:leader="dot" w:pos="8306"/>
        </w:tabs>
      </w:pPr>
      <w:hyperlink w:anchor="_Toc30190" w:history="1">
        <w:r>
          <w:rPr>
            <w:rFonts w:ascii="仿宋" w:eastAsia="仿宋" w:hAnsi="仿宋" w:cs="仿宋" w:hint="eastAsia"/>
            <w:lang w:eastAsia="zh-CN"/>
          </w:rPr>
          <w:t>(五)、啤酒大麦新品种项目背景</w:t>
        </w:r>
        <w:r>
          <w:tab/>
        </w:r>
        <w:r>
          <w:fldChar w:fldCharType="begin"/>
        </w:r>
        <w:r>
          <w:instrText xml:space="preserve"> PAGEREF _Toc30190 \h </w:instrText>
        </w:r>
        <w:r>
          <w:fldChar w:fldCharType="separate"/>
        </w:r>
        <w:r>
          <w:t>22</w:t>
        </w:r>
        <w:r>
          <w:fldChar w:fldCharType="end"/>
        </w:r>
      </w:hyperlink>
    </w:p>
    <w:p>
      <w:pPr>
        <w:pStyle w:val="TOC1"/>
        <w:tabs>
          <w:tab w:val="right" w:leader="dot" w:pos="8306"/>
        </w:tabs>
      </w:pPr>
      <w:hyperlink w:anchor="_Toc32414" w:history="1">
        <w:r>
          <w:rPr>
            <w:rFonts w:ascii="仿宋" w:eastAsia="仿宋" w:hAnsi="仿宋" w:cs="仿宋" w:hint="eastAsia"/>
            <w:lang w:eastAsia="zh-CN"/>
          </w:rPr>
          <w:t>六、啤酒大麦新品种项目可持续发展</w:t>
        </w:r>
        <w:r>
          <w:tab/>
        </w:r>
        <w:r>
          <w:fldChar w:fldCharType="begin"/>
        </w:r>
        <w:r>
          <w:instrText xml:space="preserve"> PAGEREF _Toc32414 \h </w:instrText>
        </w:r>
        <w:r>
          <w:fldChar w:fldCharType="separate"/>
        </w:r>
        <w:r>
          <w:t>23</w:t>
        </w:r>
        <w:r>
          <w:fldChar w:fldCharType="end"/>
        </w:r>
      </w:hyperlink>
    </w:p>
    <w:p>
      <w:pPr>
        <w:pStyle w:val="TOC2"/>
        <w:tabs>
          <w:tab w:val="right" w:leader="dot" w:pos="8306"/>
        </w:tabs>
      </w:pPr>
      <w:hyperlink w:anchor="_Toc19987" w:history="1">
        <w:r>
          <w:rPr>
            <w:rFonts w:ascii="仿宋" w:eastAsia="仿宋" w:hAnsi="仿宋" w:cs="仿宋" w:hint="eastAsia"/>
            <w:lang w:eastAsia="zh-CN"/>
          </w:rPr>
          <w:t>(一)、可持续战略与实践</w:t>
        </w:r>
        <w:r>
          <w:tab/>
        </w:r>
        <w:r>
          <w:fldChar w:fldCharType="begin"/>
        </w:r>
        <w:r>
          <w:instrText xml:space="preserve"> PAGEREF _Toc19987 \h </w:instrText>
        </w:r>
        <w:r>
          <w:fldChar w:fldCharType="separate"/>
        </w:r>
        <w:r>
          <w:t>23</w:t>
        </w:r>
        <w:r>
          <w:fldChar w:fldCharType="end"/>
        </w:r>
      </w:hyperlink>
    </w:p>
    <w:p>
      <w:pPr>
        <w:pStyle w:val="TOC2"/>
        <w:tabs>
          <w:tab w:val="right" w:leader="dot" w:pos="8306"/>
        </w:tabs>
      </w:pPr>
      <w:hyperlink w:anchor="_Toc23772" w:history="1">
        <w:r>
          <w:rPr>
            <w:rFonts w:ascii="仿宋" w:eastAsia="仿宋" w:hAnsi="仿宋" w:cs="仿宋" w:hint="eastAsia"/>
            <w:lang w:eastAsia="zh-CN"/>
          </w:rPr>
          <w:t>(二)、环保与社会责任</w:t>
        </w:r>
        <w:r>
          <w:tab/>
        </w:r>
        <w:r>
          <w:fldChar w:fldCharType="begin"/>
        </w:r>
        <w:r>
          <w:instrText xml:space="preserve"> PAGEREF _Toc23772 \h </w:instrText>
        </w:r>
        <w:r>
          <w:fldChar w:fldCharType="separate"/>
        </w:r>
        <w:r>
          <w:t>24</w:t>
        </w:r>
        <w:r>
          <w:fldChar w:fldCharType="end"/>
        </w:r>
      </w:hyperlink>
    </w:p>
    <w:p>
      <w:pPr>
        <w:pStyle w:val="TOC1"/>
        <w:tabs>
          <w:tab w:val="right" w:leader="dot" w:pos="8306"/>
        </w:tabs>
      </w:pPr>
      <w:hyperlink w:anchor="_Toc19448" w:history="1">
        <w:r>
          <w:rPr>
            <w:rFonts w:ascii="仿宋" w:eastAsia="仿宋" w:hAnsi="仿宋" w:cs="仿宋" w:hint="eastAsia"/>
            <w:lang w:eastAsia="zh-CN"/>
          </w:rPr>
          <w:t>七、啤酒大麦新品种项目财务管理</w:t>
        </w:r>
        <w:r>
          <w:tab/>
        </w:r>
        <w:r>
          <w:fldChar w:fldCharType="begin"/>
        </w:r>
        <w:r>
          <w:instrText xml:space="preserve"> PAGEREF _Toc19448 \h </w:instrText>
        </w:r>
        <w:r>
          <w:fldChar w:fldCharType="separate"/>
        </w:r>
        <w:r>
          <w:t>25</w:t>
        </w:r>
        <w:r>
          <w:fldChar w:fldCharType="end"/>
        </w:r>
      </w:hyperlink>
    </w:p>
    <w:p>
      <w:pPr>
        <w:pStyle w:val="TOC2"/>
        <w:tabs>
          <w:tab w:val="right" w:leader="dot" w:pos="8306"/>
        </w:tabs>
      </w:pPr>
      <w:hyperlink w:anchor="_Toc13165" w:history="1">
        <w:r>
          <w:rPr>
            <w:rFonts w:ascii="仿宋" w:eastAsia="仿宋" w:hAnsi="仿宋" w:cs="仿宋" w:hint="eastAsia"/>
            <w:lang w:eastAsia="zh-CN"/>
          </w:rPr>
          <w:t>(一)、资金需求大</w:t>
        </w:r>
        <w:r>
          <w:tab/>
        </w:r>
        <w:r>
          <w:fldChar w:fldCharType="begin"/>
        </w:r>
        <w:r>
          <w:instrText xml:space="preserve"> PAGEREF _Toc13165 \h </w:instrText>
        </w:r>
        <w:r>
          <w:fldChar w:fldCharType="separate"/>
        </w:r>
        <w:r>
          <w:t>25</w:t>
        </w:r>
        <w:r>
          <w:fldChar w:fldCharType="end"/>
        </w:r>
      </w:hyperlink>
    </w:p>
    <w:p>
      <w:pPr>
        <w:pStyle w:val="TOC2"/>
        <w:tabs>
          <w:tab w:val="right" w:leader="dot" w:pos="8306"/>
        </w:tabs>
      </w:pPr>
      <w:hyperlink w:anchor="_Toc2341" w:history="1">
        <w:r>
          <w:rPr>
            <w:rFonts w:ascii="仿宋" w:eastAsia="仿宋" w:hAnsi="仿宋" w:cs="仿宋" w:hint="eastAsia"/>
            <w:lang w:eastAsia="zh-CN"/>
          </w:rPr>
          <w:t>(二)、研发周期长</w:t>
        </w:r>
        <w:r>
          <w:tab/>
        </w:r>
        <w:r>
          <w:fldChar w:fldCharType="begin"/>
        </w:r>
        <w:r>
          <w:instrText xml:space="preserve"> PAGEREF _Toc2341 \h </w:instrText>
        </w:r>
        <w:r>
          <w:fldChar w:fldCharType="separate"/>
        </w:r>
        <w:r>
          <w:t>26</w:t>
        </w:r>
        <w:r>
          <w:fldChar w:fldCharType="end"/>
        </w:r>
      </w:hyperlink>
    </w:p>
    <w:p>
      <w:pPr>
        <w:pStyle w:val="TOC2"/>
        <w:tabs>
          <w:tab w:val="right" w:leader="dot" w:pos="8306"/>
        </w:tabs>
      </w:pPr>
      <w:hyperlink w:anchor="_Toc9316" w:history="1">
        <w:r>
          <w:rPr>
            <w:rFonts w:ascii="仿宋" w:eastAsia="仿宋" w:hAnsi="仿宋" w:cs="仿宋" w:hint="eastAsia"/>
            <w:lang w:eastAsia="zh-CN"/>
          </w:rPr>
          <w:t>(三)、市场风险大</w:t>
        </w:r>
        <w:r>
          <w:tab/>
        </w:r>
        <w:r>
          <w:fldChar w:fldCharType="begin"/>
        </w:r>
        <w:r>
          <w:instrText xml:space="preserve"> PAGEREF _Toc9316 \h </w:instrText>
        </w:r>
        <w:r>
          <w:fldChar w:fldCharType="separate"/>
        </w:r>
        <w:r>
          <w:t>28</w:t>
        </w:r>
        <w:r>
          <w:fldChar w:fldCharType="end"/>
        </w:r>
      </w:hyperlink>
    </w:p>
    <w:p>
      <w:pPr>
        <w:pStyle w:val="TOC2"/>
        <w:tabs>
          <w:tab w:val="right" w:leader="dot" w:pos="8306"/>
        </w:tabs>
      </w:pPr>
      <w:hyperlink w:anchor="_Toc31588" w:history="1">
        <w:r>
          <w:rPr>
            <w:rFonts w:ascii="仿宋" w:eastAsia="仿宋" w:hAnsi="仿宋" w:cs="仿宋" w:hint="eastAsia"/>
            <w:lang w:eastAsia="zh-CN"/>
          </w:rPr>
          <w:t>(四)、利润率高</w:t>
        </w:r>
        <w:r>
          <w:tab/>
        </w:r>
        <w:r>
          <w:fldChar w:fldCharType="begin"/>
        </w:r>
        <w:r>
          <w:instrText xml:space="preserve"> PAGEREF _Toc31588 \h </w:instrText>
        </w:r>
        <w:r>
          <w:fldChar w:fldCharType="separate"/>
        </w:r>
        <w:r>
          <w:t>30</w:t>
        </w:r>
        <w:r>
          <w:fldChar w:fldCharType="end"/>
        </w:r>
      </w:hyperlink>
    </w:p>
    <w:p>
      <w:pPr>
        <w:pStyle w:val="TOC1"/>
        <w:tabs>
          <w:tab w:val="right" w:leader="dot" w:pos="8306"/>
        </w:tabs>
      </w:pPr>
      <w:hyperlink w:anchor="_Toc16992" w:history="1">
        <w:r>
          <w:rPr>
            <w:rFonts w:ascii="仿宋" w:eastAsia="仿宋" w:hAnsi="仿宋" w:cs="仿宋" w:hint="eastAsia"/>
            <w:lang w:eastAsia="zh-CN"/>
          </w:rPr>
          <w:t>八、啤酒大麦新品种项目人力资源培养与发展</w:t>
        </w:r>
        <w:r>
          <w:tab/>
        </w:r>
        <w:r>
          <w:fldChar w:fldCharType="begin"/>
        </w:r>
        <w:r>
          <w:instrText xml:space="preserve"> PAGEREF _Toc16992 \h </w:instrText>
        </w:r>
        <w:r>
          <w:fldChar w:fldCharType="separate"/>
        </w:r>
        <w:r>
          <w:t>32</w:t>
        </w:r>
        <w:r>
          <w:fldChar w:fldCharType="end"/>
        </w:r>
      </w:hyperlink>
    </w:p>
    <w:p>
      <w:pPr>
        <w:pStyle w:val="TOC2"/>
        <w:tabs>
          <w:tab w:val="right" w:leader="dot" w:pos="8306"/>
        </w:tabs>
      </w:pPr>
      <w:hyperlink w:anchor="_Toc30438" w:history="1">
        <w:r>
          <w:rPr>
            <w:rFonts w:ascii="仿宋" w:eastAsia="仿宋" w:hAnsi="仿宋" w:cs="仿宋" w:hint="eastAsia"/>
            <w:lang w:eastAsia="zh-CN"/>
          </w:rPr>
          <w:t>(一)、人才需求与规划</w:t>
        </w:r>
        <w:r>
          <w:tab/>
        </w:r>
        <w:r>
          <w:fldChar w:fldCharType="begin"/>
        </w:r>
        <w:r>
          <w:instrText xml:space="preserve"> PAGEREF _Toc30438 \h </w:instrText>
        </w:r>
        <w:r>
          <w:fldChar w:fldCharType="separate"/>
        </w:r>
        <w:r>
          <w:t>32</w:t>
        </w:r>
        <w:r>
          <w:fldChar w:fldCharType="end"/>
        </w:r>
      </w:hyperlink>
    </w:p>
    <w:p>
      <w:pPr>
        <w:pStyle w:val="TOC2"/>
        <w:tabs>
          <w:tab w:val="right" w:leader="dot" w:pos="8306"/>
        </w:tabs>
      </w:pPr>
      <w:hyperlink w:anchor="_Toc13460" w:history="1">
        <w:r>
          <w:rPr>
            <w:rFonts w:ascii="仿宋" w:eastAsia="仿宋" w:hAnsi="仿宋" w:cs="仿宋" w:hint="eastAsia"/>
            <w:lang w:eastAsia="zh-CN"/>
          </w:rPr>
          <w:t>(二)、培训与发展计划</w:t>
        </w:r>
        <w:r>
          <w:tab/>
        </w:r>
        <w:r>
          <w:fldChar w:fldCharType="begin"/>
        </w:r>
        <w:r>
          <w:instrText xml:space="preserve"> PAGEREF _Toc13460 \h </w:instrText>
        </w:r>
        <w:r>
          <w:fldChar w:fldCharType="separate"/>
        </w:r>
        <w:r>
          <w:t>33</w:t>
        </w:r>
        <w:r>
          <w:fldChar w:fldCharType="end"/>
        </w:r>
      </w:hyperlink>
    </w:p>
    <w:p>
      <w:pPr>
        <w:pStyle w:val="TOC1"/>
        <w:tabs>
          <w:tab w:val="right" w:leader="dot" w:pos="8306"/>
        </w:tabs>
      </w:pPr>
      <w:hyperlink w:anchor="_Toc17078" w:history="1">
        <w:r>
          <w:rPr>
            <w:rFonts w:ascii="仿宋" w:eastAsia="仿宋" w:hAnsi="仿宋" w:cs="仿宋" w:hint="eastAsia"/>
            <w:lang w:eastAsia="zh-CN"/>
          </w:rPr>
          <w:t>九、啤酒大麦新品种项目技术管理</w:t>
        </w:r>
        <w:r>
          <w:tab/>
        </w:r>
        <w:r>
          <w:fldChar w:fldCharType="begin"/>
        </w:r>
        <w:r>
          <w:instrText xml:space="preserve"> PAGEREF _Toc17078 \h </w:instrText>
        </w:r>
        <w:r>
          <w:fldChar w:fldCharType="separate"/>
        </w:r>
        <w:r>
          <w:t>34</w:t>
        </w:r>
        <w:r>
          <w:fldChar w:fldCharType="end"/>
        </w:r>
      </w:hyperlink>
    </w:p>
    <w:p>
      <w:pPr>
        <w:pStyle w:val="TOC2"/>
        <w:tabs>
          <w:tab w:val="right" w:leader="dot" w:pos="8306"/>
        </w:tabs>
      </w:pPr>
      <w:hyperlink w:anchor="_Toc30718" w:history="1">
        <w:r>
          <w:rPr>
            <w:rFonts w:ascii="仿宋" w:eastAsia="仿宋" w:hAnsi="仿宋" w:cs="仿宋" w:hint="eastAsia"/>
            <w:lang w:eastAsia="zh-CN"/>
          </w:rPr>
          <w:t>(一)、技术方案选用方向</w:t>
        </w:r>
        <w:r>
          <w:tab/>
        </w:r>
        <w:r>
          <w:fldChar w:fldCharType="begin"/>
        </w:r>
        <w:r>
          <w:instrText xml:space="preserve"> PAGEREF _Toc30718 \h </w:instrText>
        </w:r>
        <w:r>
          <w:fldChar w:fldCharType="separate"/>
        </w:r>
        <w:r>
          <w:t>34</w:t>
        </w:r>
        <w:r>
          <w:fldChar w:fldCharType="end"/>
        </w:r>
      </w:hyperlink>
    </w:p>
    <w:p>
      <w:pPr>
        <w:pStyle w:val="TOC2"/>
        <w:tabs>
          <w:tab w:val="right" w:leader="dot" w:pos="8306"/>
        </w:tabs>
      </w:pPr>
      <w:hyperlink w:anchor="_Toc22927" w:history="1">
        <w:r>
          <w:rPr>
            <w:rFonts w:ascii="仿宋" w:eastAsia="仿宋" w:hAnsi="仿宋" w:cs="仿宋" w:hint="eastAsia"/>
            <w:lang w:eastAsia="zh-CN"/>
          </w:rPr>
          <w:t>(二)、工艺技术方案选用原则</w:t>
        </w:r>
        <w:r>
          <w:tab/>
        </w:r>
        <w:r>
          <w:fldChar w:fldCharType="begin"/>
        </w:r>
        <w:r>
          <w:instrText xml:space="preserve"> PAGEREF _Toc22927 \h </w:instrText>
        </w:r>
        <w:r>
          <w:fldChar w:fldCharType="separate"/>
        </w:r>
        <w:r>
          <w:t>35</w:t>
        </w:r>
        <w:r>
          <w:fldChar w:fldCharType="end"/>
        </w:r>
      </w:hyperlink>
    </w:p>
    <w:p>
      <w:pPr>
        <w:pStyle w:val="TOC2"/>
        <w:tabs>
          <w:tab w:val="right" w:leader="dot" w:pos="8306"/>
        </w:tabs>
      </w:pPr>
      <w:hyperlink w:anchor="_Toc3923" w:history="1">
        <w:r>
          <w:rPr>
            <w:rFonts w:ascii="仿宋" w:eastAsia="仿宋" w:hAnsi="仿宋" w:cs="仿宋" w:hint="eastAsia"/>
            <w:lang w:eastAsia="zh-CN"/>
          </w:rPr>
          <w:t>(三)、工艺技术方案要求</w:t>
        </w:r>
        <w:r>
          <w:tab/>
        </w:r>
        <w:r>
          <w:fldChar w:fldCharType="begin"/>
        </w:r>
        <w:r>
          <w:instrText xml:space="preserve"> PAGEREF _Toc3923 \h </w:instrText>
        </w:r>
        <w:r>
          <w:fldChar w:fldCharType="separate"/>
        </w:r>
        <w:r>
          <w:t>38</w:t>
        </w:r>
        <w:r>
          <w:fldChar w:fldCharType="end"/>
        </w:r>
      </w:hyperlink>
    </w:p>
    <w:p>
      <w:pPr>
        <w:pStyle w:val="TOC1"/>
        <w:tabs>
          <w:tab w:val="right" w:leader="dot" w:pos="8306"/>
        </w:tabs>
      </w:pPr>
      <w:hyperlink w:anchor="_Toc654" w:history="1">
        <w:r>
          <w:rPr>
            <w:rFonts w:ascii="仿宋" w:eastAsia="仿宋" w:hAnsi="仿宋" w:cs="仿宋" w:hint="eastAsia"/>
            <w:lang w:eastAsia="zh-CN"/>
          </w:rPr>
          <w:t>十、啤酒大麦新品种项目风险管理</w:t>
        </w:r>
        <w:r>
          <w:tab/>
        </w:r>
        <w:r>
          <w:fldChar w:fldCharType="begin"/>
        </w:r>
        <w:r>
          <w:instrText xml:space="preserve"> PAGEREF _Toc654 \h </w:instrText>
        </w:r>
        <w:r>
          <w:fldChar w:fldCharType="separate"/>
        </w:r>
        <w:r>
          <w:t>40</w:t>
        </w:r>
        <w:r>
          <w:fldChar w:fldCharType="end"/>
        </w:r>
      </w:hyperlink>
    </w:p>
    <w:p>
      <w:pPr>
        <w:pStyle w:val="TOC2"/>
        <w:tabs>
          <w:tab w:val="right" w:leader="dot" w:pos="8306"/>
        </w:tabs>
      </w:pPr>
      <w:hyperlink w:anchor="_Toc16247" w:history="1">
        <w:r>
          <w:rPr>
            <w:rFonts w:ascii="仿宋" w:eastAsia="仿宋" w:hAnsi="仿宋" w:cs="仿宋" w:hint="eastAsia"/>
            <w:lang w:eastAsia="zh-CN"/>
          </w:rPr>
          <w:t>(一)、风险识别与评估</w:t>
        </w:r>
        <w:r>
          <w:tab/>
        </w:r>
        <w:r>
          <w:fldChar w:fldCharType="begin"/>
        </w:r>
        <w:r>
          <w:instrText xml:space="preserve"> PAGEREF _Toc16247 \h </w:instrText>
        </w:r>
        <w:r>
          <w:fldChar w:fldCharType="separate"/>
        </w:r>
        <w:r>
          <w:t>40</w:t>
        </w:r>
        <w:r>
          <w:fldChar w:fldCharType="end"/>
        </w:r>
      </w:hyperlink>
    </w:p>
    <w:p>
      <w:pPr>
        <w:pStyle w:val="TOC2"/>
        <w:tabs>
          <w:tab w:val="right" w:leader="dot" w:pos="8306"/>
        </w:tabs>
      </w:pPr>
      <w:hyperlink w:anchor="_Toc2143" w:history="1">
        <w:r>
          <w:rPr>
            <w:rFonts w:ascii="仿宋" w:eastAsia="仿宋" w:hAnsi="仿宋" w:cs="仿宋" w:hint="eastAsia"/>
            <w:lang w:eastAsia="zh-CN"/>
          </w:rPr>
          <w:t>(二)、风险应对策略</w:t>
        </w:r>
        <w:r>
          <w:tab/>
        </w:r>
        <w:r>
          <w:fldChar w:fldCharType="begin"/>
        </w:r>
        <w:r>
          <w:instrText xml:space="preserve"> PAGEREF _Toc2143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28" w:history="1">
        <w:r>
          <w:rPr>
            <w:rFonts w:ascii="仿宋" w:eastAsia="仿宋" w:hAnsi="仿宋" w:cs="仿宋" w:hint="eastAsia"/>
            <w:lang w:eastAsia="zh-CN"/>
          </w:rPr>
          <w:t>(三)、风险监控与控制</w:t>
        </w:r>
        <w:r>
          <w:tab/>
        </w:r>
        <w:r>
          <w:fldChar w:fldCharType="begin"/>
        </w:r>
        <w:r>
          <w:instrText xml:space="preserve"> PAGEREF _Toc9328 \h </w:instrText>
        </w:r>
        <w:r>
          <w:fldChar w:fldCharType="separate"/>
        </w:r>
        <w:r>
          <w:t>43</w:t>
        </w:r>
        <w:r>
          <w:fldChar w:fldCharType="end"/>
        </w:r>
      </w:hyperlink>
    </w:p>
    <w:p>
      <w:pPr>
        <w:pStyle w:val="TOC1"/>
        <w:tabs>
          <w:tab w:val="right" w:leader="dot" w:pos="8306"/>
        </w:tabs>
      </w:pPr>
      <w:hyperlink w:anchor="_Toc19150" w:history="1">
        <w:r>
          <w:rPr>
            <w:rFonts w:ascii="仿宋" w:eastAsia="仿宋" w:hAnsi="仿宋" w:cs="仿宋" w:hint="eastAsia"/>
            <w:lang w:eastAsia="zh-CN"/>
          </w:rPr>
          <w:t>十一、啤酒大麦新品种项目投资规划</w:t>
        </w:r>
        <w:r>
          <w:tab/>
        </w:r>
        <w:r>
          <w:fldChar w:fldCharType="begin"/>
        </w:r>
        <w:r>
          <w:instrText xml:space="preserve"> PAGEREF _Toc19150 \h </w:instrText>
        </w:r>
        <w:r>
          <w:fldChar w:fldCharType="separate"/>
        </w:r>
        <w:r>
          <w:t>44</w:t>
        </w:r>
        <w:r>
          <w:fldChar w:fldCharType="end"/>
        </w:r>
      </w:hyperlink>
    </w:p>
    <w:p>
      <w:pPr>
        <w:pStyle w:val="TOC2"/>
        <w:tabs>
          <w:tab w:val="right" w:leader="dot" w:pos="8306"/>
        </w:tabs>
      </w:pPr>
      <w:hyperlink w:anchor="_Toc2871" w:history="1">
        <w:r>
          <w:rPr>
            <w:rFonts w:ascii="仿宋" w:eastAsia="仿宋" w:hAnsi="仿宋" w:cs="仿宋" w:hint="eastAsia"/>
            <w:lang w:eastAsia="zh-CN"/>
          </w:rPr>
          <w:t>(一)、啤酒大麦新品种项目总投资估算</w:t>
        </w:r>
        <w:r>
          <w:tab/>
        </w:r>
        <w:r>
          <w:fldChar w:fldCharType="begin"/>
        </w:r>
        <w:r>
          <w:instrText xml:space="preserve"> PAGEREF _Toc2871 \h </w:instrText>
        </w:r>
        <w:r>
          <w:fldChar w:fldCharType="separate"/>
        </w:r>
        <w:r>
          <w:t>44</w:t>
        </w:r>
        <w:r>
          <w:fldChar w:fldCharType="end"/>
        </w:r>
      </w:hyperlink>
    </w:p>
    <w:p>
      <w:pPr>
        <w:pStyle w:val="TOC2"/>
        <w:tabs>
          <w:tab w:val="right" w:leader="dot" w:pos="8306"/>
        </w:tabs>
      </w:pPr>
      <w:hyperlink w:anchor="_Toc1507" w:history="1">
        <w:r>
          <w:rPr>
            <w:rFonts w:ascii="仿宋" w:eastAsia="仿宋" w:hAnsi="仿宋" w:cs="仿宋" w:hint="eastAsia"/>
            <w:lang w:eastAsia="zh-CN"/>
          </w:rPr>
          <w:t>(二)、资金筹措</w:t>
        </w:r>
        <w:r>
          <w:tab/>
        </w:r>
        <w:r>
          <w:fldChar w:fldCharType="begin"/>
        </w:r>
        <w:r>
          <w:instrText xml:space="preserve"> PAGEREF _Toc1507 \h </w:instrText>
        </w:r>
        <w:r>
          <w:fldChar w:fldCharType="separate"/>
        </w:r>
        <w:r>
          <w:t>45</w:t>
        </w:r>
        <w:r>
          <w:fldChar w:fldCharType="end"/>
        </w:r>
      </w:hyperlink>
    </w:p>
    <w:p>
      <w:pPr>
        <w:pStyle w:val="TOC1"/>
        <w:tabs>
          <w:tab w:val="right" w:leader="dot" w:pos="8306"/>
        </w:tabs>
      </w:pPr>
      <w:hyperlink w:anchor="_Toc7896" w:history="1">
        <w:r>
          <w:rPr>
            <w:rFonts w:ascii="仿宋" w:eastAsia="仿宋" w:hAnsi="仿宋" w:cs="仿宋" w:hint="eastAsia"/>
            <w:lang w:eastAsia="zh-CN"/>
          </w:rPr>
          <w:t>十二、生产安全保护</w:t>
        </w:r>
        <w:r>
          <w:tab/>
        </w:r>
        <w:r>
          <w:fldChar w:fldCharType="begin"/>
        </w:r>
        <w:r>
          <w:instrText xml:space="preserve"> PAGEREF _Toc7896 \h </w:instrText>
        </w:r>
        <w:r>
          <w:fldChar w:fldCharType="separate"/>
        </w:r>
        <w:r>
          <w:t>46</w:t>
        </w:r>
        <w:r>
          <w:fldChar w:fldCharType="end"/>
        </w:r>
      </w:hyperlink>
    </w:p>
    <w:p>
      <w:pPr>
        <w:pStyle w:val="TOC2"/>
        <w:tabs>
          <w:tab w:val="right" w:leader="dot" w:pos="8306"/>
        </w:tabs>
      </w:pPr>
      <w:hyperlink w:anchor="_Toc17147" w:history="1">
        <w:r>
          <w:rPr>
            <w:rFonts w:ascii="仿宋" w:eastAsia="仿宋" w:hAnsi="仿宋" w:cs="仿宋" w:hint="eastAsia"/>
            <w:lang w:eastAsia="zh-CN"/>
          </w:rPr>
          <w:t>(一)、消防安全</w:t>
        </w:r>
        <w:r>
          <w:tab/>
        </w:r>
        <w:r>
          <w:fldChar w:fldCharType="begin"/>
        </w:r>
        <w:r>
          <w:instrText xml:space="preserve"> PAGEREF _Toc17147 \h </w:instrText>
        </w:r>
        <w:r>
          <w:fldChar w:fldCharType="separate"/>
        </w:r>
        <w:r>
          <w:t>46</w:t>
        </w:r>
        <w:r>
          <w:fldChar w:fldCharType="end"/>
        </w:r>
      </w:hyperlink>
    </w:p>
    <w:p>
      <w:pPr>
        <w:pStyle w:val="TOC2"/>
        <w:tabs>
          <w:tab w:val="right" w:leader="dot" w:pos="8306"/>
        </w:tabs>
      </w:pPr>
      <w:hyperlink w:anchor="_Toc11195" w:history="1">
        <w:r>
          <w:rPr>
            <w:rFonts w:ascii="仿宋" w:eastAsia="仿宋" w:hAnsi="仿宋" w:cs="仿宋" w:hint="eastAsia"/>
            <w:lang w:eastAsia="zh-CN"/>
          </w:rPr>
          <w:t>(二)、防火防爆总图布置措施</w:t>
        </w:r>
        <w:r>
          <w:tab/>
        </w:r>
        <w:r>
          <w:fldChar w:fldCharType="begin"/>
        </w:r>
        <w:r>
          <w:instrText xml:space="preserve"> PAGEREF _Toc11195 \h </w:instrText>
        </w:r>
        <w:r>
          <w:fldChar w:fldCharType="separate"/>
        </w:r>
        <w:r>
          <w:t>48</w:t>
        </w:r>
        <w:r>
          <w:fldChar w:fldCharType="end"/>
        </w:r>
      </w:hyperlink>
    </w:p>
    <w:p>
      <w:pPr>
        <w:pStyle w:val="TOC2"/>
        <w:tabs>
          <w:tab w:val="right" w:leader="dot" w:pos="8306"/>
        </w:tabs>
      </w:pPr>
      <w:hyperlink w:anchor="_Toc19316" w:history="1">
        <w:r>
          <w:rPr>
            <w:rFonts w:ascii="仿宋" w:eastAsia="仿宋" w:hAnsi="仿宋" w:cs="仿宋" w:hint="eastAsia"/>
            <w:lang w:eastAsia="zh-CN"/>
          </w:rPr>
          <w:t>(三)、自然灾害防范措施</w:t>
        </w:r>
        <w:r>
          <w:tab/>
        </w:r>
        <w:r>
          <w:fldChar w:fldCharType="begin"/>
        </w:r>
        <w:r>
          <w:instrText xml:space="preserve"> PAGEREF _Toc19316 \h </w:instrText>
        </w:r>
        <w:r>
          <w:fldChar w:fldCharType="separate"/>
        </w:r>
        <w:r>
          <w:t>48</w:t>
        </w:r>
        <w:r>
          <w:fldChar w:fldCharType="end"/>
        </w:r>
      </w:hyperlink>
    </w:p>
    <w:p>
      <w:pPr>
        <w:pStyle w:val="TOC2"/>
        <w:tabs>
          <w:tab w:val="right" w:leader="dot" w:pos="8306"/>
        </w:tabs>
      </w:pPr>
      <w:hyperlink w:anchor="_Toc4621" w:history="1">
        <w:r>
          <w:rPr>
            <w:rFonts w:ascii="仿宋" w:eastAsia="仿宋" w:hAnsi="仿宋" w:cs="仿宋" w:hint="eastAsia"/>
            <w:lang w:eastAsia="zh-CN"/>
          </w:rPr>
          <w:t>(四)、安全色及安全标志使用要求</w:t>
        </w:r>
        <w:r>
          <w:tab/>
        </w:r>
        <w:r>
          <w:fldChar w:fldCharType="begin"/>
        </w:r>
        <w:r>
          <w:instrText xml:space="preserve"> PAGEREF _Toc4621 \h </w:instrText>
        </w:r>
        <w:r>
          <w:fldChar w:fldCharType="separate"/>
        </w:r>
        <w:r>
          <w:t>49</w:t>
        </w:r>
        <w:r>
          <w:fldChar w:fldCharType="end"/>
        </w:r>
      </w:hyperlink>
    </w:p>
    <w:p>
      <w:pPr>
        <w:pStyle w:val="TOC2"/>
        <w:tabs>
          <w:tab w:val="right" w:leader="dot" w:pos="8306"/>
        </w:tabs>
      </w:pPr>
      <w:hyperlink w:anchor="_Toc29158" w:history="1">
        <w:r>
          <w:rPr>
            <w:rFonts w:ascii="仿宋" w:eastAsia="仿宋" w:hAnsi="仿宋" w:cs="仿宋" w:hint="eastAsia"/>
            <w:lang w:eastAsia="zh-CN"/>
          </w:rPr>
          <w:t>(五)、防尘防毒措施</w:t>
        </w:r>
        <w:r>
          <w:tab/>
        </w:r>
        <w:r>
          <w:fldChar w:fldCharType="begin"/>
        </w:r>
        <w:r>
          <w:instrText xml:space="preserve"> PAGEREF _Toc29158 \h </w:instrText>
        </w:r>
        <w:r>
          <w:fldChar w:fldCharType="separate"/>
        </w:r>
        <w:r>
          <w:t>50</w:t>
        </w:r>
        <w:r>
          <w:fldChar w:fldCharType="end"/>
        </w:r>
      </w:hyperlink>
    </w:p>
    <w:p>
      <w:pPr>
        <w:pStyle w:val="TOC2"/>
        <w:tabs>
          <w:tab w:val="right" w:leader="dot" w:pos="8306"/>
        </w:tabs>
      </w:pPr>
      <w:hyperlink w:anchor="_Toc2211" w:history="1">
        <w:r>
          <w:rPr>
            <w:rFonts w:ascii="仿宋" w:eastAsia="仿宋" w:hAnsi="仿宋" w:cs="仿宋" w:hint="eastAsia"/>
            <w:lang w:eastAsia="zh-CN"/>
          </w:rPr>
          <w:t>(六)、防静电、触电防护及防雷措施</w:t>
        </w:r>
        <w:r>
          <w:tab/>
        </w:r>
        <w:r>
          <w:fldChar w:fldCharType="begin"/>
        </w:r>
        <w:r>
          <w:instrText xml:space="preserve"> PAGEREF _Toc2211 \h </w:instrText>
        </w:r>
        <w:r>
          <w:fldChar w:fldCharType="separate"/>
        </w:r>
        <w:r>
          <w:t>51</w:t>
        </w:r>
        <w:r>
          <w:fldChar w:fldCharType="end"/>
        </w:r>
      </w:hyperlink>
    </w:p>
    <w:p>
      <w:pPr>
        <w:pStyle w:val="TOC2"/>
        <w:tabs>
          <w:tab w:val="right" w:leader="dot" w:pos="8306"/>
        </w:tabs>
      </w:pPr>
      <w:hyperlink w:anchor="_Toc28161" w:history="1">
        <w:r>
          <w:rPr>
            <w:rFonts w:ascii="仿宋" w:eastAsia="仿宋" w:hAnsi="仿宋" w:cs="仿宋" w:hint="eastAsia"/>
            <w:lang w:eastAsia="zh-CN"/>
          </w:rPr>
          <w:t>(七)、机械设备安全保障措施</w:t>
        </w:r>
        <w:r>
          <w:tab/>
        </w:r>
        <w:r>
          <w:fldChar w:fldCharType="begin"/>
        </w:r>
        <w:r>
          <w:instrText xml:space="preserve"> PAGEREF _Toc28161 \h </w:instrText>
        </w:r>
        <w:r>
          <w:fldChar w:fldCharType="separate"/>
        </w:r>
        <w:r>
          <w:t>53</w:t>
        </w:r>
        <w:r>
          <w:fldChar w:fldCharType="end"/>
        </w:r>
      </w:hyperlink>
    </w:p>
    <w:p>
      <w:pPr>
        <w:pStyle w:val="TOC1"/>
        <w:tabs>
          <w:tab w:val="right" w:leader="dot" w:pos="8306"/>
        </w:tabs>
      </w:pPr>
      <w:hyperlink w:anchor="_Toc7123" w:history="1">
        <w:r>
          <w:rPr>
            <w:rFonts w:ascii="仿宋" w:eastAsia="仿宋" w:hAnsi="仿宋" w:cs="仿宋" w:hint="eastAsia"/>
            <w:lang w:eastAsia="zh-CN"/>
          </w:rPr>
          <w:t>十三、营销与推广策略</w:t>
        </w:r>
        <w:r>
          <w:tab/>
        </w:r>
        <w:r>
          <w:fldChar w:fldCharType="begin"/>
        </w:r>
        <w:r>
          <w:instrText xml:space="preserve"> PAGEREF _Toc7123 \h </w:instrText>
        </w:r>
        <w:r>
          <w:fldChar w:fldCharType="separate"/>
        </w:r>
        <w:r>
          <w:t>54</w:t>
        </w:r>
        <w:r>
          <w:fldChar w:fldCharType="end"/>
        </w:r>
      </w:hyperlink>
    </w:p>
    <w:p>
      <w:pPr>
        <w:pStyle w:val="TOC2"/>
        <w:tabs>
          <w:tab w:val="right" w:leader="dot" w:pos="8306"/>
        </w:tabs>
      </w:pPr>
      <w:hyperlink w:anchor="_Toc10379" w:history="1">
        <w:r>
          <w:rPr>
            <w:rFonts w:ascii="仿宋" w:eastAsia="仿宋" w:hAnsi="仿宋" w:cs="仿宋" w:hint="eastAsia"/>
            <w:lang w:eastAsia="zh-CN"/>
          </w:rPr>
          <w:t>(一)、产品/服务定位与特点</w:t>
        </w:r>
        <w:r>
          <w:tab/>
        </w:r>
        <w:r>
          <w:fldChar w:fldCharType="begin"/>
        </w:r>
        <w:r>
          <w:instrText xml:space="preserve"> PAGEREF _Toc10379 \h </w:instrText>
        </w:r>
        <w:r>
          <w:fldChar w:fldCharType="separate"/>
        </w:r>
        <w:r>
          <w:t>54</w:t>
        </w:r>
        <w:r>
          <w:fldChar w:fldCharType="end"/>
        </w:r>
      </w:hyperlink>
    </w:p>
    <w:p>
      <w:pPr>
        <w:pStyle w:val="TOC2"/>
        <w:tabs>
          <w:tab w:val="right" w:leader="dot" w:pos="8306"/>
        </w:tabs>
      </w:pPr>
      <w:hyperlink w:anchor="_Toc28681" w:history="1">
        <w:r>
          <w:rPr>
            <w:rFonts w:ascii="仿宋" w:eastAsia="仿宋" w:hAnsi="仿宋" w:cs="仿宋" w:hint="eastAsia"/>
            <w:lang w:eastAsia="zh-CN"/>
          </w:rPr>
          <w:t>(二)、市场定位与竞争分析</w:t>
        </w:r>
        <w:r>
          <w:tab/>
        </w:r>
        <w:r>
          <w:fldChar w:fldCharType="begin"/>
        </w:r>
        <w:r>
          <w:instrText xml:space="preserve"> PAGEREF _Toc28681 \h </w:instrText>
        </w:r>
        <w:r>
          <w:fldChar w:fldCharType="separate"/>
        </w:r>
        <w:r>
          <w:t>56</w:t>
        </w:r>
        <w:r>
          <w:fldChar w:fldCharType="end"/>
        </w:r>
      </w:hyperlink>
    </w:p>
    <w:p>
      <w:pPr>
        <w:pStyle w:val="TOC2"/>
        <w:tabs>
          <w:tab w:val="right" w:leader="dot" w:pos="8306"/>
        </w:tabs>
      </w:pPr>
      <w:hyperlink w:anchor="_Toc15" w:history="1">
        <w:r>
          <w:rPr>
            <w:rFonts w:ascii="仿宋" w:eastAsia="仿宋" w:hAnsi="仿宋" w:cs="仿宋" w:hint="eastAsia"/>
            <w:lang w:eastAsia="zh-CN"/>
          </w:rPr>
          <w:t>(三)、营销渠道与策略</w:t>
        </w:r>
        <w:r>
          <w:tab/>
        </w:r>
        <w:r>
          <w:fldChar w:fldCharType="begin"/>
        </w:r>
        <w:r>
          <w:instrText xml:space="preserve"> PAGEREF _Toc15 \h </w:instrText>
        </w:r>
        <w:r>
          <w:fldChar w:fldCharType="separate"/>
        </w:r>
        <w:r>
          <w:t>57</w:t>
        </w:r>
        <w:r>
          <w:fldChar w:fldCharType="end"/>
        </w:r>
      </w:hyperlink>
    </w:p>
    <w:p>
      <w:pPr>
        <w:pStyle w:val="TOC2"/>
        <w:tabs>
          <w:tab w:val="right" w:leader="dot" w:pos="8306"/>
        </w:tabs>
      </w:pPr>
      <w:hyperlink w:anchor="_Toc20013" w:history="1">
        <w:r>
          <w:rPr>
            <w:rFonts w:ascii="仿宋" w:eastAsia="仿宋" w:hAnsi="仿宋" w:cs="仿宋" w:hint="eastAsia"/>
            <w:lang w:eastAsia="zh-CN"/>
          </w:rPr>
          <w:t>(四)、推广与宣传活动</w:t>
        </w:r>
        <w:r>
          <w:tab/>
        </w:r>
        <w:r>
          <w:fldChar w:fldCharType="begin"/>
        </w:r>
        <w:r>
          <w:instrText xml:space="preserve"> PAGEREF _Toc20013 \h </w:instrText>
        </w:r>
        <w:r>
          <w:fldChar w:fldCharType="separate"/>
        </w:r>
        <w:r>
          <w:t>58</w:t>
        </w:r>
        <w:r>
          <w:fldChar w:fldCharType="end"/>
        </w:r>
      </w:hyperlink>
    </w:p>
    <w:p>
      <w:pPr>
        <w:pStyle w:val="TOC1"/>
        <w:tabs>
          <w:tab w:val="right" w:leader="dot" w:pos="8306"/>
        </w:tabs>
      </w:pPr>
      <w:hyperlink w:anchor="_Toc5177" w:history="1">
        <w:r>
          <w:rPr>
            <w:rFonts w:ascii="仿宋" w:eastAsia="仿宋" w:hAnsi="仿宋" w:cs="仿宋" w:hint="eastAsia"/>
            <w:lang w:eastAsia="zh-CN"/>
          </w:rPr>
          <w:t>十四、利益相关者分析与沟通计划</w:t>
        </w:r>
        <w:r>
          <w:tab/>
        </w:r>
        <w:r>
          <w:fldChar w:fldCharType="begin"/>
        </w:r>
        <w:r>
          <w:instrText xml:space="preserve"> PAGEREF _Toc5177 \h </w:instrText>
        </w:r>
        <w:r>
          <w:fldChar w:fldCharType="separate"/>
        </w:r>
        <w:r>
          <w:t>63</w:t>
        </w:r>
        <w:r>
          <w:fldChar w:fldCharType="end"/>
        </w:r>
      </w:hyperlink>
    </w:p>
    <w:p>
      <w:pPr>
        <w:pStyle w:val="TOC2"/>
        <w:tabs>
          <w:tab w:val="right" w:leader="dot" w:pos="8306"/>
        </w:tabs>
      </w:pPr>
      <w:hyperlink w:anchor="_Toc28690" w:history="1">
        <w:r>
          <w:rPr>
            <w:rFonts w:ascii="仿宋" w:eastAsia="仿宋" w:hAnsi="仿宋" w:cs="仿宋" w:hint="eastAsia"/>
            <w:lang w:eastAsia="zh-CN"/>
          </w:rPr>
          <w:t>(一)、利益相关者分析</w:t>
        </w:r>
        <w:r>
          <w:tab/>
        </w:r>
        <w:r>
          <w:fldChar w:fldCharType="begin"/>
        </w:r>
        <w:r>
          <w:instrText xml:space="preserve"> PAGEREF _Toc28690 \h </w:instrText>
        </w:r>
        <w:r>
          <w:fldChar w:fldCharType="separate"/>
        </w:r>
        <w:r>
          <w:t>63</w:t>
        </w:r>
        <w:r>
          <w:fldChar w:fldCharType="end"/>
        </w:r>
      </w:hyperlink>
    </w:p>
    <w:p>
      <w:pPr>
        <w:pStyle w:val="TOC2"/>
        <w:tabs>
          <w:tab w:val="right" w:leader="dot" w:pos="8306"/>
        </w:tabs>
      </w:pPr>
      <w:hyperlink w:anchor="_Toc21757" w:history="1">
        <w:r>
          <w:rPr>
            <w:rFonts w:ascii="仿宋" w:eastAsia="仿宋" w:hAnsi="仿宋" w:cs="仿宋" w:hint="eastAsia"/>
            <w:lang w:eastAsia="zh-CN"/>
          </w:rPr>
          <w:t>(二)、沟通计划</w:t>
        </w:r>
        <w:r>
          <w:tab/>
        </w:r>
        <w:r>
          <w:fldChar w:fldCharType="begin"/>
        </w:r>
        <w:r>
          <w:instrText xml:space="preserve"> PAGEREF _Toc21757 \h </w:instrText>
        </w:r>
        <w:r>
          <w:fldChar w:fldCharType="separate"/>
        </w:r>
        <w:r>
          <w:t>65</w:t>
        </w:r>
        <w:r>
          <w:fldChar w:fldCharType="end"/>
        </w:r>
      </w:hyperlink>
    </w:p>
    <w:p>
      <w:pPr>
        <w:pStyle w:val="TOC1"/>
        <w:tabs>
          <w:tab w:val="right" w:leader="dot" w:pos="8306"/>
        </w:tabs>
      </w:pPr>
      <w:hyperlink w:anchor="_Toc30087" w:history="1">
        <w:r>
          <w:rPr>
            <w:rFonts w:ascii="仿宋" w:eastAsia="仿宋" w:hAnsi="仿宋" w:cs="仿宋" w:hint="eastAsia"/>
            <w:lang w:eastAsia="zh-CN"/>
          </w:rPr>
          <w:t>十五、啤酒大麦新品种项目实施保障措施</w:t>
        </w:r>
        <w:r>
          <w:tab/>
        </w:r>
        <w:r>
          <w:fldChar w:fldCharType="begin"/>
        </w:r>
        <w:r>
          <w:instrText xml:space="preserve"> PAGEREF _Toc30087 \h </w:instrText>
        </w:r>
        <w:r>
          <w:fldChar w:fldCharType="separate"/>
        </w:r>
        <w:r>
          <w:t>66</w:t>
        </w:r>
        <w:r>
          <w:fldChar w:fldCharType="end"/>
        </w:r>
      </w:hyperlink>
    </w:p>
    <w:p>
      <w:pPr>
        <w:pStyle w:val="TOC2"/>
        <w:tabs>
          <w:tab w:val="right" w:leader="dot" w:pos="8306"/>
        </w:tabs>
      </w:pPr>
      <w:hyperlink w:anchor="_Toc15347" w:history="1">
        <w:r>
          <w:rPr>
            <w:rFonts w:ascii="仿宋" w:eastAsia="仿宋" w:hAnsi="仿宋" w:cs="仿宋" w:hint="eastAsia"/>
            <w:lang w:eastAsia="zh-CN"/>
          </w:rPr>
          <w:t>(一)、啤酒大麦新品种项目实施保障机制</w:t>
        </w:r>
        <w:r>
          <w:tab/>
        </w:r>
        <w:r>
          <w:fldChar w:fldCharType="begin"/>
        </w:r>
        <w:r>
          <w:instrText xml:space="preserve"> PAGEREF _Toc15347 \h </w:instrText>
        </w:r>
        <w:r>
          <w:fldChar w:fldCharType="separate"/>
        </w:r>
        <w:r>
          <w:t>66</w:t>
        </w:r>
        <w:r>
          <w:fldChar w:fldCharType="end"/>
        </w:r>
      </w:hyperlink>
    </w:p>
    <w:p>
      <w:pPr>
        <w:pStyle w:val="TOC2"/>
        <w:tabs>
          <w:tab w:val="right" w:leader="dot" w:pos="8306"/>
        </w:tabs>
      </w:pPr>
      <w:hyperlink w:anchor="_Toc28354" w:history="1">
        <w:r>
          <w:rPr>
            <w:rFonts w:ascii="仿宋" w:eastAsia="仿宋" w:hAnsi="仿宋" w:cs="仿宋" w:hint="eastAsia"/>
            <w:lang w:eastAsia="zh-CN"/>
          </w:rPr>
          <w:t>(二)、啤酒大麦新品种项目法律合规要求</w:t>
        </w:r>
        <w:r>
          <w:tab/>
        </w:r>
        <w:r>
          <w:fldChar w:fldCharType="begin"/>
        </w:r>
        <w:r>
          <w:instrText xml:space="preserve"> PAGEREF _Toc28354 \h </w:instrText>
        </w:r>
        <w:r>
          <w:fldChar w:fldCharType="separate"/>
        </w:r>
        <w:r>
          <w:t>69</w:t>
        </w:r>
        <w:r>
          <w:fldChar w:fldCharType="end"/>
        </w:r>
      </w:hyperlink>
    </w:p>
    <w:p>
      <w:pPr>
        <w:pStyle w:val="TOC2"/>
        <w:tabs>
          <w:tab w:val="right" w:leader="dot" w:pos="8306"/>
        </w:tabs>
      </w:pPr>
      <w:hyperlink w:anchor="_Toc2445" w:history="1">
        <w:r>
          <w:rPr>
            <w:rFonts w:ascii="仿宋" w:eastAsia="仿宋" w:hAnsi="仿宋" w:cs="仿宋" w:hint="eastAsia"/>
            <w:lang w:eastAsia="zh-CN"/>
          </w:rPr>
          <w:t>(三)、啤酒大麦新品种项目合同管理与法律事务</w:t>
        </w:r>
        <w:r>
          <w:tab/>
        </w:r>
        <w:r>
          <w:fldChar w:fldCharType="begin"/>
        </w:r>
        <w:r>
          <w:instrText xml:space="preserve"> PAGEREF _Toc2445 \h </w:instrText>
        </w:r>
        <w:r>
          <w:fldChar w:fldCharType="separate"/>
        </w:r>
        <w:r>
          <w:t>74</w:t>
        </w:r>
        <w:r>
          <w:fldChar w:fldCharType="end"/>
        </w:r>
      </w:hyperlink>
    </w:p>
    <w:p>
      <w:pPr>
        <w:pStyle w:val="TOC2"/>
        <w:tabs>
          <w:tab w:val="right" w:leader="dot" w:pos="8306"/>
        </w:tabs>
      </w:pPr>
      <w:hyperlink w:anchor="_Toc3893" w:history="1">
        <w:r>
          <w:rPr>
            <w:rFonts w:ascii="仿宋" w:eastAsia="仿宋" w:hAnsi="仿宋" w:cs="仿宋" w:hint="eastAsia"/>
            <w:lang w:eastAsia="zh-CN"/>
          </w:rPr>
          <w:t>(四)、啤酒大麦新品种项目知识产权保护策略</w:t>
        </w:r>
        <w:r>
          <w:tab/>
        </w:r>
        <w:r>
          <w:fldChar w:fldCharType="begin"/>
        </w:r>
        <w:r>
          <w:instrText xml:space="preserve"> PAGEREF _Toc3893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8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295"/>
      <w:r>
        <w:rPr>
          <w:rFonts w:ascii="仿宋" w:eastAsia="仿宋" w:hAnsi="仿宋" w:cs="仿宋" w:hint="eastAsia"/>
          <w:lang w:eastAsia="zh-CN"/>
        </w:rPr>
        <w:t>(一)、啤酒大麦新品种行业分析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行业一直以来都是市场的关注焦点。行业内的发展趋势、竞争态势以及潜在机会都对啤酒大麦新品种项目的推进产生深远的影响。通过深入研究行业的整体概貌，我们将更好地理解行业的核心特征，为啤酒大麦新品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啤酒大麦新品种行业，技术一直是推动创新和发展的关键因素。我们将对当前技术趋势进行详尽分析，包括但不限于人工智能、大数据应用、先进制造技术等。这有助于啤酒大麦新品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啤酒大麦新品种项目成功的基础。我们将对主要竞争对手进行深入研究，包括其市场份额、产品特点、市场定位等。通过全面了解竞争对手的优势和劣势，啤酒大麦新品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977"/>
      <w:r>
        <w:rPr>
          <w:rFonts w:ascii="仿宋" w:eastAsia="仿宋" w:hAnsi="仿宋" w:cs="仿宋" w:hint="eastAsia"/>
          <w:sz w:val="28"/>
          <w:lang w:eastAsia="zh-CN"/>
        </w:rPr>
        <w:t>(二)、啤酒大麦新品种市场分析预测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啤酒大麦新品种市场未来的增长趋势。这包括市场的整体规模、各细分领域的发展趋势等。啤酒大麦新品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啤酒大麦新品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啤酒大麦新品种项目实施过程中需要充分考虑的因素。我们将对市场风险进行全面评估，包括但不限于政策法规风险、市场竞争风险、技术变革风险等。通过对潜在风险的深入分析，啤酒大麦新品种项目可以制定相应的风险缓解策略，降低不确定性对啤酒大麦新品种项目的影响。</w:t>
      </w:r>
    </w:p>
    <w:p>
      <w:pPr>
        <w:pStyle w:val="Heading1"/>
        <w:ind w:firstLine="560" w:firstLineChars="200"/>
        <w:rPr>
          <w:rFonts w:ascii="仿宋" w:eastAsia="仿宋" w:hAnsi="仿宋" w:cs="仿宋" w:hint="eastAsia"/>
          <w:sz w:val="28"/>
          <w:lang w:eastAsia="zh-CN"/>
        </w:rPr>
      </w:pPr>
      <w:bookmarkStart w:id="5" w:name="_Toc2513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11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啤酒大麦新品种项目的技术管理特点体现在其创新导向。通过引入最先进的技术趋势和解决方案，啤酒大麦新品种项目致力于提升科技含量、提高质量和效率水平。这意味着我们将采用最新的工具和方法，确保啤酒大麦新品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啤酒大麦新品种项目技术管理的显著特征。通过整合不同领域的技术资源，我们实现了跨学科的协同工作。这有助于优化技术架构，提高整体效能。此外，整合性策略还促进了不同技术团队之间的紧密沟通和高效合作，确保啤酒大麦新品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啤酒大麦新品种项目所采用的技术。通过不断优化技术方案，啤酒大麦新品种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啤酒大麦新品种项目团队将在啤酒大麦新品种项目初期识别可能的技术风险，并采取相应的预防和应对措施。通过建立健全的风险评估机制，啤酒大麦新品种项目能够在实施过程中及时发现并解决潜在的技术问题，保障啤酒大麦新品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啤酒大麦新品种项目中，技术将成为啤酒大麦新品种项目成功的有力支持。这一深度剖析揭示了技术管理在啤酒大麦新品种项目实施中的关键作用，为啤酒大麦新品种项目的技术基础奠定了坚实的基础。</w:t>
      </w:r>
    </w:p>
    <w:p>
      <w:pPr>
        <w:pStyle w:val="Heading2"/>
        <w:ind w:firstLine="560" w:firstLineChars="200"/>
        <w:rPr>
          <w:rFonts w:ascii="仿宋" w:eastAsia="仿宋" w:hAnsi="仿宋" w:cs="仿宋" w:hint="eastAsia"/>
          <w:sz w:val="28"/>
          <w:lang w:eastAsia="zh-CN"/>
        </w:rPr>
      </w:pPr>
      <w:bookmarkStart w:id="7" w:name="_Toc21650"/>
      <w:r>
        <w:rPr>
          <w:rFonts w:ascii="仿宋" w:eastAsia="仿宋" w:hAnsi="仿宋" w:cs="仿宋" w:hint="eastAsia"/>
          <w:sz w:val="28"/>
          <w:lang w:eastAsia="zh-CN"/>
        </w:rPr>
        <w:t>(二)、啤酒大麦新品种项目工艺技术设计方案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啤酒大麦新品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啤酒大麦新品种项目将严格按照相关行业规范要求进行组织。通过有效控制产品质量，啤酒大麦新品种项目将致力于为顾客提供优质的啤酒大麦新品种项目产品和良好的服务。这体现了啤酒大麦新品种项目对于生产活动合规性和质量标准的高度重视，为啤酒大麦新品种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啤酒大麦新品种项目注重生态效益和清洁生产原则。啤酒大麦新品种项目建设将紧密结合地方特色经济发展，与社会经济发展规划和区域环境保护规划方案相协调一致。通过与当地区域自然生态系统的结合，啤酒大麦新品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啤酒大麦新品种项目产品具有多样化的客户需求和个性化的特点。因此，啤酒大麦新品种项目产品规格品种多样，且单批生产数量较小。为满足这一特点，啤酒大麦新品种项目承办单位将建设先进的柔性制造生产线。通过广泛应用柔性制造技术，啤酒大麦新品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啤酒大麦新品种项目采用的技术具有较高的技术含量和自动化水平，处于国内先进水平。这一技术选用不仅体现了对生产效率、质量和环境友好性的高标准要求，同时为啤酒大麦新品种项目的可持续发展奠定了坚实的基础。</w:t>
      </w:r>
    </w:p>
    <w:p>
      <w:pPr>
        <w:pStyle w:val="Heading2"/>
        <w:ind w:firstLine="560" w:firstLineChars="200"/>
        <w:rPr>
          <w:rFonts w:ascii="仿宋" w:eastAsia="仿宋" w:hAnsi="仿宋" w:cs="仿宋" w:hint="eastAsia"/>
          <w:sz w:val="28"/>
          <w:lang w:eastAsia="zh-CN"/>
        </w:rPr>
      </w:pPr>
      <w:bookmarkStart w:id="8" w:name="_Toc506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为确保啤酒大麦新品种项目的高效生产和技术实施，我们制定了一套精心设计的设备选型方案，以满足啤酒大麦新品种项目生产、质量和环保的要求。该方案的主要特点如下：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啤酒大麦新品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针对啤酒大麦新品种项目产品的多样性和小批量生产的特点，我们将建设柔性制造生产线。通过在设备选型中考虑柔性制造技术，可以灵活应对不同产品规格和生产需求，实现生产线的高度灵活性和适应性。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31"/>
      <w:r>
        <w:rPr>
          <w:rFonts w:ascii="仿宋" w:eastAsia="仿宋" w:hAnsi="仿宋" w:cs="仿宋" w:hint="eastAsia"/>
          <w:sz w:val="28"/>
          <w:lang w:eastAsia="zh-CN"/>
        </w:rPr>
        <w:t>三、啤酒大麦新品种项目选址可行性分析</w:t>
      </w:r>
      <w:bookmarkEnd w:id="9"/>
    </w:p>
    <w:p>
      <w:pPr>
        <w:pStyle w:val="Heading2"/>
        <w:rPr>
          <w:rFonts w:ascii="仿宋" w:eastAsia="仿宋" w:hAnsi="仿宋" w:cs="仿宋" w:hint="eastAsia"/>
          <w:lang w:eastAsia="zh-CN"/>
        </w:rPr>
      </w:pPr>
      <w:bookmarkStart w:id="10" w:name="_Toc2068"/>
      <w:r>
        <w:rPr>
          <w:rFonts w:ascii="仿宋" w:eastAsia="仿宋" w:hAnsi="仿宋" w:cs="仿宋" w:hint="eastAsia"/>
          <w:lang w:eastAsia="zh-CN"/>
        </w:rPr>
        <w:t>(一)、啤酒大麦新品种项目选址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该啤酒大麦新品种项目选址位于XX省XX市XX区XXX街道</w:t>
      </w:r>
    </w:p>
    <w:p>
      <w:pPr>
        <w:pStyle w:val="Heading2"/>
        <w:ind w:firstLine="560" w:firstLineChars="200"/>
        <w:rPr>
          <w:rFonts w:ascii="仿宋" w:eastAsia="仿宋" w:hAnsi="仿宋" w:cs="仿宋" w:hint="eastAsia"/>
          <w:sz w:val="28"/>
          <w:lang w:eastAsia="zh-CN"/>
        </w:rPr>
      </w:pPr>
      <w:bookmarkStart w:id="11" w:name="_Toc1274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啤酒大麦新品种项目的征地面积将根据啤酒大麦新品种项目的实际规模和需求进行精确规划。具体面积XXX平方米，旨在确保啤酒大麦新品种项目不仅能够满足当前的发展需求，还能够预留空间以适应未来的扩展。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净用地面积是在征地面积基础上去除不可利用面积后的实际可开发用地。具体面积XXX平方米，考虑到环保、交通、安全等多方面因素，以确保啤酒大麦新品种项目在整体利用效率上达到最优。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啤酒大麦新品种项目计划建设的建筑总规模具体面积XXX平方米。这一规模的确定综合考虑了啤酒大麦新品种项目的性质、规模，以及城市规划的相关要求，确保建筑布局与周边环境协调一致。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绿地率是啤酒大麦新品种项目用地中被规划为绿地的比例。具体面积XXX平方米，旨在通过合理规划绿地，改善啤酒大麦新品种项目周边环境，提升居民生活质量，并符合城市整体绿化规划。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容积率是用地上可以建设的建筑总体积与用地面积之比。具体面积XXX，通过合理的容积率规划，确保啤酒大麦新品种项目建筑规模与周边环境和谐共生。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啤酒大麦新品种项目选址与当地城市规划相一致，具体面积XXX平方米。通过与城市规划部门深入沟通，确保啤酒大麦新品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啤酒大麦新品种项目选址符合当地产业政策，具体面积XXX平方米。这包括啤酒大麦新品种项目对当地经济的促进作用，以及对相关产业的带动效应，确保啤酒大麦新品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用地总体要求必须符合环保和可持续发展的原则，具体面积XXX平方米。通过采用绿色建筑设计、节能减排等措施，确保啤酒大麦新品种项目在建设和运营过程中对环境的影响最小化，达到可持续发展的要求。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确保啤酒大麦新品种项目选址具备必要的公共设施配套，具体面积XXX平方米。这包括交通便利性、教育、医疗等基础设施，以提高居民生活品质，使得啤酒大麦新品种项目选址更具吸引力。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考虑用地总体要求对当地社会稳定性的影响，具体面积XXX平方米。通过深入了解当地社区反馈，确保啤酒大麦新品种项目的选址和建设过程对当地社会和谐稳定产生积极作用。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啤酒大麦新品种项目选址不仅符合法规和规划，还在实际操作中具有可行性。这一全面规划将为啤酒大麦新品种项目的成功实施提供坚实的基础，确保啤酒大麦新品种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93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啤酒大麦新品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啤酒大麦新品种项目的设备规划和空间设计中，我们将采取灵活设备布局的措施。设备布局将根据实际需求进行灵活设计，避免不必要的浪费。通过合理规划设备摆放位置，我们将提高设备的利用率，减少设备间距，以确保啤酒大麦新品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啤酒大麦新品种项目内部引入共享设施的概念，例如共享会议室、办公区等。通过这种方式，我们可以减少对资源的重复建设，提高资源共享效率，从而减小啤酒大麦新品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59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啤酒大麦新品种项目的总图布置中，我们将不同功能区域进行明确的规划，以最大程度满足啤酒大麦新品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78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啤酒大麦新品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啤酒大麦新品种项目对环境的影响是综合评价的重要因素之一。我们将详细考虑选址周边的自然环境、生态保护区、水源地等情况，确保啤酒大麦新品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对选址的评价还需充分考虑当地政府的产业政策和法规。我们将详细了解啤酒大麦新品种项目所在地的相关政策，确保啤酒大麦新品种项目的规划和运营与当地法规相符，降低不必要的法律风险。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考虑到社会稳定性对企业运营的重要性，我们将评估选址地区的社会安全情况、劳工关系、社区反馈等方面，以确保啤酒大麦新品种项目的建设和运营不会受到社会稳定性的负面影响。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最后，我们将综合考虑用地成本，包括土地购置费用、土地开发成本等。通过对用地成本的详细评估，我们能够做出更为精确的经济效益分析，为啤酒大麦新品种项目的投资决策提供有力支持。</w:t>
      </w:r>
    </w:p>
    <w:p>
      <w:pPr>
        <w:pStyle w:val="Heading1"/>
        <w:ind w:firstLine="560" w:firstLineChars="200"/>
        <w:rPr>
          <w:rFonts w:ascii="仿宋" w:eastAsia="仿宋" w:hAnsi="仿宋" w:cs="仿宋" w:hint="eastAsia"/>
          <w:sz w:val="28"/>
          <w:lang w:eastAsia="zh-CN"/>
        </w:rPr>
      </w:pPr>
      <w:bookmarkStart w:id="15" w:name="_Toc22133"/>
      <w:r>
        <w:rPr>
          <w:rFonts w:ascii="仿宋" w:eastAsia="仿宋" w:hAnsi="仿宋" w:cs="仿宋" w:hint="eastAsia"/>
          <w:sz w:val="28"/>
          <w:lang w:eastAsia="zh-CN"/>
        </w:rPr>
        <w:t>四、啤酒大麦新品种项目危机管理</w:t>
      </w:r>
      <w:bookmarkEnd w:id="15"/>
    </w:p>
    <w:p>
      <w:pPr>
        <w:pStyle w:val="Heading2"/>
        <w:rPr>
          <w:rFonts w:ascii="仿宋" w:eastAsia="仿宋" w:hAnsi="仿宋" w:cs="仿宋" w:hint="eastAsia"/>
          <w:lang w:eastAsia="zh-CN"/>
        </w:rPr>
      </w:pPr>
      <w:bookmarkStart w:id="16" w:name="_Toc1506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啤酒大麦新品种项目危机管理中，危机预警与识别是确保啤酒大麦新品种项目稳健运行的核心步骤。通过建立全面的监测机制，啤酒大麦新品种项目团队旨在及时发现和理解潜在的风险和危机因素，以便采取及时的预防和应对措施，确保啤酒大麦新品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啤酒大麦新品种项目团队全面分析了整个啤酒大麦新品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制定敏感指标和预警机制，啤酒大麦新品种项目团队着重于明确定义啤酒大麦新品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啤酒大麦新品种项目进展的持续监控，团队能够及时发现潜在问题并作出迅速反应。啤酒大麦新品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在这一阶段，团队的专业素养和反应速度将发挥至关重要的作用，以确保潜在危机能够在初期得到有效的处理，最大程度地减轻负面影响。通过危机预警与识别，啤酒大麦新品种项目得以更有序、可控地推进。</w:t>
      </w:r>
    </w:p>
    <w:p>
      <w:pPr>
        <w:pStyle w:val="Heading2"/>
        <w:ind w:firstLine="560" w:firstLineChars="200"/>
        <w:rPr>
          <w:rFonts w:ascii="仿宋" w:eastAsia="仿宋" w:hAnsi="仿宋" w:cs="仿宋" w:hint="eastAsia"/>
          <w:sz w:val="28"/>
          <w:lang w:eastAsia="zh-CN"/>
        </w:rPr>
      </w:pPr>
      <w:bookmarkStart w:id="17" w:name="_Toc2441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在危机发生时，啤酒大麦新品种项目团队立即行动，成立了应急小组。该小组的任务是迅速制定并实施紧急应对措施，以最小化潜在损失。以下是采取的主要措施：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暂停啤酒大麦新品种项目进度：为遏制危机蔓延，啤酒大麦新品种项目暂时停止进行，以便全面评估当前状况。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资源重新分配：重新评估啤酒大麦新品种项目资源的分配，确保最大限度地减小损失。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实时沟通：与关键利益相关者建立实时沟通机制，向他们传递啤酒大麦新品种项目危机的实际状况，保障啤酒大麦新品种项目核心利益。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在紧急应对的同时，啤酒大麦新品种项目团队强调了团队协作和有效沟通的重要性。以下是团队协作的关键举措：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信息共享机制：建立了信息共享平台，确保团队成员能够及时获取啤酒大麦新品种项目危机的实时信息。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领导者沟通：啤酒大麦新品种项目领导者通过定期会议和即时沟通工具，指导团队应对危机，保持团队稳定运行。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随着危机得到初步控制，啤酒大麦新品种项目团队转向制定恢复计划，以确保啤酒大麦新品种项目能够从中迅速恢复。主要恢复计划包括：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修复受损的进度计划：重新评估啤酒大麦新品种项目进度，制定修复计划，确保啤酒大麦新品种项目尽快回归正常进程。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重新调整资源分配：优化资源分配，确保啤酒大麦新品种项目在有限资源下高效运转。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风险管理机制加强：对啤酒大麦新品种项目风险进行全面评估，制定更强化的风险管理策略，以预防未来可能的危机。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https://d.book118.com/236221134214010032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啤酒大麦新品种项目规划设计纲要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3513D5"/>
    <w:rsid w:val="323513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22113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2024-01-07T22:41:00Z</dcterms:created>
  <dcterms:modified xsi:type="dcterms:W3CDTF">2024-01-07T22:41:27Z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81FC8ADAD5A44FB9810FCA02C1AAF007_11</vt:lpwstr>
  </property>
  <property fmtid="{D5CDD505-2E9C-101B-9397-08002B2CF9AE}" pid="3" name="KSOProductBuildVer">
    <vt:lpwstr>2052-12.1.0.16120</vt:lpwstr>
  </property>
</Properties>
</file>