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鼠抗肿瘤相关抗原单克隆抗体项目计划设计方案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44" w:history="1">
        <w:r>
          <w:rPr>
            <w:rFonts w:ascii="仿宋" w:eastAsia="仿宋" w:hAnsi="仿宋" w:cs="仿宋" w:hint="eastAsia"/>
            <w:lang w:eastAsia="zh-CN"/>
          </w:rPr>
          <w:t>序言</w:t>
        </w:r>
        <w:r>
          <w:tab/>
        </w:r>
        <w:r>
          <w:fldChar w:fldCharType="begin"/>
        </w:r>
        <w:r>
          <w:instrText xml:space="preserve"> PAGEREF _Toc23944 \h </w:instrText>
        </w:r>
        <w:r>
          <w:fldChar w:fldCharType="separate"/>
        </w:r>
        <w:r>
          <w:t>3</w:t>
        </w:r>
        <w:r>
          <w:fldChar w:fldCharType="end"/>
        </w:r>
      </w:hyperlink>
    </w:p>
    <w:p>
      <w:pPr>
        <w:pStyle w:val="TOC1"/>
        <w:tabs>
          <w:tab w:val="right" w:leader="dot" w:pos="8306"/>
        </w:tabs>
      </w:pPr>
      <w:hyperlink w:anchor="_Toc3708" w:history="1">
        <w:r>
          <w:rPr>
            <w:rFonts w:ascii="仿宋" w:eastAsia="仿宋" w:hAnsi="仿宋" w:cs="仿宋" w:hint="eastAsia"/>
            <w:lang w:eastAsia="zh-CN"/>
          </w:rPr>
          <w:t>一、鼠抗肿瘤相关抗原单克隆抗体项目概论</w:t>
        </w:r>
        <w:r>
          <w:tab/>
        </w:r>
        <w:r>
          <w:fldChar w:fldCharType="begin"/>
        </w:r>
        <w:r>
          <w:instrText xml:space="preserve"> PAGEREF _Toc3708 \h </w:instrText>
        </w:r>
        <w:r>
          <w:fldChar w:fldCharType="separate"/>
        </w:r>
        <w:r>
          <w:t>3</w:t>
        </w:r>
        <w:r>
          <w:fldChar w:fldCharType="end"/>
        </w:r>
      </w:hyperlink>
    </w:p>
    <w:p>
      <w:pPr>
        <w:pStyle w:val="TOC2"/>
        <w:tabs>
          <w:tab w:val="right" w:leader="dot" w:pos="8306"/>
        </w:tabs>
      </w:pPr>
      <w:hyperlink w:anchor="_Toc19973" w:history="1">
        <w:r>
          <w:rPr>
            <w:rFonts w:ascii="仿宋" w:eastAsia="仿宋" w:hAnsi="仿宋" w:cs="仿宋" w:hint="eastAsia"/>
            <w:lang w:eastAsia="zh-CN"/>
          </w:rPr>
          <w:t>(一)、鼠抗肿瘤相关抗原单克隆抗体项目概况</w:t>
        </w:r>
        <w:r>
          <w:tab/>
        </w:r>
        <w:r>
          <w:fldChar w:fldCharType="begin"/>
        </w:r>
        <w:r>
          <w:instrText xml:space="preserve"> PAGEREF _Toc19973 \h </w:instrText>
        </w:r>
        <w:r>
          <w:fldChar w:fldCharType="separate"/>
        </w:r>
        <w:r>
          <w:t>3</w:t>
        </w:r>
        <w:r>
          <w:fldChar w:fldCharType="end"/>
        </w:r>
      </w:hyperlink>
    </w:p>
    <w:p>
      <w:pPr>
        <w:pStyle w:val="TOC2"/>
        <w:tabs>
          <w:tab w:val="right" w:leader="dot" w:pos="8306"/>
        </w:tabs>
      </w:pPr>
      <w:hyperlink w:anchor="_Toc942" w:history="1">
        <w:r>
          <w:rPr>
            <w:rFonts w:ascii="仿宋" w:eastAsia="仿宋" w:hAnsi="仿宋" w:cs="仿宋" w:hint="eastAsia"/>
            <w:lang w:eastAsia="zh-CN"/>
          </w:rPr>
          <w:t>(二)、鼠抗肿瘤相关抗原单克隆抗体项目目标</w:t>
        </w:r>
        <w:r>
          <w:tab/>
        </w:r>
        <w:r>
          <w:fldChar w:fldCharType="begin"/>
        </w:r>
        <w:r>
          <w:instrText xml:space="preserve"> PAGEREF _Toc942 \h </w:instrText>
        </w:r>
        <w:r>
          <w:fldChar w:fldCharType="separate"/>
        </w:r>
        <w:r>
          <w:t>6</w:t>
        </w:r>
        <w:r>
          <w:fldChar w:fldCharType="end"/>
        </w:r>
      </w:hyperlink>
    </w:p>
    <w:p>
      <w:pPr>
        <w:pStyle w:val="TOC2"/>
        <w:tabs>
          <w:tab w:val="right" w:leader="dot" w:pos="8306"/>
        </w:tabs>
      </w:pPr>
      <w:hyperlink w:anchor="_Toc921" w:history="1">
        <w:r>
          <w:rPr>
            <w:rFonts w:ascii="仿宋" w:eastAsia="仿宋" w:hAnsi="仿宋" w:cs="仿宋" w:hint="eastAsia"/>
            <w:lang w:eastAsia="zh-CN"/>
          </w:rPr>
          <w:t>(三)、鼠抗肿瘤相关抗原单克隆抗体项目提出的理由</w:t>
        </w:r>
        <w:r>
          <w:tab/>
        </w:r>
        <w:r>
          <w:fldChar w:fldCharType="begin"/>
        </w:r>
        <w:r>
          <w:instrText xml:space="preserve"> PAGEREF _Toc921 \h </w:instrText>
        </w:r>
        <w:r>
          <w:fldChar w:fldCharType="separate"/>
        </w:r>
        <w:r>
          <w:t>7</w:t>
        </w:r>
        <w:r>
          <w:fldChar w:fldCharType="end"/>
        </w:r>
      </w:hyperlink>
    </w:p>
    <w:p>
      <w:pPr>
        <w:pStyle w:val="TOC2"/>
        <w:tabs>
          <w:tab w:val="right" w:leader="dot" w:pos="8306"/>
        </w:tabs>
      </w:pPr>
      <w:hyperlink w:anchor="_Toc26648" w:history="1">
        <w:r>
          <w:rPr>
            <w:rFonts w:ascii="仿宋" w:eastAsia="仿宋" w:hAnsi="仿宋" w:cs="仿宋" w:hint="eastAsia"/>
            <w:lang w:eastAsia="zh-CN"/>
          </w:rPr>
          <w:t>(四)、鼠抗肿瘤相关抗原单克隆抗体项目意义</w:t>
        </w:r>
        <w:r>
          <w:tab/>
        </w:r>
        <w:r>
          <w:fldChar w:fldCharType="begin"/>
        </w:r>
        <w:r>
          <w:instrText xml:space="preserve"> PAGEREF _Toc26648 \h </w:instrText>
        </w:r>
        <w:r>
          <w:fldChar w:fldCharType="separate"/>
        </w:r>
        <w:r>
          <w:t>8</w:t>
        </w:r>
        <w:r>
          <w:fldChar w:fldCharType="end"/>
        </w:r>
      </w:hyperlink>
    </w:p>
    <w:p>
      <w:pPr>
        <w:pStyle w:val="TOC2"/>
        <w:tabs>
          <w:tab w:val="right" w:leader="dot" w:pos="8306"/>
        </w:tabs>
      </w:pPr>
      <w:hyperlink w:anchor="_Toc30982" w:history="1">
        <w:r>
          <w:rPr>
            <w:rFonts w:ascii="仿宋" w:eastAsia="仿宋" w:hAnsi="仿宋" w:cs="仿宋" w:hint="eastAsia"/>
            <w:lang w:eastAsia="zh-CN"/>
          </w:rPr>
          <w:t>(五)、鼠抗肿瘤相关抗原单克隆抗体项目背景</w:t>
        </w:r>
        <w:r>
          <w:tab/>
        </w:r>
        <w:r>
          <w:fldChar w:fldCharType="begin"/>
        </w:r>
        <w:r>
          <w:instrText xml:space="preserve"> PAGEREF _Toc30982 \h </w:instrText>
        </w:r>
        <w:r>
          <w:fldChar w:fldCharType="separate"/>
        </w:r>
        <w:r>
          <w:t>9</w:t>
        </w:r>
        <w:r>
          <w:fldChar w:fldCharType="end"/>
        </w:r>
      </w:hyperlink>
    </w:p>
    <w:p>
      <w:pPr>
        <w:pStyle w:val="TOC1"/>
        <w:tabs>
          <w:tab w:val="right" w:leader="dot" w:pos="8306"/>
        </w:tabs>
      </w:pPr>
      <w:hyperlink w:anchor="_Toc2406" w:history="1">
        <w:r>
          <w:rPr>
            <w:rFonts w:ascii="仿宋" w:eastAsia="仿宋" w:hAnsi="仿宋" w:cs="仿宋" w:hint="eastAsia"/>
            <w:lang w:eastAsia="zh-CN"/>
          </w:rPr>
          <w:t>二、鼠抗肿瘤相关抗原单克隆抗体项目可持续发展</w:t>
        </w:r>
        <w:r>
          <w:tab/>
        </w:r>
        <w:r>
          <w:fldChar w:fldCharType="begin"/>
        </w:r>
        <w:r>
          <w:instrText xml:space="preserve"> PAGEREF _Toc2406 \h </w:instrText>
        </w:r>
        <w:r>
          <w:fldChar w:fldCharType="separate"/>
        </w:r>
        <w:r>
          <w:t>10</w:t>
        </w:r>
        <w:r>
          <w:fldChar w:fldCharType="end"/>
        </w:r>
      </w:hyperlink>
    </w:p>
    <w:p>
      <w:pPr>
        <w:pStyle w:val="TOC2"/>
        <w:tabs>
          <w:tab w:val="right" w:leader="dot" w:pos="8306"/>
        </w:tabs>
      </w:pPr>
      <w:hyperlink w:anchor="_Toc21371" w:history="1">
        <w:r>
          <w:rPr>
            <w:rFonts w:ascii="仿宋" w:eastAsia="仿宋" w:hAnsi="仿宋" w:cs="仿宋" w:hint="eastAsia"/>
            <w:lang w:eastAsia="zh-CN"/>
          </w:rPr>
          <w:t>(一)、可持续战略与实践</w:t>
        </w:r>
        <w:r>
          <w:tab/>
        </w:r>
        <w:r>
          <w:fldChar w:fldCharType="begin"/>
        </w:r>
        <w:r>
          <w:instrText xml:space="preserve"> PAGEREF _Toc21371 \h </w:instrText>
        </w:r>
        <w:r>
          <w:fldChar w:fldCharType="separate"/>
        </w:r>
        <w:r>
          <w:t>10</w:t>
        </w:r>
        <w:r>
          <w:fldChar w:fldCharType="end"/>
        </w:r>
      </w:hyperlink>
    </w:p>
    <w:p>
      <w:pPr>
        <w:pStyle w:val="TOC2"/>
        <w:tabs>
          <w:tab w:val="right" w:leader="dot" w:pos="8306"/>
        </w:tabs>
      </w:pPr>
      <w:hyperlink w:anchor="_Toc30095" w:history="1">
        <w:r>
          <w:rPr>
            <w:rFonts w:ascii="仿宋" w:eastAsia="仿宋" w:hAnsi="仿宋" w:cs="仿宋" w:hint="eastAsia"/>
            <w:lang w:eastAsia="zh-CN"/>
          </w:rPr>
          <w:t>(二)、环保与社会责任</w:t>
        </w:r>
        <w:r>
          <w:tab/>
        </w:r>
        <w:r>
          <w:fldChar w:fldCharType="begin"/>
        </w:r>
        <w:r>
          <w:instrText xml:space="preserve"> PAGEREF _Toc30095 \h </w:instrText>
        </w:r>
        <w:r>
          <w:fldChar w:fldCharType="separate"/>
        </w:r>
        <w:r>
          <w:t>11</w:t>
        </w:r>
        <w:r>
          <w:fldChar w:fldCharType="end"/>
        </w:r>
      </w:hyperlink>
    </w:p>
    <w:p>
      <w:pPr>
        <w:pStyle w:val="TOC1"/>
        <w:tabs>
          <w:tab w:val="right" w:leader="dot" w:pos="8306"/>
        </w:tabs>
      </w:pPr>
      <w:hyperlink w:anchor="_Toc30853" w:history="1">
        <w:r>
          <w:rPr>
            <w:rFonts w:ascii="仿宋" w:eastAsia="仿宋" w:hAnsi="仿宋" w:cs="仿宋" w:hint="eastAsia"/>
            <w:lang w:eastAsia="zh-CN"/>
          </w:rPr>
          <w:t>三、鼠抗肿瘤相关抗原单克隆抗体项目建设单位说明</w:t>
        </w:r>
        <w:r>
          <w:tab/>
        </w:r>
        <w:r>
          <w:fldChar w:fldCharType="begin"/>
        </w:r>
        <w:r>
          <w:instrText xml:space="preserve"> PAGEREF _Toc30853 \h </w:instrText>
        </w:r>
        <w:r>
          <w:fldChar w:fldCharType="separate"/>
        </w:r>
        <w:r>
          <w:t>12</w:t>
        </w:r>
        <w:r>
          <w:fldChar w:fldCharType="end"/>
        </w:r>
      </w:hyperlink>
    </w:p>
    <w:p>
      <w:pPr>
        <w:pStyle w:val="TOC2"/>
        <w:tabs>
          <w:tab w:val="right" w:leader="dot" w:pos="8306"/>
        </w:tabs>
      </w:pPr>
      <w:hyperlink w:anchor="_Toc13696" w:history="1">
        <w:r>
          <w:rPr>
            <w:rFonts w:ascii="仿宋" w:eastAsia="仿宋" w:hAnsi="仿宋" w:cs="仿宋" w:hint="eastAsia"/>
            <w:lang w:eastAsia="zh-CN"/>
          </w:rPr>
          <w:t>(一)、鼠抗肿瘤相关抗原单克隆抗体项目承办单位基本情况</w:t>
        </w:r>
        <w:r>
          <w:tab/>
        </w:r>
        <w:r>
          <w:fldChar w:fldCharType="begin"/>
        </w:r>
        <w:r>
          <w:instrText xml:space="preserve"> PAGEREF _Toc13696 \h </w:instrText>
        </w:r>
        <w:r>
          <w:fldChar w:fldCharType="separate"/>
        </w:r>
        <w:r>
          <w:t>12</w:t>
        </w:r>
        <w:r>
          <w:fldChar w:fldCharType="end"/>
        </w:r>
      </w:hyperlink>
    </w:p>
    <w:p>
      <w:pPr>
        <w:pStyle w:val="TOC2"/>
        <w:tabs>
          <w:tab w:val="right" w:leader="dot" w:pos="8306"/>
        </w:tabs>
      </w:pPr>
      <w:hyperlink w:anchor="_Toc26798" w:history="1">
        <w:r>
          <w:rPr>
            <w:rFonts w:ascii="仿宋" w:eastAsia="仿宋" w:hAnsi="仿宋" w:cs="仿宋" w:hint="eastAsia"/>
            <w:lang w:eastAsia="zh-CN"/>
          </w:rPr>
          <w:t>(二)、公司经济效益分析</w:t>
        </w:r>
        <w:r>
          <w:tab/>
        </w:r>
        <w:r>
          <w:fldChar w:fldCharType="begin"/>
        </w:r>
        <w:r>
          <w:instrText xml:space="preserve"> PAGEREF _Toc26798 \h </w:instrText>
        </w:r>
        <w:r>
          <w:fldChar w:fldCharType="separate"/>
        </w:r>
        <w:r>
          <w:t>13</w:t>
        </w:r>
        <w:r>
          <w:fldChar w:fldCharType="end"/>
        </w:r>
      </w:hyperlink>
    </w:p>
    <w:p>
      <w:pPr>
        <w:pStyle w:val="TOC1"/>
        <w:tabs>
          <w:tab w:val="right" w:leader="dot" w:pos="8306"/>
        </w:tabs>
      </w:pPr>
      <w:hyperlink w:anchor="_Toc7607" w:history="1">
        <w:r>
          <w:rPr>
            <w:rFonts w:ascii="仿宋" w:eastAsia="仿宋" w:hAnsi="仿宋" w:cs="仿宋" w:hint="eastAsia"/>
            <w:lang w:eastAsia="zh-CN"/>
          </w:rPr>
          <w:t>四、鼠抗肿瘤相关抗原单克隆抗体项目绩效评估</w:t>
        </w:r>
        <w:r>
          <w:tab/>
        </w:r>
        <w:r>
          <w:fldChar w:fldCharType="begin"/>
        </w:r>
        <w:r>
          <w:instrText xml:space="preserve"> PAGEREF _Toc7607 \h </w:instrText>
        </w:r>
        <w:r>
          <w:fldChar w:fldCharType="separate"/>
        </w:r>
        <w:r>
          <w:t>14</w:t>
        </w:r>
        <w:r>
          <w:fldChar w:fldCharType="end"/>
        </w:r>
      </w:hyperlink>
    </w:p>
    <w:p>
      <w:pPr>
        <w:pStyle w:val="TOC2"/>
        <w:tabs>
          <w:tab w:val="right" w:leader="dot" w:pos="8306"/>
        </w:tabs>
      </w:pPr>
      <w:hyperlink w:anchor="_Toc11279" w:history="1">
        <w:r>
          <w:rPr>
            <w:rFonts w:ascii="仿宋" w:eastAsia="仿宋" w:hAnsi="仿宋" w:cs="仿宋" w:hint="eastAsia"/>
            <w:lang w:eastAsia="zh-CN"/>
          </w:rPr>
          <w:t>(一)、绩效评估指标</w:t>
        </w:r>
        <w:r>
          <w:tab/>
        </w:r>
        <w:r>
          <w:fldChar w:fldCharType="begin"/>
        </w:r>
        <w:r>
          <w:instrText xml:space="preserve"> PAGEREF _Toc11279 \h </w:instrText>
        </w:r>
        <w:r>
          <w:fldChar w:fldCharType="separate"/>
        </w:r>
        <w:r>
          <w:t>14</w:t>
        </w:r>
        <w:r>
          <w:fldChar w:fldCharType="end"/>
        </w:r>
      </w:hyperlink>
    </w:p>
    <w:p>
      <w:pPr>
        <w:pStyle w:val="TOC2"/>
        <w:tabs>
          <w:tab w:val="right" w:leader="dot" w:pos="8306"/>
        </w:tabs>
      </w:pPr>
      <w:hyperlink w:anchor="_Toc27935" w:history="1">
        <w:r>
          <w:rPr>
            <w:rFonts w:ascii="仿宋" w:eastAsia="仿宋" w:hAnsi="仿宋" w:cs="仿宋" w:hint="eastAsia"/>
            <w:lang w:eastAsia="zh-CN"/>
          </w:rPr>
          <w:t>(二)、绩效评估方法</w:t>
        </w:r>
        <w:r>
          <w:tab/>
        </w:r>
        <w:r>
          <w:fldChar w:fldCharType="begin"/>
        </w:r>
        <w:r>
          <w:instrText xml:space="preserve"> PAGEREF _Toc27935 \h </w:instrText>
        </w:r>
        <w:r>
          <w:fldChar w:fldCharType="separate"/>
        </w:r>
        <w:r>
          <w:t>15</w:t>
        </w:r>
        <w:r>
          <w:fldChar w:fldCharType="end"/>
        </w:r>
      </w:hyperlink>
    </w:p>
    <w:p>
      <w:pPr>
        <w:pStyle w:val="TOC2"/>
        <w:tabs>
          <w:tab w:val="right" w:leader="dot" w:pos="8306"/>
        </w:tabs>
      </w:pPr>
      <w:hyperlink w:anchor="_Toc18517" w:history="1">
        <w:r>
          <w:rPr>
            <w:rFonts w:ascii="仿宋" w:eastAsia="仿宋" w:hAnsi="仿宋" w:cs="仿宋" w:hint="eastAsia"/>
            <w:lang w:eastAsia="zh-CN"/>
          </w:rPr>
          <w:t>(三)、绩效评估周期</w:t>
        </w:r>
        <w:r>
          <w:tab/>
        </w:r>
        <w:r>
          <w:fldChar w:fldCharType="begin"/>
        </w:r>
        <w:r>
          <w:instrText xml:space="preserve"> PAGEREF _Toc18517 \h </w:instrText>
        </w:r>
        <w:r>
          <w:fldChar w:fldCharType="separate"/>
        </w:r>
        <w:r>
          <w:t>17</w:t>
        </w:r>
        <w:r>
          <w:fldChar w:fldCharType="end"/>
        </w:r>
      </w:hyperlink>
    </w:p>
    <w:p>
      <w:pPr>
        <w:pStyle w:val="TOC1"/>
        <w:tabs>
          <w:tab w:val="right" w:leader="dot" w:pos="8306"/>
        </w:tabs>
      </w:pPr>
      <w:hyperlink w:anchor="_Toc29554" w:history="1">
        <w:r>
          <w:rPr>
            <w:rFonts w:ascii="仿宋" w:eastAsia="仿宋" w:hAnsi="仿宋" w:cs="仿宋" w:hint="eastAsia"/>
            <w:lang w:eastAsia="zh-CN"/>
          </w:rPr>
          <w:t>五、市场分析、调研</w:t>
        </w:r>
        <w:r>
          <w:tab/>
        </w:r>
        <w:r>
          <w:fldChar w:fldCharType="begin"/>
        </w:r>
        <w:r>
          <w:instrText xml:space="preserve"> PAGEREF _Toc29554 \h </w:instrText>
        </w:r>
        <w:r>
          <w:fldChar w:fldCharType="separate"/>
        </w:r>
        <w:r>
          <w:t>18</w:t>
        </w:r>
        <w:r>
          <w:fldChar w:fldCharType="end"/>
        </w:r>
      </w:hyperlink>
    </w:p>
    <w:p>
      <w:pPr>
        <w:pStyle w:val="TOC2"/>
        <w:tabs>
          <w:tab w:val="right" w:leader="dot" w:pos="8306"/>
        </w:tabs>
      </w:pPr>
      <w:hyperlink w:anchor="_Toc13324" w:history="1">
        <w:r>
          <w:rPr>
            <w:rFonts w:ascii="仿宋" w:eastAsia="仿宋" w:hAnsi="仿宋" w:cs="仿宋" w:hint="eastAsia"/>
            <w:lang w:eastAsia="zh-CN"/>
          </w:rPr>
          <w:t>(一)、鼠抗肿瘤相关抗原单克隆抗体行业分析</w:t>
        </w:r>
        <w:r>
          <w:tab/>
        </w:r>
        <w:r>
          <w:fldChar w:fldCharType="begin"/>
        </w:r>
        <w:r>
          <w:instrText xml:space="preserve"> PAGEREF _Toc13324 \h </w:instrText>
        </w:r>
        <w:r>
          <w:fldChar w:fldCharType="separate"/>
        </w:r>
        <w:r>
          <w:t>18</w:t>
        </w:r>
        <w:r>
          <w:fldChar w:fldCharType="end"/>
        </w:r>
      </w:hyperlink>
    </w:p>
    <w:p>
      <w:pPr>
        <w:pStyle w:val="TOC2"/>
        <w:tabs>
          <w:tab w:val="right" w:leader="dot" w:pos="8306"/>
        </w:tabs>
      </w:pPr>
      <w:hyperlink w:anchor="_Toc991" w:history="1">
        <w:r>
          <w:rPr>
            <w:rFonts w:ascii="仿宋" w:eastAsia="仿宋" w:hAnsi="仿宋" w:cs="仿宋" w:hint="eastAsia"/>
            <w:lang w:eastAsia="zh-CN"/>
          </w:rPr>
          <w:t>(二)、鼠抗肿瘤相关抗原单克隆抗体市场分析预测</w:t>
        </w:r>
        <w:r>
          <w:tab/>
        </w:r>
        <w:r>
          <w:fldChar w:fldCharType="begin"/>
        </w:r>
        <w:r>
          <w:instrText xml:space="preserve"> PAGEREF _Toc991 \h </w:instrText>
        </w:r>
        <w:r>
          <w:fldChar w:fldCharType="separate"/>
        </w:r>
        <w:r>
          <w:t>19</w:t>
        </w:r>
        <w:r>
          <w:fldChar w:fldCharType="end"/>
        </w:r>
      </w:hyperlink>
    </w:p>
    <w:p>
      <w:pPr>
        <w:pStyle w:val="TOC1"/>
        <w:tabs>
          <w:tab w:val="right" w:leader="dot" w:pos="8306"/>
        </w:tabs>
      </w:pPr>
      <w:hyperlink w:anchor="_Toc6448" w:history="1">
        <w:r>
          <w:rPr>
            <w:rFonts w:ascii="仿宋" w:eastAsia="仿宋" w:hAnsi="仿宋" w:cs="仿宋" w:hint="eastAsia"/>
            <w:lang w:eastAsia="zh-CN"/>
          </w:rPr>
          <w:t>六、产品规划分析</w:t>
        </w:r>
        <w:r>
          <w:tab/>
        </w:r>
        <w:r>
          <w:fldChar w:fldCharType="begin"/>
        </w:r>
        <w:r>
          <w:instrText xml:space="preserve"> PAGEREF _Toc6448 \h </w:instrText>
        </w:r>
        <w:r>
          <w:fldChar w:fldCharType="separate"/>
        </w:r>
        <w:r>
          <w:t>20</w:t>
        </w:r>
        <w:r>
          <w:fldChar w:fldCharType="end"/>
        </w:r>
      </w:hyperlink>
    </w:p>
    <w:p>
      <w:pPr>
        <w:pStyle w:val="TOC2"/>
        <w:tabs>
          <w:tab w:val="right" w:leader="dot" w:pos="8306"/>
        </w:tabs>
      </w:pPr>
      <w:hyperlink w:anchor="_Toc24020" w:history="1">
        <w:r>
          <w:rPr>
            <w:rFonts w:ascii="仿宋" w:eastAsia="仿宋" w:hAnsi="仿宋" w:cs="仿宋" w:hint="eastAsia"/>
            <w:lang w:eastAsia="zh-CN"/>
          </w:rPr>
          <w:t>(一)、产品规划</w:t>
        </w:r>
        <w:r>
          <w:tab/>
        </w:r>
        <w:r>
          <w:fldChar w:fldCharType="begin"/>
        </w:r>
        <w:r>
          <w:instrText xml:space="preserve"> PAGEREF _Toc24020 \h </w:instrText>
        </w:r>
        <w:r>
          <w:fldChar w:fldCharType="separate"/>
        </w:r>
        <w:r>
          <w:t>20</w:t>
        </w:r>
        <w:r>
          <w:fldChar w:fldCharType="end"/>
        </w:r>
      </w:hyperlink>
    </w:p>
    <w:p>
      <w:pPr>
        <w:pStyle w:val="TOC2"/>
        <w:tabs>
          <w:tab w:val="right" w:leader="dot" w:pos="8306"/>
        </w:tabs>
      </w:pPr>
      <w:hyperlink w:anchor="_Toc2384" w:history="1">
        <w:r>
          <w:rPr>
            <w:rFonts w:ascii="仿宋" w:eastAsia="仿宋" w:hAnsi="仿宋" w:cs="仿宋" w:hint="eastAsia"/>
            <w:lang w:eastAsia="zh-CN"/>
          </w:rPr>
          <w:t>(二)、建设规模</w:t>
        </w:r>
        <w:r>
          <w:tab/>
        </w:r>
        <w:r>
          <w:fldChar w:fldCharType="begin"/>
        </w:r>
        <w:r>
          <w:instrText xml:space="preserve"> PAGEREF _Toc2384 \h </w:instrText>
        </w:r>
        <w:r>
          <w:fldChar w:fldCharType="separate"/>
        </w:r>
        <w:r>
          <w:t>21</w:t>
        </w:r>
        <w:r>
          <w:fldChar w:fldCharType="end"/>
        </w:r>
      </w:hyperlink>
    </w:p>
    <w:p>
      <w:pPr>
        <w:pStyle w:val="TOC1"/>
        <w:tabs>
          <w:tab w:val="right" w:leader="dot" w:pos="8306"/>
        </w:tabs>
      </w:pPr>
      <w:hyperlink w:anchor="_Toc17686" w:history="1">
        <w:r>
          <w:rPr>
            <w:rFonts w:ascii="仿宋" w:eastAsia="仿宋" w:hAnsi="仿宋" w:cs="仿宋" w:hint="eastAsia"/>
            <w:lang w:eastAsia="zh-CN"/>
          </w:rPr>
          <w:t>七、鼠抗肿瘤相关抗原单克隆抗体项目人力资源培养与发展</w:t>
        </w:r>
        <w:r>
          <w:tab/>
        </w:r>
        <w:r>
          <w:fldChar w:fldCharType="begin"/>
        </w:r>
        <w:r>
          <w:instrText xml:space="preserve"> PAGEREF _Toc17686 \h </w:instrText>
        </w:r>
        <w:r>
          <w:fldChar w:fldCharType="separate"/>
        </w:r>
        <w:r>
          <w:t>22</w:t>
        </w:r>
        <w:r>
          <w:fldChar w:fldCharType="end"/>
        </w:r>
      </w:hyperlink>
    </w:p>
    <w:p>
      <w:pPr>
        <w:pStyle w:val="TOC2"/>
        <w:tabs>
          <w:tab w:val="right" w:leader="dot" w:pos="8306"/>
        </w:tabs>
      </w:pPr>
      <w:hyperlink w:anchor="_Toc6090" w:history="1">
        <w:r>
          <w:rPr>
            <w:rFonts w:ascii="仿宋" w:eastAsia="仿宋" w:hAnsi="仿宋" w:cs="仿宋" w:hint="eastAsia"/>
            <w:lang w:eastAsia="zh-CN"/>
          </w:rPr>
          <w:t>(一)、人才需求与规划</w:t>
        </w:r>
        <w:r>
          <w:tab/>
        </w:r>
        <w:r>
          <w:fldChar w:fldCharType="begin"/>
        </w:r>
        <w:r>
          <w:instrText xml:space="preserve"> PAGEREF _Toc6090 \h </w:instrText>
        </w:r>
        <w:r>
          <w:fldChar w:fldCharType="separate"/>
        </w:r>
        <w:r>
          <w:t>22</w:t>
        </w:r>
        <w:r>
          <w:fldChar w:fldCharType="end"/>
        </w:r>
      </w:hyperlink>
    </w:p>
    <w:p>
      <w:pPr>
        <w:pStyle w:val="TOC2"/>
        <w:tabs>
          <w:tab w:val="right" w:leader="dot" w:pos="8306"/>
        </w:tabs>
      </w:pPr>
      <w:hyperlink w:anchor="_Toc2952" w:history="1">
        <w:r>
          <w:rPr>
            <w:rFonts w:ascii="仿宋" w:eastAsia="仿宋" w:hAnsi="仿宋" w:cs="仿宋" w:hint="eastAsia"/>
            <w:lang w:eastAsia="zh-CN"/>
          </w:rPr>
          <w:t>(二)、培训与发展计划</w:t>
        </w:r>
        <w:r>
          <w:tab/>
        </w:r>
        <w:r>
          <w:fldChar w:fldCharType="begin"/>
        </w:r>
        <w:r>
          <w:instrText xml:space="preserve"> PAGEREF _Toc2952 \h </w:instrText>
        </w:r>
        <w:r>
          <w:fldChar w:fldCharType="separate"/>
        </w:r>
        <w:r>
          <w:t>22</w:t>
        </w:r>
        <w:r>
          <w:fldChar w:fldCharType="end"/>
        </w:r>
      </w:hyperlink>
    </w:p>
    <w:p>
      <w:pPr>
        <w:pStyle w:val="TOC1"/>
        <w:tabs>
          <w:tab w:val="right" w:leader="dot" w:pos="8306"/>
        </w:tabs>
      </w:pPr>
      <w:hyperlink w:anchor="_Toc13036" w:history="1">
        <w:r>
          <w:rPr>
            <w:rFonts w:ascii="仿宋" w:eastAsia="仿宋" w:hAnsi="仿宋" w:cs="仿宋" w:hint="eastAsia"/>
            <w:lang w:eastAsia="zh-CN"/>
          </w:rPr>
          <w:t>八、鼠抗肿瘤相关抗原单克隆抗体项目创新与研发</w:t>
        </w:r>
        <w:r>
          <w:tab/>
        </w:r>
        <w:r>
          <w:fldChar w:fldCharType="begin"/>
        </w:r>
        <w:r>
          <w:instrText xml:space="preserve"> PAGEREF _Toc13036 \h </w:instrText>
        </w:r>
        <w:r>
          <w:fldChar w:fldCharType="separate"/>
        </w:r>
        <w:r>
          <w:t>23</w:t>
        </w:r>
        <w:r>
          <w:fldChar w:fldCharType="end"/>
        </w:r>
      </w:hyperlink>
    </w:p>
    <w:p>
      <w:pPr>
        <w:pStyle w:val="TOC2"/>
        <w:tabs>
          <w:tab w:val="right" w:leader="dot" w:pos="8306"/>
        </w:tabs>
      </w:pPr>
      <w:hyperlink w:anchor="_Toc8793" w:history="1">
        <w:r>
          <w:rPr>
            <w:rFonts w:ascii="仿宋" w:eastAsia="仿宋" w:hAnsi="仿宋" w:cs="仿宋" w:hint="eastAsia"/>
            <w:lang w:eastAsia="zh-CN"/>
          </w:rPr>
          <w:t>(一)、创新策略与方向</w:t>
        </w:r>
        <w:r>
          <w:tab/>
        </w:r>
        <w:r>
          <w:fldChar w:fldCharType="begin"/>
        </w:r>
        <w:r>
          <w:instrText xml:space="preserve"> PAGEREF _Toc8793 \h </w:instrText>
        </w:r>
        <w:r>
          <w:fldChar w:fldCharType="separate"/>
        </w:r>
        <w:r>
          <w:t>23</w:t>
        </w:r>
        <w:r>
          <w:fldChar w:fldCharType="end"/>
        </w:r>
      </w:hyperlink>
    </w:p>
    <w:p>
      <w:pPr>
        <w:pStyle w:val="TOC2"/>
        <w:tabs>
          <w:tab w:val="right" w:leader="dot" w:pos="8306"/>
        </w:tabs>
      </w:pPr>
      <w:hyperlink w:anchor="_Toc6900" w:history="1">
        <w:r>
          <w:rPr>
            <w:rFonts w:ascii="仿宋" w:eastAsia="仿宋" w:hAnsi="仿宋" w:cs="仿宋" w:hint="eastAsia"/>
            <w:lang w:eastAsia="zh-CN"/>
          </w:rPr>
          <w:t>(二)、研发规划与投入</w:t>
        </w:r>
        <w:r>
          <w:tab/>
        </w:r>
        <w:r>
          <w:fldChar w:fldCharType="begin"/>
        </w:r>
        <w:r>
          <w:instrText xml:space="preserve"> PAGEREF _Toc6900 \h </w:instrText>
        </w:r>
        <w:r>
          <w:fldChar w:fldCharType="separate"/>
        </w:r>
        <w:r>
          <w:t>24</w:t>
        </w:r>
        <w:r>
          <w:fldChar w:fldCharType="end"/>
        </w:r>
      </w:hyperlink>
    </w:p>
    <w:p>
      <w:pPr>
        <w:pStyle w:val="TOC1"/>
        <w:tabs>
          <w:tab w:val="right" w:leader="dot" w:pos="8306"/>
        </w:tabs>
      </w:pPr>
      <w:hyperlink w:anchor="_Toc13679" w:history="1">
        <w:r>
          <w:rPr>
            <w:rFonts w:ascii="仿宋" w:eastAsia="仿宋" w:hAnsi="仿宋" w:cs="仿宋" w:hint="eastAsia"/>
            <w:lang w:eastAsia="zh-CN"/>
          </w:rPr>
          <w:t>九、鼠抗肿瘤相关抗原单克隆抗体项目经营效益</w:t>
        </w:r>
        <w:r>
          <w:tab/>
        </w:r>
        <w:r>
          <w:fldChar w:fldCharType="begin"/>
        </w:r>
        <w:r>
          <w:instrText xml:space="preserve"> PAGEREF _Toc13679 \h </w:instrText>
        </w:r>
        <w:r>
          <w:fldChar w:fldCharType="separate"/>
        </w:r>
        <w:r>
          <w:t>26</w:t>
        </w:r>
        <w:r>
          <w:fldChar w:fldCharType="end"/>
        </w:r>
      </w:hyperlink>
    </w:p>
    <w:p>
      <w:pPr>
        <w:pStyle w:val="TOC2"/>
        <w:tabs>
          <w:tab w:val="right" w:leader="dot" w:pos="8306"/>
        </w:tabs>
      </w:pPr>
      <w:hyperlink w:anchor="_Toc3658" w:history="1">
        <w:r>
          <w:rPr>
            <w:rFonts w:ascii="仿宋" w:eastAsia="仿宋" w:hAnsi="仿宋" w:cs="仿宋" w:hint="eastAsia"/>
            <w:lang w:eastAsia="zh-CN"/>
          </w:rPr>
          <w:t>(一)、经济评价财务测算</w:t>
        </w:r>
        <w:r>
          <w:tab/>
        </w:r>
        <w:r>
          <w:fldChar w:fldCharType="begin"/>
        </w:r>
        <w:r>
          <w:instrText xml:space="preserve"> PAGEREF _Toc3658 \h </w:instrText>
        </w:r>
        <w:r>
          <w:fldChar w:fldCharType="separate"/>
        </w:r>
        <w:r>
          <w:t>26</w:t>
        </w:r>
        <w:r>
          <w:fldChar w:fldCharType="end"/>
        </w:r>
      </w:hyperlink>
    </w:p>
    <w:p>
      <w:pPr>
        <w:pStyle w:val="TOC2"/>
        <w:tabs>
          <w:tab w:val="right" w:leader="dot" w:pos="8306"/>
        </w:tabs>
      </w:pPr>
      <w:hyperlink w:anchor="_Toc11074" w:history="1">
        <w:r>
          <w:rPr>
            <w:rFonts w:ascii="仿宋" w:eastAsia="仿宋" w:hAnsi="仿宋" w:cs="仿宋" w:hint="eastAsia"/>
            <w:lang w:eastAsia="zh-CN"/>
          </w:rPr>
          <w:t>(二)、鼠抗肿瘤相关抗原单克隆抗体项目盈利能力分析</w:t>
        </w:r>
        <w:r>
          <w:tab/>
        </w:r>
        <w:r>
          <w:fldChar w:fldCharType="begin"/>
        </w:r>
        <w:r>
          <w:instrText xml:space="preserve"> PAGEREF _Toc11074 \h </w:instrText>
        </w:r>
        <w:r>
          <w:fldChar w:fldCharType="separate"/>
        </w:r>
        <w:r>
          <w:t>28</w:t>
        </w:r>
        <w:r>
          <w:fldChar w:fldCharType="end"/>
        </w:r>
      </w:hyperlink>
    </w:p>
    <w:p>
      <w:pPr>
        <w:pStyle w:val="TOC1"/>
        <w:tabs>
          <w:tab w:val="right" w:leader="dot" w:pos="8306"/>
        </w:tabs>
      </w:pPr>
      <w:hyperlink w:anchor="_Toc15473" w:history="1">
        <w:r>
          <w:rPr>
            <w:rFonts w:ascii="仿宋" w:eastAsia="仿宋" w:hAnsi="仿宋" w:cs="仿宋" w:hint="eastAsia"/>
            <w:lang w:eastAsia="zh-CN"/>
          </w:rPr>
          <w:t>十、鼠抗肿瘤相关抗原单克隆抗体项目计划安排</w:t>
        </w:r>
        <w:r>
          <w:tab/>
        </w:r>
        <w:r>
          <w:fldChar w:fldCharType="begin"/>
        </w:r>
        <w:r>
          <w:instrText xml:space="preserve"> PAGEREF _Toc15473 \h </w:instrText>
        </w:r>
        <w:r>
          <w:fldChar w:fldCharType="separate"/>
        </w:r>
        <w:r>
          <w:t>28</w:t>
        </w:r>
        <w:r>
          <w:fldChar w:fldCharType="end"/>
        </w:r>
      </w:hyperlink>
    </w:p>
    <w:p>
      <w:pPr>
        <w:pStyle w:val="TOC2"/>
        <w:tabs>
          <w:tab w:val="right" w:leader="dot" w:pos="8306"/>
        </w:tabs>
      </w:pPr>
      <w:hyperlink w:anchor="_Toc29835" w:history="1">
        <w:r>
          <w:rPr>
            <w:rFonts w:ascii="仿宋" w:eastAsia="仿宋" w:hAnsi="仿宋" w:cs="仿宋" w:hint="eastAsia"/>
            <w:lang w:eastAsia="zh-CN"/>
          </w:rPr>
          <w:t>(一)、建设周期</w:t>
        </w:r>
        <w:r>
          <w:tab/>
        </w:r>
        <w:r>
          <w:fldChar w:fldCharType="begin"/>
        </w:r>
        <w:r>
          <w:instrText xml:space="preserve"> PAGEREF _Toc29835 \h </w:instrText>
        </w:r>
        <w:r>
          <w:fldChar w:fldCharType="separate"/>
        </w:r>
        <w:r>
          <w:t>28</w:t>
        </w:r>
        <w:r>
          <w:fldChar w:fldCharType="end"/>
        </w:r>
      </w:hyperlink>
    </w:p>
    <w:p>
      <w:pPr>
        <w:pStyle w:val="TOC2"/>
        <w:tabs>
          <w:tab w:val="right" w:leader="dot" w:pos="8306"/>
        </w:tabs>
      </w:pPr>
      <w:hyperlink w:anchor="_Toc23929" w:history="1">
        <w:r>
          <w:rPr>
            <w:rFonts w:ascii="仿宋" w:eastAsia="仿宋" w:hAnsi="仿宋" w:cs="仿宋" w:hint="eastAsia"/>
            <w:lang w:eastAsia="zh-CN"/>
          </w:rPr>
          <w:t>(二)、建设进度</w:t>
        </w:r>
        <w:r>
          <w:tab/>
        </w:r>
        <w:r>
          <w:fldChar w:fldCharType="begin"/>
        </w:r>
        <w:r>
          <w:instrText xml:space="preserve"> PAGEREF _Toc23929 \h </w:instrText>
        </w:r>
        <w:r>
          <w:fldChar w:fldCharType="separate"/>
        </w:r>
        <w:r>
          <w:t>29</w:t>
        </w:r>
        <w:r>
          <w:fldChar w:fldCharType="end"/>
        </w:r>
      </w:hyperlink>
    </w:p>
    <w:p>
      <w:pPr>
        <w:pStyle w:val="TOC2"/>
        <w:tabs>
          <w:tab w:val="right" w:leader="dot" w:pos="8306"/>
        </w:tabs>
      </w:pPr>
      <w:hyperlink w:anchor="_Toc12913" w:history="1">
        <w:r>
          <w:rPr>
            <w:rFonts w:ascii="仿宋" w:eastAsia="仿宋" w:hAnsi="仿宋" w:cs="仿宋" w:hint="eastAsia"/>
            <w:lang w:eastAsia="zh-CN"/>
          </w:rPr>
          <w:t>(三)、进度安排注意事项</w:t>
        </w:r>
        <w:r>
          <w:tab/>
        </w:r>
        <w:r>
          <w:fldChar w:fldCharType="begin"/>
        </w:r>
        <w:r>
          <w:instrText xml:space="preserve"> PAGEREF _Toc12913 \h </w:instrText>
        </w:r>
        <w:r>
          <w:fldChar w:fldCharType="separate"/>
        </w:r>
        <w:r>
          <w:t>30</w:t>
        </w:r>
        <w:r>
          <w:fldChar w:fldCharType="end"/>
        </w:r>
      </w:hyperlink>
    </w:p>
    <w:p>
      <w:pPr>
        <w:pStyle w:val="TOC2"/>
        <w:tabs>
          <w:tab w:val="right" w:leader="dot" w:pos="8306"/>
        </w:tabs>
      </w:pPr>
      <w:hyperlink w:anchor="_Toc31219" w:history="1">
        <w:r>
          <w:rPr>
            <w:rFonts w:ascii="仿宋" w:eastAsia="仿宋" w:hAnsi="仿宋" w:cs="仿宋" w:hint="eastAsia"/>
            <w:lang w:eastAsia="zh-CN"/>
          </w:rPr>
          <w:t>(四)、人力资源配置</w:t>
        </w:r>
        <w:r>
          <w:tab/>
        </w:r>
        <w:r>
          <w:fldChar w:fldCharType="begin"/>
        </w:r>
        <w:r>
          <w:instrText xml:space="preserve"> PAGEREF _Toc31219 \h </w:instrText>
        </w:r>
        <w:r>
          <w:fldChar w:fldCharType="separate"/>
        </w:r>
        <w:r>
          <w:t>32</w:t>
        </w:r>
        <w:r>
          <w:fldChar w:fldCharType="end"/>
        </w:r>
      </w:hyperlink>
    </w:p>
    <w:p>
      <w:pPr>
        <w:pStyle w:val="TOC1"/>
        <w:tabs>
          <w:tab w:val="right" w:leader="dot" w:pos="8306"/>
        </w:tabs>
      </w:pPr>
      <w:hyperlink w:anchor="_Toc12060" w:history="1">
        <w:r>
          <w:rPr>
            <w:rFonts w:ascii="仿宋" w:eastAsia="仿宋" w:hAnsi="仿宋" w:cs="仿宋" w:hint="eastAsia"/>
            <w:lang w:eastAsia="zh-CN"/>
          </w:rPr>
          <w:t>十一、生产安全保护</w:t>
        </w:r>
        <w:r>
          <w:tab/>
        </w:r>
        <w:r>
          <w:fldChar w:fldCharType="begin"/>
        </w:r>
        <w:r>
          <w:instrText xml:space="preserve"> PAGEREF _Toc12060 \h </w:instrText>
        </w:r>
        <w:r>
          <w:fldChar w:fldCharType="separate"/>
        </w:r>
        <w:r>
          <w:t>33</w:t>
        </w:r>
        <w:r>
          <w:fldChar w:fldCharType="end"/>
        </w:r>
      </w:hyperlink>
    </w:p>
    <w:p>
      <w:pPr>
        <w:pStyle w:val="TOC2"/>
        <w:tabs>
          <w:tab w:val="right" w:leader="dot" w:pos="8306"/>
        </w:tabs>
      </w:pPr>
      <w:hyperlink w:anchor="_Toc4037" w:history="1">
        <w:r>
          <w:rPr>
            <w:rFonts w:ascii="仿宋" w:eastAsia="仿宋" w:hAnsi="仿宋" w:cs="仿宋" w:hint="eastAsia"/>
            <w:lang w:eastAsia="zh-CN"/>
          </w:rPr>
          <w:t>(一)、消防安全</w:t>
        </w:r>
        <w:r>
          <w:tab/>
        </w:r>
        <w:r>
          <w:fldChar w:fldCharType="begin"/>
        </w:r>
        <w:r>
          <w:instrText xml:space="preserve"> PAGEREF _Toc4037 \h </w:instrText>
        </w:r>
        <w:r>
          <w:fldChar w:fldCharType="separate"/>
        </w:r>
        <w:r>
          <w:t>33</w:t>
        </w:r>
        <w:r>
          <w:fldChar w:fldCharType="end"/>
        </w:r>
      </w:hyperlink>
    </w:p>
    <w:p>
      <w:pPr>
        <w:pStyle w:val="TOC2"/>
        <w:tabs>
          <w:tab w:val="right" w:leader="dot" w:pos="8306"/>
        </w:tabs>
      </w:pPr>
      <w:hyperlink w:anchor="_Toc17361" w:history="1">
        <w:r>
          <w:rPr>
            <w:rFonts w:ascii="仿宋" w:eastAsia="仿宋" w:hAnsi="仿宋" w:cs="仿宋" w:hint="eastAsia"/>
            <w:lang w:eastAsia="zh-CN"/>
          </w:rPr>
          <w:t>(二)、防火防爆总图布置措施</w:t>
        </w:r>
        <w:r>
          <w:tab/>
        </w:r>
        <w:r>
          <w:fldChar w:fldCharType="begin"/>
        </w:r>
        <w:r>
          <w:instrText xml:space="preserve"> PAGEREF _Toc17361 \h </w:instrText>
        </w:r>
        <w:r>
          <w:fldChar w:fldCharType="separate"/>
        </w:r>
        <w:r>
          <w:t>35</w:t>
        </w:r>
        <w:r>
          <w:fldChar w:fldCharType="end"/>
        </w:r>
      </w:hyperlink>
    </w:p>
    <w:p>
      <w:pPr>
        <w:pStyle w:val="TOC2"/>
        <w:tabs>
          <w:tab w:val="right" w:leader="dot" w:pos="8306"/>
        </w:tabs>
      </w:pPr>
      <w:hyperlink w:anchor="_Toc25159" w:history="1">
        <w:r>
          <w:rPr>
            <w:rFonts w:ascii="仿宋" w:eastAsia="仿宋" w:hAnsi="仿宋" w:cs="仿宋" w:hint="eastAsia"/>
            <w:lang w:eastAsia="zh-CN"/>
          </w:rPr>
          <w:t>(三)、自然灾害防范措施</w:t>
        </w:r>
        <w:r>
          <w:tab/>
        </w:r>
        <w:r>
          <w:fldChar w:fldCharType="begin"/>
        </w:r>
        <w:r>
          <w:instrText xml:space="preserve"> PAGEREF _Toc25159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40" w:history="1">
        <w:r>
          <w:rPr>
            <w:rFonts w:ascii="仿宋" w:eastAsia="仿宋" w:hAnsi="仿宋" w:cs="仿宋" w:hint="eastAsia"/>
            <w:lang w:eastAsia="zh-CN"/>
          </w:rPr>
          <w:t>(四)、安全色及安全标志使用要求</w:t>
        </w:r>
        <w:r>
          <w:tab/>
        </w:r>
        <w:r>
          <w:fldChar w:fldCharType="begin"/>
        </w:r>
        <w:r>
          <w:instrText xml:space="preserve"> PAGEREF _Toc24840 \h </w:instrText>
        </w:r>
        <w:r>
          <w:fldChar w:fldCharType="separate"/>
        </w:r>
        <w:r>
          <w:t>37</w:t>
        </w:r>
        <w:r>
          <w:fldChar w:fldCharType="end"/>
        </w:r>
      </w:hyperlink>
    </w:p>
    <w:p>
      <w:pPr>
        <w:pStyle w:val="TOC2"/>
        <w:tabs>
          <w:tab w:val="right" w:leader="dot" w:pos="8306"/>
        </w:tabs>
      </w:pPr>
      <w:hyperlink w:anchor="_Toc30859" w:history="1">
        <w:r>
          <w:rPr>
            <w:rFonts w:ascii="仿宋" w:eastAsia="仿宋" w:hAnsi="仿宋" w:cs="仿宋" w:hint="eastAsia"/>
            <w:lang w:eastAsia="zh-CN"/>
          </w:rPr>
          <w:t>(五)、防尘防毒措施</w:t>
        </w:r>
        <w:r>
          <w:tab/>
        </w:r>
        <w:r>
          <w:fldChar w:fldCharType="begin"/>
        </w:r>
        <w:r>
          <w:instrText xml:space="preserve"> PAGEREF _Toc30859 \h </w:instrText>
        </w:r>
        <w:r>
          <w:fldChar w:fldCharType="separate"/>
        </w:r>
        <w:r>
          <w:t>38</w:t>
        </w:r>
        <w:r>
          <w:fldChar w:fldCharType="end"/>
        </w:r>
      </w:hyperlink>
    </w:p>
    <w:p>
      <w:pPr>
        <w:pStyle w:val="TOC2"/>
        <w:tabs>
          <w:tab w:val="right" w:leader="dot" w:pos="8306"/>
        </w:tabs>
      </w:pPr>
      <w:hyperlink w:anchor="_Toc20508" w:history="1">
        <w:r>
          <w:rPr>
            <w:rFonts w:ascii="仿宋" w:eastAsia="仿宋" w:hAnsi="仿宋" w:cs="仿宋" w:hint="eastAsia"/>
            <w:lang w:eastAsia="zh-CN"/>
          </w:rPr>
          <w:t>(六)、防静电、触电防护及防雷措施</w:t>
        </w:r>
        <w:r>
          <w:tab/>
        </w:r>
        <w:r>
          <w:fldChar w:fldCharType="begin"/>
        </w:r>
        <w:r>
          <w:instrText xml:space="preserve"> PAGEREF _Toc20508 \h </w:instrText>
        </w:r>
        <w:r>
          <w:fldChar w:fldCharType="separate"/>
        </w:r>
        <w:r>
          <w:t>39</w:t>
        </w:r>
        <w:r>
          <w:fldChar w:fldCharType="end"/>
        </w:r>
      </w:hyperlink>
    </w:p>
    <w:p>
      <w:pPr>
        <w:pStyle w:val="TOC2"/>
        <w:tabs>
          <w:tab w:val="right" w:leader="dot" w:pos="8306"/>
        </w:tabs>
      </w:pPr>
      <w:hyperlink w:anchor="_Toc8908" w:history="1">
        <w:r>
          <w:rPr>
            <w:rFonts w:ascii="仿宋" w:eastAsia="仿宋" w:hAnsi="仿宋" w:cs="仿宋" w:hint="eastAsia"/>
            <w:lang w:eastAsia="zh-CN"/>
          </w:rPr>
          <w:t>(七)、机械设备安全保障措施</w:t>
        </w:r>
        <w:r>
          <w:tab/>
        </w:r>
        <w:r>
          <w:fldChar w:fldCharType="begin"/>
        </w:r>
        <w:r>
          <w:instrText xml:space="preserve"> PAGEREF _Toc8908 \h </w:instrText>
        </w:r>
        <w:r>
          <w:fldChar w:fldCharType="separate"/>
        </w:r>
        <w:r>
          <w:t>41</w:t>
        </w:r>
        <w:r>
          <w:fldChar w:fldCharType="end"/>
        </w:r>
      </w:hyperlink>
    </w:p>
    <w:p>
      <w:pPr>
        <w:pStyle w:val="TOC1"/>
        <w:tabs>
          <w:tab w:val="right" w:leader="dot" w:pos="8306"/>
        </w:tabs>
      </w:pPr>
      <w:hyperlink w:anchor="_Toc17280" w:history="1">
        <w:r>
          <w:rPr>
            <w:rFonts w:ascii="仿宋" w:eastAsia="仿宋" w:hAnsi="仿宋" w:cs="仿宋" w:hint="eastAsia"/>
            <w:lang w:eastAsia="zh-CN"/>
          </w:rPr>
          <w:t>十二、鼠抗肿瘤相关抗原单克隆抗体项目投资规划</w:t>
        </w:r>
        <w:r>
          <w:tab/>
        </w:r>
        <w:r>
          <w:fldChar w:fldCharType="begin"/>
        </w:r>
        <w:r>
          <w:instrText xml:space="preserve"> PAGEREF _Toc17280 \h </w:instrText>
        </w:r>
        <w:r>
          <w:fldChar w:fldCharType="separate"/>
        </w:r>
        <w:r>
          <w:t>42</w:t>
        </w:r>
        <w:r>
          <w:fldChar w:fldCharType="end"/>
        </w:r>
      </w:hyperlink>
    </w:p>
    <w:p>
      <w:pPr>
        <w:pStyle w:val="TOC2"/>
        <w:tabs>
          <w:tab w:val="right" w:leader="dot" w:pos="8306"/>
        </w:tabs>
      </w:pPr>
      <w:hyperlink w:anchor="_Toc26699" w:history="1">
        <w:r>
          <w:rPr>
            <w:rFonts w:ascii="仿宋" w:eastAsia="仿宋" w:hAnsi="仿宋" w:cs="仿宋" w:hint="eastAsia"/>
            <w:lang w:eastAsia="zh-CN"/>
          </w:rPr>
          <w:t>(一)、鼠抗肿瘤相关抗原单克隆抗体项目总投资估算</w:t>
        </w:r>
        <w:r>
          <w:tab/>
        </w:r>
        <w:r>
          <w:fldChar w:fldCharType="begin"/>
        </w:r>
        <w:r>
          <w:instrText xml:space="preserve"> PAGEREF _Toc26699 \h </w:instrText>
        </w:r>
        <w:r>
          <w:fldChar w:fldCharType="separate"/>
        </w:r>
        <w:r>
          <w:t>42</w:t>
        </w:r>
        <w:r>
          <w:fldChar w:fldCharType="end"/>
        </w:r>
      </w:hyperlink>
    </w:p>
    <w:p>
      <w:pPr>
        <w:pStyle w:val="TOC2"/>
        <w:tabs>
          <w:tab w:val="right" w:leader="dot" w:pos="8306"/>
        </w:tabs>
      </w:pPr>
      <w:hyperlink w:anchor="_Toc12706" w:history="1">
        <w:r>
          <w:rPr>
            <w:rFonts w:ascii="仿宋" w:eastAsia="仿宋" w:hAnsi="仿宋" w:cs="仿宋" w:hint="eastAsia"/>
            <w:lang w:eastAsia="zh-CN"/>
          </w:rPr>
          <w:t>(二)、资金筹措</w:t>
        </w:r>
        <w:r>
          <w:tab/>
        </w:r>
        <w:r>
          <w:fldChar w:fldCharType="begin"/>
        </w:r>
        <w:r>
          <w:instrText xml:space="preserve"> PAGEREF _Toc12706 \h </w:instrText>
        </w:r>
        <w:r>
          <w:fldChar w:fldCharType="separate"/>
        </w:r>
        <w:r>
          <w:t>44</w:t>
        </w:r>
        <w:r>
          <w:fldChar w:fldCharType="end"/>
        </w:r>
      </w:hyperlink>
    </w:p>
    <w:p>
      <w:pPr>
        <w:pStyle w:val="TOC1"/>
        <w:tabs>
          <w:tab w:val="right" w:leader="dot" w:pos="8306"/>
        </w:tabs>
      </w:pPr>
      <w:hyperlink w:anchor="_Toc2345" w:history="1">
        <w:r>
          <w:rPr>
            <w:rFonts w:ascii="仿宋" w:eastAsia="仿宋" w:hAnsi="仿宋" w:cs="仿宋" w:hint="eastAsia"/>
            <w:lang w:eastAsia="zh-CN"/>
          </w:rPr>
          <w:t>十三、质量管理体系</w:t>
        </w:r>
        <w:r>
          <w:tab/>
        </w:r>
        <w:r>
          <w:fldChar w:fldCharType="begin"/>
        </w:r>
        <w:r>
          <w:instrText xml:space="preserve"> PAGEREF _Toc2345 \h </w:instrText>
        </w:r>
        <w:r>
          <w:fldChar w:fldCharType="separate"/>
        </w:r>
        <w:r>
          <w:t>44</w:t>
        </w:r>
        <w:r>
          <w:fldChar w:fldCharType="end"/>
        </w:r>
      </w:hyperlink>
    </w:p>
    <w:p>
      <w:pPr>
        <w:pStyle w:val="TOC2"/>
        <w:tabs>
          <w:tab w:val="right" w:leader="dot" w:pos="8306"/>
        </w:tabs>
      </w:pPr>
      <w:hyperlink w:anchor="_Toc6113" w:history="1">
        <w:r>
          <w:rPr>
            <w:rFonts w:ascii="仿宋" w:eastAsia="仿宋" w:hAnsi="仿宋" w:cs="仿宋" w:hint="eastAsia"/>
            <w:lang w:eastAsia="zh-CN"/>
          </w:rPr>
          <w:t>(一)、质量目标与方针</w:t>
        </w:r>
        <w:r>
          <w:tab/>
        </w:r>
        <w:r>
          <w:fldChar w:fldCharType="begin"/>
        </w:r>
        <w:r>
          <w:instrText xml:space="preserve"> PAGEREF _Toc6113 \h </w:instrText>
        </w:r>
        <w:r>
          <w:fldChar w:fldCharType="separate"/>
        </w:r>
        <w:r>
          <w:t>44</w:t>
        </w:r>
        <w:r>
          <w:fldChar w:fldCharType="end"/>
        </w:r>
      </w:hyperlink>
    </w:p>
    <w:p>
      <w:pPr>
        <w:pStyle w:val="TOC2"/>
        <w:tabs>
          <w:tab w:val="right" w:leader="dot" w:pos="8306"/>
        </w:tabs>
      </w:pPr>
      <w:hyperlink w:anchor="_Toc23551" w:history="1">
        <w:r>
          <w:rPr>
            <w:rFonts w:ascii="仿宋" w:eastAsia="仿宋" w:hAnsi="仿宋" w:cs="仿宋" w:hint="eastAsia"/>
            <w:lang w:eastAsia="zh-CN"/>
          </w:rPr>
          <w:t>(二)、质量管理责任</w:t>
        </w:r>
        <w:r>
          <w:tab/>
        </w:r>
        <w:r>
          <w:fldChar w:fldCharType="begin"/>
        </w:r>
        <w:r>
          <w:instrText xml:space="preserve"> PAGEREF _Toc23551 \h </w:instrText>
        </w:r>
        <w:r>
          <w:fldChar w:fldCharType="separate"/>
        </w:r>
        <w:r>
          <w:t>45</w:t>
        </w:r>
        <w:r>
          <w:fldChar w:fldCharType="end"/>
        </w:r>
      </w:hyperlink>
    </w:p>
    <w:p>
      <w:pPr>
        <w:pStyle w:val="TOC2"/>
        <w:tabs>
          <w:tab w:val="right" w:leader="dot" w:pos="8306"/>
        </w:tabs>
      </w:pPr>
      <w:hyperlink w:anchor="_Toc28230" w:history="1">
        <w:r>
          <w:rPr>
            <w:rFonts w:ascii="仿宋" w:eastAsia="仿宋" w:hAnsi="仿宋" w:cs="仿宋" w:hint="eastAsia"/>
            <w:lang w:eastAsia="zh-CN"/>
          </w:rPr>
          <w:t>(三)、质量管理体系文件</w:t>
        </w:r>
        <w:r>
          <w:tab/>
        </w:r>
        <w:r>
          <w:fldChar w:fldCharType="begin"/>
        </w:r>
        <w:r>
          <w:instrText xml:space="preserve"> PAGEREF _Toc28230 \h </w:instrText>
        </w:r>
        <w:r>
          <w:fldChar w:fldCharType="separate"/>
        </w:r>
        <w:r>
          <w:t>47</w:t>
        </w:r>
        <w:r>
          <w:fldChar w:fldCharType="end"/>
        </w:r>
      </w:hyperlink>
    </w:p>
    <w:p>
      <w:pPr>
        <w:pStyle w:val="TOC2"/>
        <w:tabs>
          <w:tab w:val="right" w:leader="dot" w:pos="8306"/>
        </w:tabs>
      </w:pPr>
      <w:hyperlink w:anchor="_Toc19775" w:history="1">
        <w:r>
          <w:rPr>
            <w:rFonts w:ascii="仿宋" w:eastAsia="仿宋" w:hAnsi="仿宋" w:cs="仿宋" w:hint="eastAsia"/>
            <w:lang w:eastAsia="zh-CN"/>
          </w:rPr>
          <w:t>(四)、质量培训与教育</w:t>
        </w:r>
        <w:r>
          <w:tab/>
        </w:r>
        <w:r>
          <w:fldChar w:fldCharType="begin"/>
        </w:r>
        <w:r>
          <w:instrText xml:space="preserve"> PAGEREF _Toc19775 \h </w:instrText>
        </w:r>
        <w:r>
          <w:fldChar w:fldCharType="separate"/>
        </w:r>
        <w:r>
          <w:t>49</w:t>
        </w:r>
        <w:r>
          <w:fldChar w:fldCharType="end"/>
        </w:r>
      </w:hyperlink>
    </w:p>
    <w:p>
      <w:pPr>
        <w:pStyle w:val="TOC2"/>
        <w:tabs>
          <w:tab w:val="right" w:leader="dot" w:pos="8306"/>
        </w:tabs>
      </w:pPr>
      <w:hyperlink w:anchor="_Toc6616" w:history="1">
        <w:r>
          <w:rPr>
            <w:rFonts w:ascii="仿宋" w:eastAsia="仿宋" w:hAnsi="仿宋" w:cs="仿宋" w:hint="eastAsia"/>
            <w:lang w:eastAsia="zh-CN"/>
          </w:rPr>
          <w:t>(五)、质量审核与评价</w:t>
        </w:r>
        <w:r>
          <w:tab/>
        </w:r>
        <w:r>
          <w:fldChar w:fldCharType="begin"/>
        </w:r>
        <w:r>
          <w:instrText xml:space="preserve"> PAGEREF _Toc6616 \h </w:instrText>
        </w:r>
        <w:r>
          <w:fldChar w:fldCharType="separate"/>
        </w:r>
        <w:r>
          <w:t>50</w:t>
        </w:r>
        <w:r>
          <w:fldChar w:fldCharType="end"/>
        </w:r>
      </w:hyperlink>
    </w:p>
    <w:p>
      <w:pPr>
        <w:pStyle w:val="TOC2"/>
        <w:tabs>
          <w:tab w:val="right" w:leader="dot" w:pos="8306"/>
        </w:tabs>
      </w:pPr>
      <w:hyperlink w:anchor="_Toc13995" w:history="1">
        <w:r>
          <w:rPr>
            <w:rFonts w:ascii="仿宋" w:eastAsia="仿宋" w:hAnsi="仿宋" w:cs="仿宋" w:hint="eastAsia"/>
            <w:lang w:eastAsia="zh-CN"/>
          </w:rPr>
          <w:t>(六)、不符合与纠正措施</w:t>
        </w:r>
        <w:r>
          <w:tab/>
        </w:r>
        <w:r>
          <w:fldChar w:fldCharType="begin"/>
        </w:r>
        <w:r>
          <w:instrText xml:space="preserve"> PAGEREF _Toc13995 \h </w:instrText>
        </w:r>
        <w:r>
          <w:fldChar w:fldCharType="separate"/>
        </w:r>
        <w:r>
          <w:t>52</w:t>
        </w:r>
        <w:r>
          <w:fldChar w:fldCharType="end"/>
        </w:r>
      </w:hyperlink>
    </w:p>
    <w:p>
      <w:pPr>
        <w:pStyle w:val="TOC1"/>
        <w:tabs>
          <w:tab w:val="right" w:leader="dot" w:pos="8306"/>
        </w:tabs>
      </w:pPr>
      <w:hyperlink w:anchor="_Toc23241" w:history="1">
        <w:r>
          <w:rPr>
            <w:rFonts w:ascii="仿宋" w:eastAsia="仿宋" w:hAnsi="仿宋" w:cs="仿宋" w:hint="eastAsia"/>
            <w:lang w:eastAsia="zh-CN"/>
          </w:rPr>
          <w:t>十四、利益相关者分析与沟通计划</w:t>
        </w:r>
        <w:r>
          <w:tab/>
        </w:r>
        <w:r>
          <w:fldChar w:fldCharType="begin"/>
        </w:r>
        <w:r>
          <w:instrText xml:space="preserve"> PAGEREF _Toc23241 \h </w:instrText>
        </w:r>
        <w:r>
          <w:fldChar w:fldCharType="separate"/>
        </w:r>
        <w:r>
          <w:t>53</w:t>
        </w:r>
        <w:r>
          <w:fldChar w:fldCharType="end"/>
        </w:r>
      </w:hyperlink>
    </w:p>
    <w:p>
      <w:pPr>
        <w:pStyle w:val="TOC2"/>
        <w:tabs>
          <w:tab w:val="right" w:leader="dot" w:pos="8306"/>
        </w:tabs>
      </w:pPr>
      <w:hyperlink w:anchor="_Toc14173" w:history="1">
        <w:r>
          <w:rPr>
            <w:rFonts w:ascii="仿宋" w:eastAsia="仿宋" w:hAnsi="仿宋" w:cs="仿宋" w:hint="eastAsia"/>
            <w:lang w:eastAsia="zh-CN"/>
          </w:rPr>
          <w:t>(一)、利益相关者分析</w:t>
        </w:r>
        <w:r>
          <w:tab/>
        </w:r>
        <w:r>
          <w:fldChar w:fldCharType="begin"/>
        </w:r>
        <w:r>
          <w:instrText xml:space="preserve"> PAGEREF _Toc14173 \h </w:instrText>
        </w:r>
        <w:r>
          <w:fldChar w:fldCharType="separate"/>
        </w:r>
        <w:r>
          <w:t>53</w:t>
        </w:r>
        <w:r>
          <w:fldChar w:fldCharType="end"/>
        </w:r>
      </w:hyperlink>
    </w:p>
    <w:p>
      <w:pPr>
        <w:pStyle w:val="TOC2"/>
        <w:tabs>
          <w:tab w:val="right" w:leader="dot" w:pos="8306"/>
        </w:tabs>
      </w:pPr>
      <w:hyperlink w:anchor="_Toc23754" w:history="1">
        <w:r>
          <w:rPr>
            <w:rFonts w:ascii="仿宋" w:eastAsia="仿宋" w:hAnsi="仿宋" w:cs="仿宋" w:hint="eastAsia"/>
            <w:lang w:eastAsia="zh-CN"/>
          </w:rPr>
          <w:t>(二)、沟通计划</w:t>
        </w:r>
        <w:r>
          <w:tab/>
        </w:r>
        <w:r>
          <w:fldChar w:fldCharType="begin"/>
        </w:r>
        <w:r>
          <w:instrText xml:space="preserve"> PAGEREF _Toc23754 \h </w:instrText>
        </w:r>
        <w:r>
          <w:fldChar w:fldCharType="separate"/>
        </w:r>
        <w:r>
          <w:t>54</w:t>
        </w:r>
        <w:r>
          <w:fldChar w:fldCharType="end"/>
        </w:r>
      </w:hyperlink>
    </w:p>
    <w:p>
      <w:pPr>
        <w:pStyle w:val="TOC1"/>
        <w:tabs>
          <w:tab w:val="right" w:leader="dot" w:pos="8306"/>
        </w:tabs>
      </w:pPr>
      <w:hyperlink w:anchor="_Toc14646" w:history="1">
        <w:r>
          <w:rPr>
            <w:rFonts w:ascii="仿宋" w:eastAsia="仿宋" w:hAnsi="仿宋" w:cs="仿宋" w:hint="eastAsia"/>
            <w:lang w:eastAsia="zh-CN"/>
          </w:rPr>
          <w:t>十五、鼠抗肿瘤相关抗原单克隆抗体项目工程方案分析</w:t>
        </w:r>
        <w:r>
          <w:tab/>
        </w:r>
        <w:r>
          <w:fldChar w:fldCharType="begin"/>
        </w:r>
        <w:r>
          <w:instrText xml:space="preserve"> PAGEREF _Toc14646 \h </w:instrText>
        </w:r>
        <w:r>
          <w:fldChar w:fldCharType="separate"/>
        </w:r>
        <w:r>
          <w:t>55</w:t>
        </w:r>
        <w:r>
          <w:fldChar w:fldCharType="end"/>
        </w:r>
      </w:hyperlink>
    </w:p>
    <w:p>
      <w:pPr>
        <w:pStyle w:val="TOC2"/>
        <w:tabs>
          <w:tab w:val="right" w:leader="dot" w:pos="8306"/>
        </w:tabs>
      </w:pPr>
      <w:hyperlink w:anchor="_Toc843" w:history="1">
        <w:r>
          <w:rPr>
            <w:rFonts w:ascii="仿宋" w:eastAsia="仿宋" w:hAnsi="仿宋" w:cs="仿宋" w:hint="eastAsia"/>
            <w:lang w:eastAsia="zh-CN"/>
          </w:rPr>
          <w:t>(一)、建筑工程设计原则</w:t>
        </w:r>
        <w:r>
          <w:tab/>
        </w:r>
        <w:r>
          <w:fldChar w:fldCharType="begin"/>
        </w:r>
        <w:r>
          <w:instrText xml:space="preserve"> PAGEREF _Toc843 \h </w:instrText>
        </w:r>
        <w:r>
          <w:fldChar w:fldCharType="separate"/>
        </w:r>
        <w:r>
          <w:t>55</w:t>
        </w:r>
        <w:r>
          <w:fldChar w:fldCharType="end"/>
        </w:r>
      </w:hyperlink>
    </w:p>
    <w:p>
      <w:pPr>
        <w:pStyle w:val="TOC2"/>
        <w:tabs>
          <w:tab w:val="right" w:leader="dot" w:pos="8306"/>
        </w:tabs>
      </w:pPr>
      <w:hyperlink w:anchor="_Toc30387" w:history="1">
        <w:r>
          <w:rPr>
            <w:rFonts w:ascii="仿宋" w:eastAsia="仿宋" w:hAnsi="仿宋" w:cs="仿宋" w:hint="eastAsia"/>
            <w:lang w:eastAsia="zh-CN"/>
          </w:rPr>
          <w:t>(二)、土建工程建设指标</w:t>
        </w:r>
        <w:r>
          <w:tab/>
        </w:r>
        <w:r>
          <w:fldChar w:fldCharType="begin"/>
        </w:r>
        <w:r>
          <w:instrText xml:space="preserve"> PAGEREF _Toc30387 \h </w:instrText>
        </w:r>
        <w:r>
          <w:fldChar w:fldCharType="separate"/>
        </w:r>
        <w:r>
          <w:t>59</w:t>
        </w:r>
        <w:r>
          <w:fldChar w:fldCharType="end"/>
        </w:r>
      </w:hyperlink>
    </w:p>
    <w:p>
      <w:pPr>
        <w:pStyle w:val="TOC1"/>
        <w:tabs>
          <w:tab w:val="right" w:leader="dot" w:pos="8306"/>
        </w:tabs>
      </w:pPr>
      <w:hyperlink w:anchor="_Toc6259" w:history="1">
        <w:r>
          <w:rPr>
            <w:rFonts w:ascii="仿宋" w:eastAsia="仿宋" w:hAnsi="仿宋" w:cs="仿宋" w:hint="eastAsia"/>
            <w:lang w:eastAsia="zh-CN"/>
          </w:rPr>
          <w:t>十六、鼠抗肿瘤相关抗原单克隆抗体项目变更管理</w:t>
        </w:r>
        <w:r>
          <w:tab/>
        </w:r>
        <w:r>
          <w:fldChar w:fldCharType="begin"/>
        </w:r>
        <w:r>
          <w:instrText xml:space="preserve"> PAGEREF _Toc6259 \h </w:instrText>
        </w:r>
        <w:r>
          <w:fldChar w:fldCharType="separate"/>
        </w:r>
        <w:r>
          <w:t>60</w:t>
        </w:r>
        <w:r>
          <w:fldChar w:fldCharType="end"/>
        </w:r>
      </w:hyperlink>
    </w:p>
    <w:p>
      <w:pPr>
        <w:pStyle w:val="TOC2"/>
        <w:tabs>
          <w:tab w:val="right" w:leader="dot" w:pos="8306"/>
        </w:tabs>
      </w:pPr>
      <w:hyperlink w:anchor="_Toc11384" w:history="1">
        <w:r>
          <w:rPr>
            <w:rFonts w:ascii="仿宋" w:eastAsia="仿宋" w:hAnsi="仿宋" w:cs="仿宋" w:hint="eastAsia"/>
            <w:lang w:eastAsia="zh-CN"/>
          </w:rPr>
          <w:t>(一)、变更申请与评估</w:t>
        </w:r>
        <w:r>
          <w:tab/>
        </w:r>
        <w:r>
          <w:fldChar w:fldCharType="begin"/>
        </w:r>
        <w:r>
          <w:instrText xml:space="preserve"> PAGEREF _Toc11384 \h </w:instrText>
        </w:r>
        <w:r>
          <w:fldChar w:fldCharType="separate"/>
        </w:r>
        <w:r>
          <w:t>60</w:t>
        </w:r>
        <w:r>
          <w:fldChar w:fldCharType="end"/>
        </w:r>
      </w:hyperlink>
    </w:p>
    <w:p>
      <w:pPr>
        <w:pStyle w:val="TOC2"/>
        <w:tabs>
          <w:tab w:val="right" w:leader="dot" w:pos="8306"/>
        </w:tabs>
      </w:pPr>
      <w:hyperlink w:anchor="_Toc32014" w:history="1">
        <w:r>
          <w:rPr>
            <w:rFonts w:ascii="仿宋" w:eastAsia="仿宋" w:hAnsi="仿宋" w:cs="仿宋" w:hint="eastAsia"/>
            <w:lang w:eastAsia="zh-CN"/>
          </w:rPr>
          <w:t>(二)、变更实施与控制</w:t>
        </w:r>
        <w:r>
          <w:tab/>
        </w:r>
        <w:r>
          <w:fldChar w:fldCharType="begin"/>
        </w:r>
        <w:r>
          <w:instrText xml:space="preserve"> PAGEREF _Toc32014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708"/>
      <w:r>
        <w:rPr>
          <w:rFonts w:ascii="仿宋" w:eastAsia="仿宋" w:hAnsi="仿宋" w:cs="仿宋" w:hint="eastAsia"/>
          <w:sz w:val="28"/>
          <w:lang w:eastAsia="zh-CN"/>
        </w:rPr>
        <w:t>一、鼠抗肿瘤相关抗原单克隆抗体项目概论</w:t>
      </w:r>
      <w:bookmarkEnd w:id="2"/>
    </w:p>
    <w:p>
      <w:pPr>
        <w:pStyle w:val="Heading2"/>
        <w:rPr>
          <w:rFonts w:ascii="仿宋" w:eastAsia="仿宋" w:hAnsi="仿宋" w:cs="仿宋" w:hint="eastAsia"/>
          <w:lang w:eastAsia="zh-CN"/>
        </w:rPr>
      </w:pPr>
      <w:bookmarkStart w:id="3" w:name="_Toc19973"/>
      <w:r>
        <w:rPr>
          <w:rFonts w:ascii="仿宋" w:eastAsia="仿宋" w:hAnsi="仿宋" w:cs="仿宋" w:hint="eastAsia"/>
          <w:lang w:eastAsia="zh-CN"/>
        </w:rPr>
        <w:t>(一)、鼠抗肿瘤相关抗原单克隆抗体项目概况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起源追溯至对市场的深入洞察。市场的不断演变与变革为鼠抗肿瘤相关抗原单克隆抗体项目提供了难得的机遇。当前市场存在的需求缺口和变革的大环境共同构成了鼠抗肿瘤相关抗原单克隆抗体项目的背景。这个鼠抗肿瘤相关抗原单克隆抗体项目旨在充分利用市场机遇，填补行业中尚未满足的需求，为客户提供全新的解决方案。市场的变革和需求的增长使得这个鼠抗肿瘤相关抗原单克隆抗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鼠抗肿瘤相关抗原单克隆抗体项目名称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正式命名为鼠抗肿瘤相关抗原单克隆抗体。这个名称不仅仅是一个标识，更代表了鼠抗肿瘤相关抗原单克隆抗体项目的核心理念和愿景。它蕴含着鼠抗肿瘤相关抗原单克隆抗体项目所要解决问题的关键字，具有强烈的表达和辨识度，为鼠抗肿瘤相关抗原单克隆抗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鼠抗肿瘤相关抗原单克隆抗体项目目标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核心目标是提供一种全新、高效的解决方案，满足客户日益增长的需求。鼠抗肿瘤相关抗原单克隆抗体项目追求的不仅仅是满足市场需求，更是在市场中获得卓越的竞争优势。通过不断提升产品或服务的质量和创新水平，鼠抗肿瘤相关抗原单克隆抗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鼠抗肿瘤相关抗原单克隆抗体项目范围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全面涵盖了产品研发、制造、市场推广和售后服务，确保从产品设计到最终用户体验的全方位关注。这一全面的鼠抗肿瘤相关抗原单克隆抗体项目范围是为了确保鼠抗肿瘤相关抗原单克隆抗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鼠抗肿瘤相关抗原单克隆抗体项目时间表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计划在未来18个月内完成，包括研发、测试、市场试点和正式推出等不同阶段。这个时间表的合理设计是为了确保鼠抗肿瘤相关抗原单克隆抗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鼠抗肿瘤相关抗原单克隆抗体项目预算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总预算估算为XX百万美元，主要分配在研发、市场推广、人员培训和运营等方面。这一充足的预算为鼠抗肿瘤相关抗原单克隆抗体项目提供了充足的资源，确保鼠抗肿瘤相关抗原单克隆抗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鼠抗肿瘤相关抗原单克隆抗体项目风险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可能面临的风险包括市场接受度低、技术难题、竞争激烈等。鼠抗肿瘤相关抗原单克隆抗体项目团队已经制定了相应的风险应对计划，通过前瞻性的风险管理，确保鼠抗肿瘤相关抗原单克隆抗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鼠抗肿瘤相关抗原单克隆抗体项目团队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汇聚了一支经验丰富、多领域专业素养的核心团队，确保鼠抗肿瘤相关抗原单克隆抗体项目在各个方面都能拥有高水平的执行力。团队的协同作战是鼠抗肿瘤相关抗原单克隆抗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鼠抗肿瘤相关抗原单克隆抗体项目背景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鼠抗肿瘤相关抗原单克隆抗体项目的背景根植于市场对更高效、创新产品的渴望，同时也受到科技发展对行业格局的深刻改变的影响。这为鼠抗肿瘤相关抗原单克隆抗体项目提供了广阔的发展空间和市场需求。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鼠抗肿瘤相关抗原单克隆抗体项目现状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截至目前，鼠抗肿瘤相关抗原单克隆抗体项目已完成市场调研和技术验证，取得了初步的成功。这为鼠抗肿瘤相关抗原单克隆抗体项目在未来的发展奠定了坚实的基础，为更远大的目标打下了坚实的基石。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42"/>
      <w:r>
        <w:rPr>
          <w:rFonts w:ascii="仿宋" w:eastAsia="仿宋" w:hAnsi="仿宋" w:cs="仿宋" w:hint="eastAsia"/>
          <w:sz w:val="28"/>
          <w:lang w:eastAsia="zh-CN"/>
        </w:rPr>
        <w:t>(二)、鼠抗肿瘤相关抗原单克隆抗体项目目标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鼠抗肿瘤相关抗原单克隆抗体项目首要业务目标是在市场中占据有利地位，实现产品/服务的成功推广和销售。通过不断提升产品质量、创新性，鼠抗肿瘤相关抗原单克隆抗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鼠抗肿瘤相关抗原单克隆抗体项目着眼于技术创新。通过持续的研发和技术升级，鼠抗肿瘤相关抗原单克隆抗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鼠抗肿瘤相关抗原单克隆抗体项目设定了客户满意度目标。通过提供卓越的产品质量和优质的客户服务，鼠抗肿瘤相关抗原单克隆抗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注重社会责任和可持续发展。通过实施环保、社会责任鼠抗肿瘤相关抗原单克隆抗体项目，鼠抗肿瘤相关抗原单克隆抗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鼠抗肿瘤相关抗原单克隆抗体项目的团队是实现目标的核心驱动力。因此，鼠抗肿瘤相关抗原单克隆抗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21"/>
      <w:r>
        <w:rPr>
          <w:rFonts w:ascii="仿宋" w:eastAsia="仿宋" w:hAnsi="仿宋" w:cs="仿宋" w:hint="eastAsia"/>
          <w:sz w:val="28"/>
          <w:lang w:eastAsia="zh-CN"/>
        </w:rPr>
        <w:t>(三)、鼠抗肿瘤相关抗原单克隆抗体项目提出的理由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鼠抗肿瘤相关抗原单克隆抗体项目提出的理由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源于对市场机遇的深刻洞察。当前市场中存在的需求缺口和行业发展趋势表明，有巨大的商业机会等待被开发。通过准确捕捉市场机遇，鼠抗肿瘤相关抗原单克隆抗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理念基于对技术创新的信仰。通过持续的研发和技术投入，鼠抗肿瘤相关抗原单克隆抗体项目有望推出更具创新性的产品或服务。在科技飞速发展的当下，鼠抗肿瘤相关抗原单克隆抗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是为了增强企业的行业竞争力。通过提升产品或服务的质量和独特性，鼠抗肿瘤相关抗原单克隆抗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响应了消费者需求的变化。随着社会和科技的不断发展，消费者对产品和服务的需求也在发生变化。通过深入了解并及时回应消费者的新需求，鼠抗肿瘤相关抗原单克隆抗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是企业战略发展规划的一部分。在面对日益激烈的市场竞争和不断变化的商业环境中，鼠抗肿瘤相关抗原单克隆抗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不仅仅是基于商业考量，还注重社会责任。通过推出环保、社会责任等方面的鼠抗肿瘤相关抗原单克隆抗体项目，鼠抗肿瘤相关抗原单克隆抗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提出反映了对利益相关者期望的关注。包括客户、员工、投资者等利益相关者在企业发展中都有着各自的期望，鼠抗肿瘤相关抗原单克隆抗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648"/>
      <w:r>
        <w:rPr>
          <w:rFonts w:ascii="仿宋" w:eastAsia="仿宋" w:hAnsi="仿宋" w:cs="仿宋" w:hint="eastAsia"/>
          <w:sz w:val="28"/>
          <w:lang w:eastAsia="zh-CN"/>
        </w:rPr>
        <w:t>(四)、鼠抗肿瘤相关抗原单克隆抗体项目意义</w:t>
      </w:r>
      <w:bookmarkEnd w:id="6"/>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在实施鼠抗肿瘤相关抗原单克隆抗体项目的过程中，我们不仅仅是在追逐商业成功，更是为企业和社会的多个层面创造了深远的意义。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的首要意义在于提升企业的市场竞争力。通过持续的创新和对产品质量的高标准要求，鼠抗肿瘤相关抗原单克隆抗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鼠抗肿瘤相关抗原单克隆抗体项目的推进将促使行业技术水平的提升。通过引入先进技术和创新性解决方案，鼠抗肿瘤相关抗原单克隆抗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鼠抗肿瘤相关抗原单克隆抗体项目不仅创造了大量就业机会，提高了就业水平，还注重社会责任和环保。通过参与社会公益事业和推动环保鼠抗肿瘤相关抗原单克隆抗体项目，鼠抗肿瘤相关抗原单克隆抗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综合而言，鼠抗肿瘤相关抗原单克隆抗体项目意义重大，不仅推动了企业的发展，也为行业和社会的进步贡献了积极力量。这是一个全面而深刻的影响，将在未来产生可持续的正面效应。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982"/>
      <w:r>
        <w:rPr>
          <w:rFonts w:ascii="仿宋" w:eastAsia="仿宋" w:hAnsi="仿宋" w:cs="仿宋" w:hint="eastAsia"/>
          <w:sz w:val="28"/>
          <w:lang w:eastAsia="zh-CN"/>
        </w:rPr>
        <w:t>(五)、鼠抗肿瘤相关抗原单克隆抗体项目背景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在当今迅猛发展的商业环境中，鼠抗肿瘤相关抗原单克隆抗体项目的动因根植于对多方面因素的审慎考量。这个鼠抗肿瘤相关抗原单克隆抗体项目的提出并非孤立的决策，而是对企业所处背景深入思考的产物。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鼠抗肿瘤相关抗原单克隆抗体项目背后的首要原因。科技的迅速发展和全球市场的快速变化使得企业必须灵活应对。鼠抗肿瘤相关抗原单克隆抗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鼠抗肿瘤相关抗原单克隆抗体项目背景中不可忽视的一环。企业需要在激烈竞争中脱颖而出，为此，鼠抗肿瘤相关抗原单克隆抗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技术的迅速发展为企业带来了机遇与挑战。作为鼠抗肿瘤相关抗原单克隆抗体项目启动的背景之一，对新兴技术的应用将有助于提升企业的技术水平，使其在不断演进的商业环境中保持竞争优势。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鼠抗肿瘤相关抗原单克隆抗体项目充分融入了社会责任的理念，通过可持续经营和社会公益鼠抗肿瘤相关抗原单克隆抗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06"/>
      <w:r>
        <w:rPr>
          <w:rFonts w:ascii="仿宋" w:eastAsia="仿宋" w:hAnsi="仿宋" w:cs="仿宋" w:hint="eastAsia"/>
          <w:sz w:val="28"/>
          <w:lang w:eastAsia="zh-CN"/>
        </w:rPr>
        <w:t>二、鼠抗肿瘤相关抗原单克隆抗体项目可持续发展</w:t>
      </w:r>
      <w:bookmarkEnd w:id="8"/>
    </w:p>
    <w:p>
      <w:pPr>
        <w:pStyle w:val="Heading2"/>
        <w:rPr>
          <w:rFonts w:ascii="仿宋" w:eastAsia="仿宋" w:hAnsi="仿宋" w:cs="仿宋" w:hint="eastAsia"/>
          <w:lang w:eastAsia="zh-CN"/>
        </w:rPr>
      </w:pPr>
      <w:bookmarkStart w:id="9" w:name="_Toc213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项目中，鼠抗肿瘤相关抗原单克隆抗体项目团队着眼于未来，明确了可持续发展的战略方向。制定的具体可持续发展目标包括降低资源使用、采用环保技术、最大化社会效益等。这一步骤不仅有助于鼠抗肿瘤相关抗原单克隆抗体项目在环保和社会责任方面达到最高标准，也为未来提供了明确的指引，确保鼠抗肿瘤相关抗原单克隆抗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可持续实践的融入鼠抗肿瘤相关抗原单克隆抗体项目管理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鼠抗肿瘤相关抗原单克隆抗体项目管理周期。从鼠抗肿瘤相关抗原单克隆抗体项目规划开始，鼠抗肿瘤相关抗原单克隆抗体项目团队就考虑了环境和社会的因素。在执行阶段，鼠抗肿瘤相关抗原单克隆抗体项目团队积极推动绿色技术的应用，优化资源利用。此外，关注员工的社会责任，通过培训和沟通活动提高员工对可持续发展的认知，使他们能够在日常工作中践行可持续实践。这些举措不仅为鼠抗肿瘤相关抗原单克隆抗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3009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鼠抗肿瘤相关抗原单克隆抗体项目的可持续发展理念，我们深信环保与社会责任是鼠抗肿瘤相关抗原单克隆抗体项目成功的关键支柱。在鼠抗肿瘤相关抗原单克隆抗体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团队通过引入先进的环保技术、建立高效的废物处理系统以及推动能源节约措施，积极履行环保责任。定期的环保监测和评估确保鼠抗肿瘤相关抗原单克隆抗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不仅致力于自身可持续发展，还注重对社会的回馈。通过支持社区鼠抗肿瘤相关抗原单克隆抗体项目、参与慈善事业、提供培训机会等方式，鼠抗肿瘤相关抗原单克隆抗体项目积极履行社会责任。与当地社区建立积极互动，关注员工的工作与生活平衡，以及员工的身心健康，是鼠抗肿瘤相关抗原单克隆抗体项目在社会责任层面的关键举措。这样的实践不仅增强了鼠抗肿瘤相关抗原单克隆抗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853"/>
      <w:r>
        <w:rPr>
          <w:rFonts w:ascii="仿宋" w:eastAsia="仿宋" w:hAnsi="仿宋" w:cs="仿宋" w:hint="eastAsia"/>
          <w:sz w:val="28"/>
          <w:lang w:eastAsia="zh-CN"/>
        </w:rPr>
        <w:t>三、鼠抗肿瘤相关抗原单克隆抗体项目建设单位说明</w:t>
      </w:r>
      <w:bookmarkEnd w:id="11"/>
    </w:p>
    <w:p>
      <w:pPr>
        <w:pStyle w:val="Heading2"/>
        <w:rPr>
          <w:rFonts w:ascii="仿宋" w:eastAsia="仿宋" w:hAnsi="仿宋" w:cs="仿宋" w:hint="eastAsia"/>
          <w:lang w:eastAsia="zh-CN"/>
        </w:rPr>
      </w:pPr>
      <w:bookmarkStart w:id="12" w:name="_Toc13696"/>
      <w:r>
        <w:rPr>
          <w:rFonts w:ascii="仿宋" w:eastAsia="仿宋" w:hAnsi="仿宋" w:cs="仿宋" w:hint="eastAsia"/>
          <w:lang w:eastAsia="zh-CN"/>
        </w:rPr>
        <w:t>(一)、鼠抗肿瘤相关抗原单克隆抗体项目承办单位基本情况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79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鼠抗肿瘤相关抗原单克隆抗体项目承办单位的XXXX，我们着眼于实现可持续的经济效益。通过技术创新和解决方案的提供，公司预计在鼠抗肿瘤相关抗原单克隆抗体项目执行期间将获得可观的收入增长。这一收入来源主要包括鼠抗肿瘤相关抗原单克隆抗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同时，我们注重成本控制和效率提升，以确保鼠抗肿瘤相关抗原单克隆抗体项目的可持续盈利。透过精细的管理和资源优化，公司期望实现鼠抗肿瘤相关抗原单克隆抗体项目利润最大化。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鼠抗肿瘤相关抗原单克隆抗体项目实施进行全面的投资评估，包括鼠抗肿瘤相关抗原单克隆抗体项目启动阶段的资金投入和后续运营成本。通过对鼠抗肿瘤相关抗原单克隆抗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鼠抗肿瘤相关抗原单克隆抗体项目实施过程中具备足够的资金流动性，公司将进行详尽的现金流分析。这包括资金需求的合理预测、鼠抗肿瘤相关抗原单克隆抗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607"/>
      <w:r>
        <w:rPr>
          <w:rFonts w:ascii="仿宋" w:eastAsia="仿宋" w:hAnsi="仿宋" w:cs="仿宋" w:hint="eastAsia"/>
          <w:sz w:val="28"/>
          <w:lang w:eastAsia="zh-CN"/>
        </w:rPr>
        <w:t>四、鼠抗肿瘤相关抗原单克隆抗体项目绩效评估</w:t>
      </w:r>
      <w:bookmarkEnd w:id="14"/>
    </w:p>
    <w:p>
      <w:pPr>
        <w:pStyle w:val="Heading2"/>
        <w:rPr>
          <w:rFonts w:ascii="仿宋" w:eastAsia="仿宋" w:hAnsi="仿宋" w:cs="仿宋" w:hint="eastAsia"/>
          <w:lang w:eastAsia="zh-CN"/>
        </w:rPr>
      </w:pPr>
      <w:bookmarkStart w:id="15" w:name="_Toc1127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鼠抗肿瘤相关抗原单克隆抗体项目中，我们设计了一套全面的绩效评估指标，以确保鼠抗肿瘤相关抗原单克隆抗体项目的可控和成功交付。这些指标跨足鼠抗肿瘤相关抗原单克隆抗体项目目标、成本、进度和质量等多个维度，为我们提供了全面洞察鼠抗肿瘤相关抗原单克隆抗体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鼠抗肿瘤相关抗原单克隆抗体项目目标达成率是我们关注的首要指标。我们设定了明确的目标，并通过定期监测和评估，迅速发现并应对潜在的目标偏差。这为鼠抗肿瘤相关抗原单克隆抗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成本绩效是另一个核心关注点。通过实际成本与预算成本的对比分析，我们深入了解成本差异的原因，及时调整资源分配，保持鼠抗肿瘤相关抗原单克隆抗体项目在经济效益方面的合理水平。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肿瘤相关抗原单克隆抗体项目进度作为关键的绩效指标之一，得到了精心的关注。我们制定了详细的鼠抗肿瘤相关抗原单克隆抗体项目进度计划，并设立了进度符合度指标，确保实际进度与计划进度保持一致。这使我们能够快速发现和解决潜在的进度问题，保持鼠抗肿瘤相关抗原单克隆抗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鼠抗肿瘤相关抗原单克隆抗体项目绩效的不可或缺的一环。我们引入了一系列的质量标准和客户满意度指标，以确保鼠抗肿瘤相关抗原单克隆抗体项目交付的成果在质量上达到或超越预期水平。通过持续监测这些指标，我们努力提升鼠抗肿瘤相关抗原单克隆抗体项目整体质量水平，为鼠抗肿瘤相关抗原单克隆抗体项目的成功交付提供有力保障。通过这些科学且全面的绩效评估，我们能够更好地引导鼠抗肿瘤相关抗原单克隆抗体项目的持续改进，确保鼠抗肿瘤相关抗原单克隆抗体项目目标的顺利达成。</w:t>
      </w:r>
    </w:p>
    <w:p>
      <w:pPr>
        <w:pStyle w:val="Heading2"/>
        <w:ind w:firstLine="560" w:firstLineChars="200"/>
        <w:rPr>
          <w:rFonts w:ascii="仿宋" w:eastAsia="仿宋" w:hAnsi="仿宋" w:cs="仿宋" w:hint="eastAsia"/>
          <w:sz w:val="28"/>
          <w:lang w:eastAsia="zh-CN"/>
        </w:rPr>
      </w:pPr>
      <w:bookmarkStart w:id="16" w:name="_Toc2793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绩效评估是鼠抗肿瘤相关抗原单克隆抗体项目中的关键环节，为确保鼠抗肿瘤相关抗原单克隆抗体项目达到预期目标，我们采用了多层次、多维度的绩效评估方法。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鼠抗肿瘤相关抗原单克隆抗体项目的战略目标对齐，确保每个决策和行动都与鼠抗肿瘤相关抗原单克隆抗体项目整体目标保持一致。团队会定期召开战略对齐会议，审视当前工作与鼠抗肿瘤相关抗原单克隆抗体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鼠抗肿瘤相关抗原单克隆抗体项目进度、质量、成本和风险等方面。这些指标通过数据收集和分析，为鼠抗肿瘤相关抗原单克隆抗体项目管理团队提供了客观的评估依据。例如，我们通过鼠抗肿瘤相关抗原单克隆抗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鼠抗肿瘤相关抗原单克隆抗体项目内部，还考虑了鼠抗肿瘤相关抗原单克隆抗体项目对外部环境的影响。我们定期进行干系人满意度调查，以了解各利益相关方对鼠抗肿瘤相关抗原单克隆抗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这种多层次、多角度的绩效评估方法，使得我们能够全面了解鼠抗肿瘤相关抗原单克隆抗体项目的运行状态，及时做出调整，确保鼠抗肿瘤相关抗原单克隆抗体项目在不断变化的环境中保持稳健前行。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https://d.book118.com/236230032010010035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鼠抗肿瘤相关抗原单克隆抗体项目计划设计方案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F606A8"/>
    <w:rsid w:val="53F60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23003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2024-01-16T20:34:00Z</dcterms:created>
  <dcterms:modified xsi:type="dcterms:W3CDTF">2024-01-16T20:34:12Z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241545B9D0BB40B998CC84D98F03218A_11</vt:lpwstr>
  </property>
  <property fmtid="{D5CDD505-2E9C-101B-9397-08002B2CF9AE}" pid="3" name="KSOProductBuildVer">
    <vt:lpwstr>2052-12.1.0.16120</vt:lpwstr>
  </property>
</Properties>
</file>