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家用家具项目规划设计蓝图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4945" w:history="1">
        <w:r>
          <w:rPr>
            <w:rFonts w:ascii="仿宋" w:eastAsia="仿宋" w:hAnsi="仿宋" w:cs="仿宋" w:hint="eastAsia"/>
            <w:lang w:eastAsia="zh-CN"/>
          </w:rPr>
          <w:t>序言</w:t>
        </w:r>
        <w:r>
          <w:tab/>
        </w:r>
        <w:r>
          <w:fldChar w:fldCharType="begin"/>
        </w:r>
        <w:r>
          <w:instrText xml:space="preserve"> PAGEREF _Toc24945 \h </w:instrText>
        </w:r>
        <w:r>
          <w:fldChar w:fldCharType="separate"/>
        </w:r>
        <w:r>
          <w:t>3</w:t>
        </w:r>
        <w:r>
          <w:fldChar w:fldCharType="end"/>
        </w:r>
      </w:hyperlink>
    </w:p>
    <w:p>
      <w:pPr>
        <w:pStyle w:val="TOC1"/>
        <w:tabs>
          <w:tab w:val="right" w:leader="dot" w:pos="8306"/>
        </w:tabs>
      </w:pPr>
      <w:hyperlink w:anchor="_Toc8461" w:history="1">
        <w:r>
          <w:rPr>
            <w:rFonts w:ascii="仿宋" w:eastAsia="仿宋" w:hAnsi="仿宋" w:cs="仿宋" w:hint="eastAsia"/>
            <w:lang w:eastAsia="zh-CN"/>
          </w:rPr>
          <w:t>一、市场分析、调研</w:t>
        </w:r>
        <w:r>
          <w:tab/>
        </w:r>
        <w:r>
          <w:fldChar w:fldCharType="begin"/>
        </w:r>
        <w:r>
          <w:instrText xml:space="preserve"> PAGEREF _Toc8461 \h </w:instrText>
        </w:r>
        <w:r>
          <w:fldChar w:fldCharType="separate"/>
        </w:r>
        <w:r>
          <w:t>3</w:t>
        </w:r>
        <w:r>
          <w:fldChar w:fldCharType="end"/>
        </w:r>
      </w:hyperlink>
    </w:p>
    <w:p>
      <w:pPr>
        <w:pStyle w:val="TOC2"/>
        <w:tabs>
          <w:tab w:val="right" w:leader="dot" w:pos="8306"/>
        </w:tabs>
      </w:pPr>
      <w:hyperlink w:anchor="_Toc32162" w:history="1">
        <w:r>
          <w:rPr>
            <w:rFonts w:ascii="仿宋" w:eastAsia="仿宋" w:hAnsi="仿宋" w:cs="仿宋" w:hint="eastAsia"/>
            <w:lang w:eastAsia="zh-CN"/>
          </w:rPr>
          <w:t>(一)、家用家具行业分析</w:t>
        </w:r>
        <w:r>
          <w:tab/>
        </w:r>
        <w:r>
          <w:fldChar w:fldCharType="begin"/>
        </w:r>
        <w:r>
          <w:instrText xml:space="preserve"> PAGEREF _Toc32162 \h </w:instrText>
        </w:r>
        <w:r>
          <w:fldChar w:fldCharType="separate"/>
        </w:r>
        <w:r>
          <w:t>3</w:t>
        </w:r>
        <w:r>
          <w:fldChar w:fldCharType="end"/>
        </w:r>
      </w:hyperlink>
    </w:p>
    <w:p>
      <w:pPr>
        <w:pStyle w:val="TOC2"/>
        <w:tabs>
          <w:tab w:val="right" w:leader="dot" w:pos="8306"/>
        </w:tabs>
      </w:pPr>
      <w:hyperlink w:anchor="_Toc14425" w:history="1">
        <w:r>
          <w:rPr>
            <w:rFonts w:ascii="仿宋" w:eastAsia="仿宋" w:hAnsi="仿宋" w:cs="仿宋" w:hint="eastAsia"/>
            <w:lang w:eastAsia="zh-CN"/>
          </w:rPr>
          <w:t>(二)、家用家具市场分析预测</w:t>
        </w:r>
        <w:r>
          <w:tab/>
        </w:r>
        <w:r>
          <w:fldChar w:fldCharType="begin"/>
        </w:r>
        <w:r>
          <w:instrText xml:space="preserve"> PAGEREF _Toc14425 \h </w:instrText>
        </w:r>
        <w:r>
          <w:fldChar w:fldCharType="separate"/>
        </w:r>
        <w:r>
          <w:t>4</w:t>
        </w:r>
        <w:r>
          <w:fldChar w:fldCharType="end"/>
        </w:r>
      </w:hyperlink>
    </w:p>
    <w:p>
      <w:pPr>
        <w:pStyle w:val="TOC1"/>
        <w:tabs>
          <w:tab w:val="right" w:leader="dot" w:pos="8306"/>
        </w:tabs>
      </w:pPr>
      <w:hyperlink w:anchor="_Toc28356" w:history="1">
        <w:r>
          <w:rPr>
            <w:rFonts w:ascii="仿宋" w:eastAsia="仿宋" w:hAnsi="仿宋" w:cs="仿宋" w:hint="eastAsia"/>
            <w:lang w:eastAsia="zh-CN"/>
          </w:rPr>
          <w:t>二、家用家具项目绩效评估</w:t>
        </w:r>
        <w:r>
          <w:tab/>
        </w:r>
        <w:r>
          <w:fldChar w:fldCharType="begin"/>
        </w:r>
        <w:r>
          <w:instrText xml:space="preserve"> PAGEREF _Toc28356 \h </w:instrText>
        </w:r>
        <w:r>
          <w:fldChar w:fldCharType="separate"/>
        </w:r>
        <w:r>
          <w:t>4</w:t>
        </w:r>
        <w:r>
          <w:fldChar w:fldCharType="end"/>
        </w:r>
      </w:hyperlink>
    </w:p>
    <w:p>
      <w:pPr>
        <w:pStyle w:val="TOC2"/>
        <w:tabs>
          <w:tab w:val="right" w:leader="dot" w:pos="8306"/>
        </w:tabs>
      </w:pPr>
      <w:hyperlink w:anchor="_Toc20481" w:history="1">
        <w:r>
          <w:rPr>
            <w:rFonts w:ascii="仿宋" w:eastAsia="仿宋" w:hAnsi="仿宋" w:cs="仿宋" w:hint="eastAsia"/>
            <w:lang w:eastAsia="zh-CN"/>
          </w:rPr>
          <w:t>(一)、绩效评估指标</w:t>
        </w:r>
        <w:r>
          <w:tab/>
        </w:r>
        <w:r>
          <w:fldChar w:fldCharType="begin"/>
        </w:r>
        <w:r>
          <w:instrText xml:space="preserve"> PAGEREF _Toc20481 \h </w:instrText>
        </w:r>
        <w:r>
          <w:fldChar w:fldCharType="separate"/>
        </w:r>
        <w:r>
          <w:t>4</w:t>
        </w:r>
        <w:r>
          <w:fldChar w:fldCharType="end"/>
        </w:r>
      </w:hyperlink>
    </w:p>
    <w:p>
      <w:pPr>
        <w:pStyle w:val="TOC2"/>
        <w:tabs>
          <w:tab w:val="right" w:leader="dot" w:pos="8306"/>
        </w:tabs>
      </w:pPr>
      <w:hyperlink w:anchor="_Toc13886" w:history="1">
        <w:r>
          <w:rPr>
            <w:rFonts w:ascii="仿宋" w:eastAsia="仿宋" w:hAnsi="仿宋" w:cs="仿宋" w:hint="eastAsia"/>
            <w:lang w:eastAsia="zh-CN"/>
          </w:rPr>
          <w:t>(二)、绩效评估方法</w:t>
        </w:r>
        <w:r>
          <w:tab/>
        </w:r>
        <w:r>
          <w:fldChar w:fldCharType="begin"/>
        </w:r>
        <w:r>
          <w:instrText xml:space="preserve"> PAGEREF _Toc13886 \h </w:instrText>
        </w:r>
        <w:r>
          <w:fldChar w:fldCharType="separate"/>
        </w:r>
        <w:r>
          <w:t>6</w:t>
        </w:r>
        <w:r>
          <w:fldChar w:fldCharType="end"/>
        </w:r>
      </w:hyperlink>
    </w:p>
    <w:p>
      <w:pPr>
        <w:pStyle w:val="TOC2"/>
        <w:tabs>
          <w:tab w:val="right" w:leader="dot" w:pos="8306"/>
        </w:tabs>
      </w:pPr>
      <w:hyperlink w:anchor="_Toc24415" w:history="1">
        <w:r>
          <w:rPr>
            <w:rFonts w:ascii="仿宋" w:eastAsia="仿宋" w:hAnsi="仿宋" w:cs="仿宋" w:hint="eastAsia"/>
            <w:lang w:eastAsia="zh-CN"/>
          </w:rPr>
          <w:t>(三)、绩效评估周期</w:t>
        </w:r>
        <w:r>
          <w:tab/>
        </w:r>
        <w:r>
          <w:fldChar w:fldCharType="begin"/>
        </w:r>
        <w:r>
          <w:instrText xml:space="preserve"> PAGEREF _Toc24415 \h </w:instrText>
        </w:r>
        <w:r>
          <w:fldChar w:fldCharType="separate"/>
        </w:r>
        <w:r>
          <w:t>7</w:t>
        </w:r>
        <w:r>
          <w:fldChar w:fldCharType="end"/>
        </w:r>
      </w:hyperlink>
    </w:p>
    <w:p>
      <w:pPr>
        <w:pStyle w:val="TOC1"/>
        <w:tabs>
          <w:tab w:val="right" w:leader="dot" w:pos="8306"/>
        </w:tabs>
      </w:pPr>
      <w:hyperlink w:anchor="_Toc9058" w:history="1">
        <w:r>
          <w:rPr>
            <w:rFonts w:ascii="仿宋" w:eastAsia="仿宋" w:hAnsi="仿宋" w:cs="仿宋" w:hint="eastAsia"/>
            <w:lang w:eastAsia="zh-CN"/>
          </w:rPr>
          <w:t>三、产品规划分析</w:t>
        </w:r>
        <w:r>
          <w:tab/>
        </w:r>
        <w:r>
          <w:fldChar w:fldCharType="begin"/>
        </w:r>
        <w:r>
          <w:instrText xml:space="preserve"> PAGEREF _Toc9058 \h </w:instrText>
        </w:r>
        <w:r>
          <w:fldChar w:fldCharType="separate"/>
        </w:r>
        <w:r>
          <w:t>8</w:t>
        </w:r>
        <w:r>
          <w:fldChar w:fldCharType="end"/>
        </w:r>
      </w:hyperlink>
    </w:p>
    <w:p>
      <w:pPr>
        <w:pStyle w:val="TOC2"/>
        <w:tabs>
          <w:tab w:val="right" w:leader="dot" w:pos="8306"/>
        </w:tabs>
      </w:pPr>
      <w:hyperlink w:anchor="_Toc24658" w:history="1">
        <w:r>
          <w:rPr>
            <w:rFonts w:ascii="仿宋" w:eastAsia="仿宋" w:hAnsi="仿宋" w:cs="仿宋" w:hint="eastAsia"/>
            <w:lang w:eastAsia="zh-CN"/>
          </w:rPr>
          <w:t>(一)、产品规划</w:t>
        </w:r>
        <w:r>
          <w:tab/>
        </w:r>
        <w:r>
          <w:fldChar w:fldCharType="begin"/>
        </w:r>
        <w:r>
          <w:instrText xml:space="preserve"> PAGEREF _Toc24658 \h </w:instrText>
        </w:r>
        <w:r>
          <w:fldChar w:fldCharType="separate"/>
        </w:r>
        <w:r>
          <w:t>8</w:t>
        </w:r>
        <w:r>
          <w:fldChar w:fldCharType="end"/>
        </w:r>
      </w:hyperlink>
    </w:p>
    <w:p>
      <w:pPr>
        <w:pStyle w:val="TOC2"/>
        <w:tabs>
          <w:tab w:val="right" w:leader="dot" w:pos="8306"/>
        </w:tabs>
      </w:pPr>
      <w:hyperlink w:anchor="_Toc30987" w:history="1">
        <w:r>
          <w:rPr>
            <w:rFonts w:ascii="仿宋" w:eastAsia="仿宋" w:hAnsi="仿宋" w:cs="仿宋" w:hint="eastAsia"/>
            <w:lang w:eastAsia="zh-CN"/>
          </w:rPr>
          <w:t>(二)、建设规模</w:t>
        </w:r>
        <w:r>
          <w:tab/>
        </w:r>
        <w:r>
          <w:fldChar w:fldCharType="begin"/>
        </w:r>
        <w:r>
          <w:instrText xml:space="preserve"> PAGEREF _Toc30987 \h </w:instrText>
        </w:r>
        <w:r>
          <w:fldChar w:fldCharType="separate"/>
        </w:r>
        <w:r>
          <w:t>8</w:t>
        </w:r>
        <w:r>
          <w:fldChar w:fldCharType="end"/>
        </w:r>
      </w:hyperlink>
    </w:p>
    <w:p>
      <w:pPr>
        <w:pStyle w:val="TOC1"/>
        <w:tabs>
          <w:tab w:val="right" w:leader="dot" w:pos="8306"/>
        </w:tabs>
      </w:pPr>
      <w:hyperlink w:anchor="_Toc16629" w:history="1">
        <w:r>
          <w:rPr>
            <w:rFonts w:ascii="仿宋" w:eastAsia="仿宋" w:hAnsi="仿宋" w:cs="仿宋" w:hint="eastAsia"/>
            <w:lang w:eastAsia="zh-CN"/>
          </w:rPr>
          <w:t>四、家用家具项目选址可行性分析</w:t>
        </w:r>
        <w:r>
          <w:tab/>
        </w:r>
        <w:r>
          <w:fldChar w:fldCharType="begin"/>
        </w:r>
        <w:r>
          <w:instrText xml:space="preserve"> PAGEREF _Toc16629 \h </w:instrText>
        </w:r>
        <w:r>
          <w:fldChar w:fldCharType="separate"/>
        </w:r>
        <w:r>
          <w:t>10</w:t>
        </w:r>
        <w:r>
          <w:fldChar w:fldCharType="end"/>
        </w:r>
      </w:hyperlink>
    </w:p>
    <w:p>
      <w:pPr>
        <w:pStyle w:val="TOC2"/>
        <w:tabs>
          <w:tab w:val="right" w:leader="dot" w:pos="8306"/>
        </w:tabs>
      </w:pPr>
      <w:hyperlink w:anchor="_Toc28900" w:history="1">
        <w:r>
          <w:rPr>
            <w:rFonts w:ascii="仿宋" w:eastAsia="仿宋" w:hAnsi="仿宋" w:cs="仿宋" w:hint="eastAsia"/>
            <w:lang w:eastAsia="zh-CN"/>
          </w:rPr>
          <w:t>(一)、家用家具项目选址</w:t>
        </w:r>
        <w:r>
          <w:tab/>
        </w:r>
        <w:r>
          <w:fldChar w:fldCharType="begin"/>
        </w:r>
        <w:r>
          <w:instrText xml:space="preserve"> PAGEREF _Toc28900 \h </w:instrText>
        </w:r>
        <w:r>
          <w:fldChar w:fldCharType="separate"/>
        </w:r>
        <w:r>
          <w:t>10</w:t>
        </w:r>
        <w:r>
          <w:fldChar w:fldCharType="end"/>
        </w:r>
      </w:hyperlink>
    </w:p>
    <w:p>
      <w:pPr>
        <w:pStyle w:val="TOC2"/>
        <w:tabs>
          <w:tab w:val="right" w:leader="dot" w:pos="8306"/>
        </w:tabs>
      </w:pPr>
      <w:hyperlink w:anchor="_Toc20547" w:history="1">
        <w:r>
          <w:rPr>
            <w:rFonts w:ascii="仿宋" w:eastAsia="仿宋" w:hAnsi="仿宋" w:cs="仿宋" w:hint="eastAsia"/>
            <w:lang w:eastAsia="zh-CN"/>
          </w:rPr>
          <w:t>(二)、用地控制指标</w:t>
        </w:r>
        <w:r>
          <w:tab/>
        </w:r>
        <w:r>
          <w:fldChar w:fldCharType="begin"/>
        </w:r>
        <w:r>
          <w:instrText xml:space="preserve"> PAGEREF _Toc20547 \h </w:instrText>
        </w:r>
        <w:r>
          <w:fldChar w:fldCharType="separate"/>
        </w:r>
        <w:r>
          <w:t>10</w:t>
        </w:r>
        <w:r>
          <w:fldChar w:fldCharType="end"/>
        </w:r>
      </w:hyperlink>
    </w:p>
    <w:p>
      <w:pPr>
        <w:pStyle w:val="TOC2"/>
        <w:tabs>
          <w:tab w:val="right" w:leader="dot" w:pos="8306"/>
        </w:tabs>
      </w:pPr>
      <w:hyperlink w:anchor="_Toc4625" w:history="1">
        <w:r>
          <w:rPr>
            <w:rFonts w:ascii="仿宋" w:eastAsia="仿宋" w:hAnsi="仿宋" w:cs="仿宋" w:hint="eastAsia"/>
            <w:lang w:eastAsia="zh-CN"/>
          </w:rPr>
          <w:t>(三)、节约用地措施</w:t>
        </w:r>
        <w:r>
          <w:tab/>
        </w:r>
        <w:r>
          <w:fldChar w:fldCharType="begin"/>
        </w:r>
        <w:r>
          <w:instrText xml:space="preserve"> PAGEREF _Toc4625 \h </w:instrText>
        </w:r>
        <w:r>
          <w:fldChar w:fldCharType="separate"/>
        </w:r>
        <w:r>
          <w:t>12</w:t>
        </w:r>
        <w:r>
          <w:fldChar w:fldCharType="end"/>
        </w:r>
      </w:hyperlink>
    </w:p>
    <w:p>
      <w:pPr>
        <w:pStyle w:val="TOC2"/>
        <w:tabs>
          <w:tab w:val="right" w:leader="dot" w:pos="8306"/>
        </w:tabs>
      </w:pPr>
      <w:hyperlink w:anchor="_Toc25752" w:history="1">
        <w:r>
          <w:rPr>
            <w:rFonts w:ascii="仿宋" w:eastAsia="仿宋" w:hAnsi="仿宋" w:cs="仿宋" w:hint="eastAsia"/>
            <w:lang w:eastAsia="zh-CN"/>
          </w:rPr>
          <w:t>(四)、总图布置方案</w:t>
        </w:r>
        <w:r>
          <w:tab/>
        </w:r>
        <w:r>
          <w:fldChar w:fldCharType="begin"/>
        </w:r>
        <w:r>
          <w:instrText xml:space="preserve"> PAGEREF _Toc25752 \h </w:instrText>
        </w:r>
        <w:r>
          <w:fldChar w:fldCharType="separate"/>
        </w:r>
        <w:r>
          <w:t>13</w:t>
        </w:r>
        <w:r>
          <w:fldChar w:fldCharType="end"/>
        </w:r>
      </w:hyperlink>
    </w:p>
    <w:p>
      <w:pPr>
        <w:pStyle w:val="TOC2"/>
        <w:tabs>
          <w:tab w:val="right" w:leader="dot" w:pos="8306"/>
        </w:tabs>
      </w:pPr>
      <w:hyperlink w:anchor="_Toc15901" w:history="1">
        <w:r>
          <w:rPr>
            <w:rFonts w:ascii="仿宋" w:eastAsia="仿宋" w:hAnsi="仿宋" w:cs="仿宋" w:hint="eastAsia"/>
            <w:lang w:eastAsia="zh-CN"/>
          </w:rPr>
          <w:t>(五)、选址综合评价</w:t>
        </w:r>
        <w:r>
          <w:tab/>
        </w:r>
        <w:r>
          <w:fldChar w:fldCharType="begin"/>
        </w:r>
        <w:r>
          <w:instrText xml:space="preserve"> PAGEREF _Toc15901 \h </w:instrText>
        </w:r>
        <w:r>
          <w:fldChar w:fldCharType="separate"/>
        </w:r>
        <w:r>
          <w:t>14</w:t>
        </w:r>
        <w:r>
          <w:fldChar w:fldCharType="end"/>
        </w:r>
      </w:hyperlink>
    </w:p>
    <w:p>
      <w:pPr>
        <w:pStyle w:val="TOC1"/>
        <w:tabs>
          <w:tab w:val="right" w:leader="dot" w:pos="8306"/>
        </w:tabs>
      </w:pPr>
      <w:hyperlink w:anchor="_Toc13164" w:history="1">
        <w:r>
          <w:rPr>
            <w:rFonts w:ascii="仿宋" w:eastAsia="仿宋" w:hAnsi="仿宋" w:cs="仿宋" w:hint="eastAsia"/>
            <w:lang w:eastAsia="zh-CN"/>
          </w:rPr>
          <w:t>五、工艺说明</w:t>
        </w:r>
        <w:r>
          <w:tab/>
        </w:r>
        <w:r>
          <w:fldChar w:fldCharType="begin"/>
        </w:r>
        <w:r>
          <w:instrText xml:space="preserve"> PAGEREF _Toc13164 \h </w:instrText>
        </w:r>
        <w:r>
          <w:fldChar w:fldCharType="separate"/>
        </w:r>
        <w:r>
          <w:t>15</w:t>
        </w:r>
        <w:r>
          <w:fldChar w:fldCharType="end"/>
        </w:r>
      </w:hyperlink>
    </w:p>
    <w:p>
      <w:pPr>
        <w:pStyle w:val="TOC2"/>
        <w:tabs>
          <w:tab w:val="right" w:leader="dot" w:pos="8306"/>
        </w:tabs>
      </w:pPr>
      <w:hyperlink w:anchor="_Toc11863" w:history="1">
        <w:r>
          <w:rPr>
            <w:rFonts w:ascii="仿宋" w:eastAsia="仿宋" w:hAnsi="仿宋" w:cs="仿宋" w:hint="eastAsia"/>
            <w:lang w:eastAsia="zh-CN"/>
          </w:rPr>
          <w:t>(一)、技术管理特点</w:t>
        </w:r>
        <w:r>
          <w:tab/>
        </w:r>
        <w:r>
          <w:fldChar w:fldCharType="begin"/>
        </w:r>
        <w:r>
          <w:instrText xml:space="preserve"> PAGEREF _Toc11863 \h </w:instrText>
        </w:r>
        <w:r>
          <w:fldChar w:fldCharType="separate"/>
        </w:r>
        <w:r>
          <w:t>15</w:t>
        </w:r>
        <w:r>
          <w:fldChar w:fldCharType="end"/>
        </w:r>
      </w:hyperlink>
    </w:p>
    <w:p>
      <w:pPr>
        <w:pStyle w:val="TOC2"/>
        <w:tabs>
          <w:tab w:val="right" w:leader="dot" w:pos="8306"/>
        </w:tabs>
      </w:pPr>
      <w:hyperlink w:anchor="_Toc19391" w:history="1">
        <w:r>
          <w:rPr>
            <w:rFonts w:ascii="仿宋" w:eastAsia="仿宋" w:hAnsi="仿宋" w:cs="仿宋" w:hint="eastAsia"/>
            <w:lang w:eastAsia="zh-CN"/>
          </w:rPr>
          <w:t>(二)、家用家具项目工艺技术设计方案</w:t>
        </w:r>
        <w:r>
          <w:tab/>
        </w:r>
        <w:r>
          <w:fldChar w:fldCharType="begin"/>
        </w:r>
        <w:r>
          <w:instrText xml:space="preserve"> PAGEREF _Toc19391 \h </w:instrText>
        </w:r>
        <w:r>
          <w:fldChar w:fldCharType="separate"/>
        </w:r>
        <w:r>
          <w:t>16</w:t>
        </w:r>
        <w:r>
          <w:fldChar w:fldCharType="end"/>
        </w:r>
      </w:hyperlink>
    </w:p>
    <w:p>
      <w:pPr>
        <w:pStyle w:val="TOC2"/>
        <w:tabs>
          <w:tab w:val="right" w:leader="dot" w:pos="8306"/>
        </w:tabs>
      </w:pPr>
      <w:hyperlink w:anchor="_Toc11517" w:history="1">
        <w:r>
          <w:rPr>
            <w:rFonts w:ascii="仿宋" w:eastAsia="仿宋" w:hAnsi="仿宋" w:cs="仿宋" w:hint="eastAsia"/>
            <w:lang w:eastAsia="zh-CN"/>
          </w:rPr>
          <w:t>(三)、设备选型方案</w:t>
        </w:r>
        <w:r>
          <w:tab/>
        </w:r>
        <w:r>
          <w:fldChar w:fldCharType="begin"/>
        </w:r>
        <w:r>
          <w:instrText xml:space="preserve"> PAGEREF _Toc11517 \h </w:instrText>
        </w:r>
        <w:r>
          <w:fldChar w:fldCharType="separate"/>
        </w:r>
        <w:r>
          <w:t>17</w:t>
        </w:r>
        <w:r>
          <w:fldChar w:fldCharType="end"/>
        </w:r>
      </w:hyperlink>
    </w:p>
    <w:p>
      <w:pPr>
        <w:pStyle w:val="TOC1"/>
        <w:tabs>
          <w:tab w:val="right" w:leader="dot" w:pos="8306"/>
        </w:tabs>
      </w:pPr>
      <w:hyperlink w:anchor="_Toc28942" w:history="1">
        <w:r>
          <w:rPr>
            <w:rFonts w:ascii="仿宋" w:eastAsia="仿宋" w:hAnsi="仿宋" w:cs="仿宋" w:hint="eastAsia"/>
            <w:lang w:eastAsia="zh-CN"/>
          </w:rPr>
          <w:t>六、家用家具项目危机管理</w:t>
        </w:r>
        <w:r>
          <w:tab/>
        </w:r>
        <w:r>
          <w:fldChar w:fldCharType="begin"/>
        </w:r>
        <w:r>
          <w:instrText xml:space="preserve"> PAGEREF _Toc28942 \h </w:instrText>
        </w:r>
        <w:r>
          <w:fldChar w:fldCharType="separate"/>
        </w:r>
        <w:r>
          <w:t>19</w:t>
        </w:r>
        <w:r>
          <w:fldChar w:fldCharType="end"/>
        </w:r>
      </w:hyperlink>
    </w:p>
    <w:p>
      <w:pPr>
        <w:pStyle w:val="TOC2"/>
        <w:tabs>
          <w:tab w:val="right" w:leader="dot" w:pos="8306"/>
        </w:tabs>
      </w:pPr>
      <w:hyperlink w:anchor="_Toc28910" w:history="1">
        <w:r>
          <w:rPr>
            <w:rFonts w:ascii="仿宋" w:eastAsia="仿宋" w:hAnsi="仿宋" w:cs="仿宋" w:hint="eastAsia"/>
            <w:lang w:eastAsia="zh-CN"/>
          </w:rPr>
          <w:t>(一)、危机预警与识别</w:t>
        </w:r>
        <w:r>
          <w:tab/>
        </w:r>
        <w:r>
          <w:fldChar w:fldCharType="begin"/>
        </w:r>
        <w:r>
          <w:instrText xml:space="preserve"> PAGEREF _Toc28910 \h </w:instrText>
        </w:r>
        <w:r>
          <w:fldChar w:fldCharType="separate"/>
        </w:r>
        <w:r>
          <w:t>19</w:t>
        </w:r>
        <w:r>
          <w:fldChar w:fldCharType="end"/>
        </w:r>
      </w:hyperlink>
    </w:p>
    <w:p>
      <w:pPr>
        <w:pStyle w:val="TOC2"/>
        <w:tabs>
          <w:tab w:val="right" w:leader="dot" w:pos="8306"/>
        </w:tabs>
      </w:pPr>
      <w:hyperlink w:anchor="_Toc17097" w:history="1">
        <w:r>
          <w:rPr>
            <w:rFonts w:ascii="仿宋" w:eastAsia="仿宋" w:hAnsi="仿宋" w:cs="仿宋" w:hint="eastAsia"/>
            <w:lang w:eastAsia="zh-CN"/>
          </w:rPr>
          <w:t>(二)、危机应对与恢复</w:t>
        </w:r>
        <w:r>
          <w:tab/>
        </w:r>
        <w:r>
          <w:fldChar w:fldCharType="begin"/>
        </w:r>
        <w:r>
          <w:instrText xml:space="preserve"> PAGEREF _Toc17097 \h </w:instrText>
        </w:r>
        <w:r>
          <w:fldChar w:fldCharType="separate"/>
        </w:r>
        <w:r>
          <w:t>20</w:t>
        </w:r>
        <w:r>
          <w:fldChar w:fldCharType="end"/>
        </w:r>
      </w:hyperlink>
    </w:p>
    <w:p>
      <w:pPr>
        <w:pStyle w:val="TOC1"/>
        <w:tabs>
          <w:tab w:val="right" w:leader="dot" w:pos="8306"/>
        </w:tabs>
      </w:pPr>
      <w:hyperlink w:anchor="_Toc30645" w:history="1">
        <w:r>
          <w:rPr>
            <w:rFonts w:ascii="仿宋" w:eastAsia="仿宋" w:hAnsi="仿宋" w:cs="仿宋" w:hint="eastAsia"/>
            <w:lang w:eastAsia="zh-CN"/>
          </w:rPr>
          <w:t>七、家用家具项目人力资源管理</w:t>
        </w:r>
        <w:r>
          <w:tab/>
        </w:r>
        <w:r>
          <w:fldChar w:fldCharType="begin"/>
        </w:r>
        <w:r>
          <w:instrText xml:space="preserve"> PAGEREF _Toc30645 \h </w:instrText>
        </w:r>
        <w:r>
          <w:fldChar w:fldCharType="separate"/>
        </w:r>
        <w:r>
          <w:t>21</w:t>
        </w:r>
        <w:r>
          <w:fldChar w:fldCharType="end"/>
        </w:r>
      </w:hyperlink>
    </w:p>
    <w:p>
      <w:pPr>
        <w:pStyle w:val="TOC2"/>
        <w:tabs>
          <w:tab w:val="right" w:leader="dot" w:pos="8306"/>
        </w:tabs>
      </w:pPr>
      <w:hyperlink w:anchor="_Toc15524" w:history="1">
        <w:r>
          <w:rPr>
            <w:rFonts w:ascii="仿宋" w:eastAsia="仿宋" w:hAnsi="仿宋" w:cs="仿宋" w:hint="eastAsia"/>
            <w:lang w:eastAsia="zh-CN"/>
          </w:rPr>
          <w:t>(一)、建立健全的预算管理制度</w:t>
        </w:r>
        <w:r>
          <w:tab/>
        </w:r>
        <w:r>
          <w:fldChar w:fldCharType="begin"/>
        </w:r>
        <w:r>
          <w:instrText xml:space="preserve"> PAGEREF _Toc15524 \h </w:instrText>
        </w:r>
        <w:r>
          <w:fldChar w:fldCharType="separate"/>
        </w:r>
        <w:r>
          <w:t>21</w:t>
        </w:r>
        <w:r>
          <w:fldChar w:fldCharType="end"/>
        </w:r>
      </w:hyperlink>
    </w:p>
    <w:p>
      <w:pPr>
        <w:pStyle w:val="TOC2"/>
        <w:tabs>
          <w:tab w:val="right" w:leader="dot" w:pos="8306"/>
        </w:tabs>
      </w:pPr>
      <w:hyperlink w:anchor="_Toc22832" w:history="1">
        <w:r>
          <w:rPr>
            <w:rFonts w:ascii="仿宋" w:eastAsia="仿宋" w:hAnsi="仿宋" w:cs="仿宋" w:hint="eastAsia"/>
            <w:lang w:eastAsia="zh-CN"/>
          </w:rPr>
          <w:t>(二)、加强资金流动监控</w:t>
        </w:r>
        <w:r>
          <w:tab/>
        </w:r>
        <w:r>
          <w:fldChar w:fldCharType="begin"/>
        </w:r>
        <w:r>
          <w:instrText xml:space="preserve"> PAGEREF _Toc22832 \h </w:instrText>
        </w:r>
        <w:r>
          <w:fldChar w:fldCharType="separate"/>
        </w:r>
        <w:r>
          <w:t>23</w:t>
        </w:r>
        <w:r>
          <w:fldChar w:fldCharType="end"/>
        </w:r>
      </w:hyperlink>
    </w:p>
    <w:p>
      <w:pPr>
        <w:pStyle w:val="TOC2"/>
        <w:tabs>
          <w:tab w:val="right" w:leader="dot" w:pos="8306"/>
        </w:tabs>
      </w:pPr>
      <w:hyperlink w:anchor="_Toc15924" w:history="1">
        <w:r>
          <w:rPr>
            <w:rFonts w:ascii="仿宋" w:eastAsia="仿宋" w:hAnsi="仿宋" w:cs="仿宋" w:hint="eastAsia"/>
            <w:lang w:eastAsia="zh-CN"/>
          </w:rPr>
          <w:t>(三)、制定完善的风险控制机制</w:t>
        </w:r>
        <w:r>
          <w:tab/>
        </w:r>
        <w:r>
          <w:fldChar w:fldCharType="begin"/>
        </w:r>
        <w:r>
          <w:instrText xml:space="preserve"> PAGEREF _Toc15924 \h </w:instrText>
        </w:r>
        <w:r>
          <w:fldChar w:fldCharType="separate"/>
        </w:r>
        <w:r>
          <w:t>24</w:t>
        </w:r>
        <w:r>
          <w:fldChar w:fldCharType="end"/>
        </w:r>
      </w:hyperlink>
    </w:p>
    <w:p>
      <w:pPr>
        <w:pStyle w:val="TOC2"/>
        <w:tabs>
          <w:tab w:val="right" w:leader="dot" w:pos="8306"/>
        </w:tabs>
      </w:pPr>
      <w:hyperlink w:anchor="_Toc10524" w:history="1">
        <w:r>
          <w:rPr>
            <w:rFonts w:ascii="仿宋" w:eastAsia="仿宋" w:hAnsi="仿宋" w:cs="仿宋" w:hint="eastAsia"/>
            <w:lang w:eastAsia="zh-CN"/>
          </w:rPr>
          <w:t>(四)、优化成本管理</w:t>
        </w:r>
        <w:r>
          <w:tab/>
        </w:r>
        <w:r>
          <w:fldChar w:fldCharType="begin"/>
        </w:r>
        <w:r>
          <w:instrText xml:space="preserve"> PAGEREF _Toc10524 \h </w:instrText>
        </w:r>
        <w:r>
          <w:fldChar w:fldCharType="separate"/>
        </w:r>
        <w:r>
          <w:t>25</w:t>
        </w:r>
        <w:r>
          <w:fldChar w:fldCharType="end"/>
        </w:r>
      </w:hyperlink>
    </w:p>
    <w:p>
      <w:pPr>
        <w:pStyle w:val="TOC1"/>
        <w:tabs>
          <w:tab w:val="right" w:leader="dot" w:pos="8306"/>
        </w:tabs>
      </w:pPr>
      <w:hyperlink w:anchor="_Toc31930" w:history="1">
        <w:r>
          <w:rPr>
            <w:rFonts w:ascii="仿宋" w:eastAsia="仿宋" w:hAnsi="仿宋" w:cs="仿宋" w:hint="eastAsia"/>
            <w:lang w:eastAsia="zh-CN"/>
          </w:rPr>
          <w:t>八、家用家具项目环境影响分析</w:t>
        </w:r>
        <w:r>
          <w:tab/>
        </w:r>
        <w:r>
          <w:fldChar w:fldCharType="begin"/>
        </w:r>
        <w:r>
          <w:instrText xml:space="preserve"> PAGEREF _Toc31930 \h </w:instrText>
        </w:r>
        <w:r>
          <w:fldChar w:fldCharType="separate"/>
        </w:r>
        <w:r>
          <w:t>26</w:t>
        </w:r>
        <w:r>
          <w:fldChar w:fldCharType="end"/>
        </w:r>
      </w:hyperlink>
    </w:p>
    <w:p>
      <w:pPr>
        <w:pStyle w:val="TOC2"/>
        <w:tabs>
          <w:tab w:val="right" w:leader="dot" w:pos="8306"/>
        </w:tabs>
      </w:pPr>
      <w:hyperlink w:anchor="_Toc24138" w:history="1">
        <w:r>
          <w:rPr>
            <w:rFonts w:ascii="仿宋" w:eastAsia="仿宋" w:hAnsi="仿宋" w:cs="仿宋" w:hint="eastAsia"/>
            <w:lang w:eastAsia="zh-CN"/>
          </w:rPr>
          <w:t>(一)、建设区域环境质量现状</w:t>
        </w:r>
        <w:r>
          <w:tab/>
        </w:r>
        <w:r>
          <w:fldChar w:fldCharType="begin"/>
        </w:r>
        <w:r>
          <w:instrText xml:space="preserve"> PAGEREF _Toc24138 \h </w:instrText>
        </w:r>
        <w:r>
          <w:fldChar w:fldCharType="separate"/>
        </w:r>
        <w:r>
          <w:t>26</w:t>
        </w:r>
        <w:r>
          <w:fldChar w:fldCharType="end"/>
        </w:r>
      </w:hyperlink>
    </w:p>
    <w:p>
      <w:pPr>
        <w:pStyle w:val="TOC2"/>
        <w:tabs>
          <w:tab w:val="right" w:leader="dot" w:pos="8306"/>
        </w:tabs>
      </w:pPr>
      <w:hyperlink w:anchor="_Toc6159" w:history="1">
        <w:r>
          <w:rPr>
            <w:rFonts w:ascii="仿宋" w:eastAsia="仿宋" w:hAnsi="仿宋" w:cs="仿宋" w:hint="eastAsia"/>
            <w:lang w:eastAsia="zh-CN"/>
          </w:rPr>
          <w:t>(二)、建设期环境保护</w:t>
        </w:r>
        <w:r>
          <w:tab/>
        </w:r>
        <w:r>
          <w:fldChar w:fldCharType="begin"/>
        </w:r>
        <w:r>
          <w:instrText xml:space="preserve"> PAGEREF _Toc6159 \h </w:instrText>
        </w:r>
        <w:r>
          <w:fldChar w:fldCharType="separate"/>
        </w:r>
        <w:r>
          <w:t>28</w:t>
        </w:r>
        <w:r>
          <w:fldChar w:fldCharType="end"/>
        </w:r>
      </w:hyperlink>
    </w:p>
    <w:p>
      <w:pPr>
        <w:pStyle w:val="TOC2"/>
        <w:tabs>
          <w:tab w:val="right" w:leader="dot" w:pos="8306"/>
        </w:tabs>
      </w:pPr>
      <w:hyperlink w:anchor="_Toc13394" w:history="1">
        <w:r>
          <w:rPr>
            <w:rFonts w:ascii="仿宋" w:eastAsia="仿宋" w:hAnsi="仿宋" w:cs="仿宋" w:hint="eastAsia"/>
            <w:lang w:eastAsia="zh-CN"/>
          </w:rPr>
          <w:t>(三)、运营期环境保护</w:t>
        </w:r>
        <w:r>
          <w:tab/>
        </w:r>
        <w:r>
          <w:fldChar w:fldCharType="begin"/>
        </w:r>
        <w:r>
          <w:instrText xml:space="preserve"> PAGEREF _Toc13394 \h </w:instrText>
        </w:r>
        <w:r>
          <w:fldChar w:fldCharType="separate"/>
        </w:r>
        <w:r>
          <w:t>29</w:t>
        </w:r>
        <w:r>
          <w:fldChar w:fldCharType="end"/>
        </w:r>
      </w:hyperlink>
    </w:p>
    <w:p>
      <w:pPr>
        <w:pStyle w:val="TOC2"/>
        <w:tabs>
          <w:tab w:val="right" w:leader="dot" w:pos="8306"/>
        </w:tabs>
      </w:pPr>
      <w:hyperlink w:anchor="_Toc5122" w:history="1">
        <w:r>
          <w:rPr>
            <w:rFonts w:ascii="仿宋" w:eastAsia="仿宋" w:hAnsi="仿宋" w:cs="仿宋" w:hint="eastAsia"/>
            <w:lang w:eastAsia="zh-CN"/>
          </w:rPr>
          <w:t>(四)、家用家具项目建设对区域经济的影响</w:t>
        </w:r>
        <w:r>
          <w:tab/>
        </w:r>
        <w:r>
          <w:fldChar w:fldCharType="begin"/>
        </w:r>
        <w:r>
          <w:instrText xml:space="preserve"> PAGEREF _Toc5122 \h </w:instrText>
        </w:r>
        <w:r>
          <w:fldChar w:fldCharType="separate"/>
        </w:r>
        <w:r>
          <w:t>31</w:t>
        </w:r>
        <w:r>
          <w:fldChar w:fldCharType="end"/>
        </w:r>
      </w:hyperlink>
    </w:p>
    <w:p>
      <w:pPr>
        <w:pStyle w:val="TOC2"/>
        <w:tabs>
          <w:tab w:val="right" w:leader="dot" w:pos="8306"/>
        </w:tabs>
      </w:pPr>
      <w:hyperlink w:anchor="_Toc25592" w:history="1">
        <w:r>
          <w:rPr>
            <w:rFonts w:ascii="仿宋" w:eastAsia="仿宋" w:hAnsi="仿宋" w:cs="仿宋" w:hint="eastAsia"/>
            <w:lang w:eastAsia="zh-CN"/>
          </w:rPr>
          <w:t>(五)、废弃物处理</w:t>
        </w:r>
        <w:r>
          <w:tab/>
        </w:r>
        <w:r>
          <w:fldChar w:fldCharType="begin"/>
        </w:r>
        <w:r>
          <w:instrText xml:space="preserve"> PAGEREF _Toc25592 \h </w:instrText>
        </w:r>
        <w:r>
          <w:fldChar w:fldCharType="separate"/>
        </w:r>
        <w:r>
          <w:t>32</w:t>
        </w:r>
        <w:r>
          <w:fldChar w:fldCharType="end"/>
        </w:r>
      </w:hyperlink>
    </w:p>
    <w:p>
      <w:pPr>
        <w:pStyle w:val="TOC2"/>
        <w:tabs>
          <w:tab w:val="right" w:leader="dot" w:pos="8306"/>
        </w:tabs>
      </w:pPr>
      <w:hyperlink w:anchor="_Toc16818" w:history="1">
        <w:r>
          <w:rPr>
            <w:rFonts w:ascii="仿宋" w:eastAsia="仿宋" w:hAnsi="仿宋" w:cs="仿宋" w:hint="eastAsia"/>
            <w:lang w:eastAsia="zh-CN"/>
          </w:rPr>
          <w:t>(六)、特殊环境影响分析</w:t>
        </w:r>
        <w:r>
          <w:tab/>
        </w:r>
        <w:r>
          <w:fldChar w:fldCharType="begin"/>
        </w:r>
        <w:r>
          <w:instrText xml:space="preserve"> PAGEREF _Toc16818 \h </w:instrText>
        </w:r>
        <w:r>
          <w:fldChar w:fldCharType="separate"/>
        </w:r>
        <w:r>
          <w:t>34</w:t>
        </w:r>
        <w:r>
          <w:fldChar w:fldCharType="end"/>
        </w:r>
      </w:hyperlink>
    </w:p>
    <w:p>
      <w:pPr>
        <w:pStyle w:val="TOC2"/>
        <w:tabs>
          <w:tab w:val="right" w:leader="dot" w:pos="8306"/>
        </w:tabs>
      </w:pPr>
      <w:hyperlink w:anchor="_Toc12195" w:history="1">
        <w:r>
          <w:rPr>
            <w:rFonts w:ascii="仿宋" w:eastAsia="仿宋" w:hAnsi="仿宋" w:cs="仿宋" w:hint="eastAsia"/>
            <w:lang w:eastAsia="zh-CN"/>
          </w:rPr>
          <w:t>(七)、清洁生产</w:t>
        </w:r>
        <w:r>
          <w:tab/>
        </w:r>
        <w:r>
          <w:fldChar w:fldCharType="begin"/>
        </w:r>
        <w:r>
          <w:instrText xml:space="preserve"> PAGEREF _Toc12195 \h </w:instrText>
        </w:r>
        <w:r>
          <w:fldChar w:fldCharType="separate"/>
        </w:r>
        <w:r>
          <w:t>35</w:t>
        </w:r>
        <w:r>
          <w:fldChar w:fldCharType="end"/>
        </w:r>
      </w:hyperlink>
    </w:p>
    <w:p>
      <w:pPr>
        <w:pStyle w:val="TOC2"/>
        <w:tabs>
          <w:tab w:val="right" w:leader="dot" w:pos="8306"/>
        </w:tabs>
      </w:pPr>
      <w:hyperlink w:anchor="_Toc16549" w:history="1">
        <w:r>
          <w:rPr>
            <w:rFonts w:ascii="仿宋" w:eastAsia="仿宋" w:hAnsi="仿宋" w:cs="仿宋" w:hint="eastAsia"/>
            <w:lang w:eastAsia="zh-CN"/>
          </w:rPr>
          <w:t>(八)、环境保护综合评价</w:t>
        </w:r>
        <w:r>
          <w:tab/>
        </w:r>
        <w:r>
          <w:fldChar w:fldCharType="begin"/>
        </w:r>
        <w:r>
          <w:instrText xml:space="preserve"> PAGEREF _Toc16549 \h </w:instrText>
        </w:r>
        <w:r>
          <w:fldChar w:fldCharType="separate"/>
        </w:r>
        <w:r>
          <w:t>36</w:t>
        </w:r>
        <w:r>
          <w:fldChar w:fldCharType="end"/>
        </w:r>
      </w:hyperlink>
    </w:p>
    <w:p>
      <w:pPr>
        <w:pStyle w:val="TOC1"/>
        <w:tabs>
          <w:tab w:val="right" w:leader="dot" w:pos="8306"/>
        </w:tabs>
      </w:pPr>
      <w:hyperlink w:anchor="_Toc27792" w:history="1">
        <w:r>
          <w:rPr>
            <w:rFonts w:ascii="仿宋" w:eastAsia="仿宋" w:hAnsi="仿宋" w:cs="仿宋" w:hint="eastAsia"/>
            <w:lang w:eastAsia="zh-CN"/>
          </w:rPr>
          <w:t>九、家用家具项目财务管理</w:t>
        </w:r>
        <w:r>
          <w:tab/>
        </w:r>
        <w:r>
          <w:fldChar w:fldCharType="begin"/>
        </w:r>
        <w:r>
          <w:instrText xml:space="preserve"> PAGEREF _Toc27792 \h </w:instrText>
        </w:r>
        <w:r>
          <w:fldChar w:fldCharType="separate"/>
        </w:r>
        <w:r>
          <w:t>37</w:t>
        </w:r>
        <w:r>
          <w:fldChar w:fldCharType="end"/>
        </w:r>
      </w:hyperlink>
    </w:p>
    <w:p>
      <w:pPr>
        <w:pStyle w:val="TOC2"/>
        <w:tabs>
          <w:tab w:val="right" w:leader="dot" w:pos="8306"/>
        </w:tabs>
      </w:pPr>
      <w:hyperlink w:anchor="_Toc15788" w:history="1">
        <w:r>
          <w:rPr>
            <w:rFonts w:ascii="仿宋" w:eastAsia="仿宋" w:hAnsi="仿宋" w:cs="仿宋" w:hint="eastAsia"/>
            <w:lang w:eastAsia="zh-CN"/>
          </w:rPr>
          <w:t>(一)、资金需求大</w:t>
        </w:r>
        <w:r>
          <w:tab/>
        </w:r>
        <w:r>
          <w:fldChar w:fldCharType="begin"/>
        </w:r>
        <w:r>
          <w:instrText xml:space="preserve"> PAGEREF _Toc15788 \h </w:instrText>
        </w:r>
        <w:r>
          <w:fldChar w:fldCharType="separate"/>
        </w:r>
        <w:r>
          <w:t>37</w:t>
        </w:r>
        <w:r>
          <w:fldChar w:fldCharType="end"/>
        </w:r>
      </w:hyperlink>
    </w:p>
    <w:p>
      <w:pPr>
        <w:pStyle w:val="TOC2"/>
        <w:tabs>
          <w:tab w:val="right" w:leader="dot" w:pos="8306"/>
        </w:tabs>
      </w:pPr>
      <w:hyperlink w:anchor="_Toc13998" w:history="1">
        <w:r>
          <w:rPr>
            <w:rFonts w:ascii="仿宋" w:eastAsia="仿宋" w:hAnsi="仿宋" w:cs="仿宋" w:hint="eastAsia"/>
            <w:lang w:eastAsia="zh-CN"/>
          </w:rPr>
          <w:t>(二)、研发周期长</w:t>
        </w:r>
        <w:r>
          <w:tab/>
        </w:r>
        <w:r>
          <w:fldChar w:fldCharType="begin"/>
        </w:r>
        <w:r>
          <w:instrText xml:space="preserve"> PAGEREF _Toc13998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495" w:history="1">
        <w:r>
          <w:rPr>
            <w:rFonts w:ascii="仿宋" w:eastAsia="仿宋" w:hAnsi="仿宋" w:cs="仿宋" w:hint="eastAsia"/>
            <w:lang w:eastAsia="zh-CN"/>
          </w:rPr>
          <w:t>(三)、市场风险大</w:t>
        </w:r>
        <w:r>
          <w:tab/>
        </w:r>
        <w:r>
          <w:fldChar w:fldCharType="begin"/>
        </w:r>
        <w:r>
          <w:instrText xml:space="preserve"> PAGEREF _Toc1495 \h </w:instrText>
        </w:r>
        <w:r>
          <w:fldChar w:fldCharType="separate"/>
        </w:r>
        <w:r>
          <w:t>39</w:t>
        </w:r>
        <w:r>
          <w:fldChar w:fldCharType="end"/>
        </w:r>
      </w:hyperlink>
    </w:p>
    <w:p>
      <w:pPr>
        <w:pStyle w:val="TOC2"/>
        <w:tabs>
          <w:tab w:val="right" w:leader="dot" w:pos="8306"/>
        </w:tabs>
      </w:pPr>
      <w:hyperlink w:anchor="_Toc11330" w:history="1">
        <w:r>
          <w:rPr>
            <w:rFonts w:ascii="仿宋" w:eastAsia="仿宋" w:hAnsi="仿宋" w:cs="仿宋" w:hint="eastAsia"/>
            <w:lang w:eastAsia="zh-CN"/>
          </w:rPr>
          <w:t>(四)、利润率高</w:t>
        </w:r>
        <w:r>
          <w:tab/>
        </w:r>
        <w:r>
          <w:fldChar w:fldCharType="begin"/>
        </w:r>
        <w:r>
          <w:instrText xml:space="preserve"> PAGEREF _Toc11330 \h </w:instrText>
        </w:r>
        <w:r>
          <w:fldChar w:fldCharType="separate"/>
        </w:r>
        <w:r>
          <w:t>42</w:t>
        </w:r>
        <w:r>
          <w:fldChar w:fldCharType="end"/>
        </w:r>
      </w:hyperlink>
    </w:p>
    <w:p>
      <w:pPr>
        <w:pStyle w:val="TOC1"/>
        <w:tabs>
          <w:tab w:val="right" w:leader="dot" w:pos="8306"/>
        </w:tabs>
      </w:pPr>
      <w:hyperlink w:anchor="_Toc30205" w:history="1">
        <w:r>
          <w:rPr>
            <w:rFonts w:ascii="仿宋" w:eastAsia="仿宋" w:hAnsi="仿宋" w:cs="仿宋" w:hint="eastAsia"/>
            <w:lang w:eastAsia="zh-CN"/>
          </w:rPr>
          <w:t>十、家用家具项目创新与研发</w:t>
        </w:r>
        <w:r>
          <w:tab/>
        </w:r>
        <w:r>
          <w:fldChar w:fldCharType="begin"/>
        </w:r>
        <w:r>
          <w:instrText xml:space="preserve"> PAGEREF _Toc30205 \h </w:instrText>
        </w:r>
        <w:r>
          <w:fldChar w:fldCharType="separate"/>
        </w:r>
        <w:r>
          <w:t>44</w:t>
        </w:r>
        <w:r>
          <w:fldChar w:fldCharType="end"/>
        </w:r>
      </w:hyperlink>
    </w:p>
    <w:p>
      <w:pPr>
        <w:pStyle w:val="TOC2"/>
        <w:tabs>
          <w:tab w:val="right" w:leader="dot" w:pos="8306"/>
        </w:tabs>
      </w:pPr>
      <w:hyperlink w:anchor="_Toc14278" w:history="1">
        <w:r>
          <w:rPr>
            <w:rFonts w:ascii="仿宋" w:eastAsia="仿宋" w:hAnsi="仿宋" w:cs="仿宋" w:hint="eastAsia"/>
            <w:lang w:eastAsia="zh-CN"/>
          </w:rPr>
          <w:t>(一)、创新策略与方向</w:t>
        </w:r>
        <w:r>
          <w:tab/>
        </w:r>
        <w:r>
          <w:fldChar w:fldCharType="begin"/>
        </w:r>
        <w:r>
          <w:instrText xml:space="preserve"> PAGEREF _Toc14278 \h </w:instrText>
        </w:r>
        <w:r>
          <w:fldChar w:fldCharType="separate"/>
        </w:r>
        <w:r>
          <w:t>44</w:t>
        </w:r>
        <w:r>
          <w:fldChar w:fldCharType="end"/>
        </w:r>
      </w:hyperlink>
    </w:p>
    <w:p>
      <w:pPr>
        <w:pStyle w:val="TOC2"/>
        <w:tabs>
          <w:tab w:val="right" w:leader="dot" w:pos="8306"/>
        </w:tabs>
      </w:pPr>
      <w:hyperlink w:anchor="_Toc21422" w:history="1">
        <w:r>
          <w:rPr>
            <w:rFonts w:ascii="仿宋" w:eastAsia="仿宋" w:hAnsi="仿宋" w:cs="仿宋" w:hint="eastAsia"/>
            <w:lang w:eastAsia="zh-CN"/>
          </w:rPr>
          <w:t>(二)、研发规划与投入</w:t>
        </w:r>
        <w:r>
          <w:tab/>
        </w:r>
        <w:r>
          <w:fldChar w:fldCharType="begin"/>
        </w:r>
        <w:r>
          <w:instrText xml:space="preserve"> PAGEREF _Toc21422 \h </w:instrText>
        </w:r>
        <w:r>
          <w:fldChar w:fldCharType="separate"/>
        </w:r>
        <w:r>
          <w:t>45</w:t>
        </w:r>
        <w:r>
          <w:fldChar w:fldCharType="end"/>
        </w:r>
      </w:hyperlink>
    </w:p>
    <w:p>
      <w:pPr>
        <w:pStyle w:val="TOC1"/>
        <w:tabs>
          <w:tab w:val="right" w:leader="dot" w:pos="8306"/>
        </w:tabs>
      </w:pPr>
      <w:hyperlink w:anchor="_Toc24990" w:history="1">
        <w:r>
          <w:rPr>
            <w:rFonts w:ascii="仿宋" w:eastAsia="仿宋" w:hAnsi="仿宋" w:cs="仿宋" w:hint="eastAsia"/>
            <w:lang w:eastAsia="zh-CN"/>
          </w:rPr>
          <w:t>十一、家用家具项目计划安排</w:t>
        </w:r>
        <w:r>
          <w:tab/>
        </w:r>
        <w:r>
          <w:fldChar w:fldCharType="begin"/>
        </w:r>
        <w:r>
          <w:instrText xml:space="preserve"> PAGEREF _Toc24990 \h </w:instrText>
        </w:r>
        <w:r>
          <w:fldChar w:fldCharType="separate"/>
        </w:r>
        <w:r>
          <w:t>47</w:t>
        </w:r>
        <w:r>
          <w:fldChar w:fldCharType="end"/>
        </w:r>
      </w:hyperlink>
    </w:p>
    <w:p>
      <w:pPr>
        <w:pStyle w:val="TOC2"/>
        <w:tabs>
          <w:tab w:val="right" w:leader="dot" w:pos="8306"/>
        </w:tabs>
      </w:pPr>
      <w:hyperlink w:anchor="_Toc17030" w:history="1">
        <w:r>
          <w:rPr>
            <w:rFonts w:ascii="仿宋" w:eastAsia="仿宋" w:hAnsi="仿宋" w:cs="仿宋" w:hint="eastAsia"/>
            <w:lang w:eastAsia="zh-CN"/>
          </w:rPr>
          <w:t>(一)、建设周期</w:t>
        </w:r>
        <w:r>
          <w:tab/>
        </w:r>
        <w:r>
          <w:fldChar w:fldCharType="begin"/>
        </w:r>
        <w:r>
          <w:instrText xml:space="preserve"> PAGEREF _Toc17030 \h </w:instrText>
        </w:r>
        <w:r>
          <w:fldChar w:fldCharType="separate"/>
        </w:r>
        <w:r>
          <w:t>47</w:t>
        </w:r>
        <w:r>
          <w:fldChar w:fldCharType="end"/>
        </w:r>
      </w:hyperlink>
    </w:p>
    <w:p>
      <w:pPr>
        <w:pStyle w:val="TOC2"/>
        <w:tabs>
          <w:tab w:val="right" w:leader="dot" w:pos="8306"/>
        </w:tabs>
      </w:pPr>
      <w:hyperlink w:anchor="_Toc12440" w:history="1">
        <w:r>
          <w:rPr>
            <w:rFonts w:ascii="仿宋" w:eastAsia="仿宋" w:hAnsi="仿宋" w:cs="仿宋" w:hint="eastAsia"/>
            <w:lang w:eastAsia="zh-CN"/>
          </w:rPr>
          <w:t>(二)、建设进度</w:t>
        </w:r>
        <w:r>
          <w:tab/>
        </w:r>
        <w:r>
          <w:fldChar w:fldCharType="begin"/>
        </w:r>
        <w:r>
          <w:instrText xml:space="preserve"> PAGEREF _Toc12440 \h </w:instrText>
        </w:r>
        <w:r>
          <w:fldChar w:fldCharType="separate"/>
        </w:r>
        <w:r>
          <w:t>48</w:t>
        </w:r>
        <w:r>
          <w:fldChar w:fldCharType="end"/>
        </w:r>
      </w:hyperlink>
    </w:p>
    <w:p>
      <w:pPr>
        <w:pStyle w:val="TOC2"/>
        <w:tabs>
          <w:tab w:val="right" w:leader="dot" w:pos="8306"/>
        </w:tabs>
      </w:pPr>
      <w:hyperlink w:anchor="_Toc24884" w:history="1">
        <w:r>
          <w:rPr>
            <w:rFonts w:ascii="仿宋" w:eastAsia="仿宋" w:hAnsi="仿宋" w:cs="仿宋" w:hint="eastAsia"/>
            <w:lang w:eastAsia="zh-CN"/>
          </w:rPr>
          <w:t>(三)、进度安排注意事项</w:t>
        </w:r>
        <w:r>
          <w:tab/>
        </w:r>
        <w:r>
          <w:fldChar w:fldCharType="begin"/>
        </w:r>
        <w:r>
          <w:instrText xml:space="preserve"> PAGEREF _Toc24884 \h </w:instrText>
        </w:r>
        <w:r>
          <w:fldChar w:fldCharType="separate"/>
        </w:r>
        <w:r>
          <w:t>49</w:t>
        </w:r>
        <w:r>
          <w:fldChar w:fldCharType="end"/>
        </w:r>
      </w:hyperlink>
    </w:p>
    <w:p>
      <w:pPr>
        <w:pStyle w:val="TOC2"/>
        <w:tabs>
          <w:tab w:val="right" w:leader="dot" w:pos="8306"/>
        </w:tabs>
      </w:pPr>
      <w:hyperlink w:anchor="_Toc5974" w:history="1">
        <w:r>
          <w:rPr>
            <w:rFonts w:ascii="仿宋" w:eastAsia="仿宋" w:hAnsi="仿宋" w:cs="仿宋" w:hint="eastAsia"/>
            <w:lang w:eastAsia="zh-CN"/>
          </w:rPr>
          <w:t>(四)、人力资源配置</w:t>
        </w:r>
        <w:r>
          <w:tab/>
        </w:r>
        <w:r>
          <w:fldChar w:fldCharType="begin"/>
        </w:r>
        <w:r>
          <w:instrText xml:space="preserve"> PAGEREF _Toc5974 \h </w:instrText>
        </w:r>
        <w:r>
          <w:fldChar w:fldCharType="separate"/>
        </w:r>
        <w:r>
          <w:t>51</w:t>
        </w:r>
        <w:r>
          <w:fldChar w:fldCharType="end"/>
        </w:r>
      </w:hyperlink>
    </w:p>
    <w:p>
      <w:pPr>
        <w:pStyle w:val="TOC1"/>
        <w:tabs>
          <w:tab w:val="right" w:leader="dot" w:pos="8306"/>
        </w:tabs>
      </w:pPr>
      <w:hyperlink w:anchor="_Toc13245" w:history="1">
        <w:r>
          <w:rPr>
            <w:rFonts w:ascii="仿宋" w:eastAsia="仿宋" w:hAnsi="仿宋" w:cs="仿宋" w:hint="eastAsia"/>
            <w:lang w:eastAsia="zh-CN"/>
          </w:rPr>
          <w:t>十二、生产安全保护</w:t>
        </w:r>
        <w:r>
          <w:tab/>
        </w:r>
        <w:r>
          <w:fldChar w:fldCharType="begin"/>
        </w:r>
        <w:r>
          <w:instrText xml:space="preserve"> PAGEREF _Toc13245 \h </w:instrText>
        </w:r>
        <w:r>
          <w:fldChar w:fldCharType="separate"/>
        </w:r>
        <w:r>
          <w:t>51</w:t>
        </w:r>
        <w:r>
          <w:fldChar w:fldCharType="end"/>
        </w:r>
      </w:hyperlink>
    </w:p>
    <w:p>
      <w:pPr>
        <w:pStyle w:val="TOC2"/>
        <w:tabs>
          <w:tab w:val="right" w:leader="dot" w:pos="8306"/>
        </w:tabs>
      </w:pPr>
      <w:hyperlink w:anchor="_Toc7694" w:history="1">
        <w:r>
          <w:rPr>
            <w:rFonts w:ascii="仿宋" w:eastAsia="仿宋" w:hAnsi="仿宋" w:cs="仿宋" w:hint="eastAsia"/>
            <w:lang w:eastAsia="zh-CN"/>
          </w:rPr>
          <w:t>(一)、消防安全</w:t>
        </w:r>
        <w:r>
          <w:tab/>
        </w:r>
        <w:r>
          <w:fldChar w:fldCharType="begin"/>
        </w:r>
        <w:r>
          <w:instrText xml:space="preserve"> PAGEREF _Toc7694 \h </w:instrText>
        </w:r>
        <w:r>
          <w:fldChar w:fldCharType="separate"/>
        </w:r>
        <w:r>
          <w:t>51</w:t>
        </w:r>
        <w:r>
          <w:fldChar w:fldCharType="end"/>
        </w:r>
      </w:hyperlink>
    </w:p>
    <w:p>
      <w:pPr>
        <w:pStyle w:val="TOC2"/>
        <w:tabs>
          <w:tab w:val="right" w:leader="dot" w:pos="8306"/>
        </w:tabs>
      </w:pPr>
      <w:hyperlink w:anchor="_Toc27835" w:history="1">
        <w:r>
          <w:rPr>
            <w:rFonts w:ascii="仿宋" w:eastAsia="仿宋" w:hAnsi="仿宋" w:cs="仿宋" w:hint="eastAsia"/>
            <w:lang w:eastAsia="zh-CN"/>
          </w:rPr>
          <w:t>(二)、防火防爆总图布置措施</w:t>
        </w:r>
        <w:r>
          <w:tab/>
        </w:r>
        <w:r>
          <w:fldChar w:fldCharType="begin"/>
        </w:r>
        <w:r>
          <w:instrText xml:space="preserve"> PAGEREF _Toc27835 \h </w:instrText>
        </w:r>
        <w:r>
          <w:fldChar w:fldCharType="separate"/>
        </w:r>
        <w:r>
          <w:t>53</w:t>
        </w:r>
        <w:r>
          <w:fldChar w:fldCharType="end"/>
        </w:r>
      </w:hyperlink>
    </w:p>
    <w:p>
      <w:pPr>
        <w:pStyle w:val="TOC2"/>
        <w:tabs>
          <w:tab w:val="right" w:leader="dot" w:pos="8306"/>
        </w:tabs>
      </w:pPr>
      <w:hyperlink w:anchor="_Toc13126" w:history="1">
        <w:r>
          <w:rPr>
            <w:rFonts w:ascii="仿宋" w:eastAsia="仿宋" w:hAnsi="仿宋" w:cs="仿宋" w:hint="eastAsia"/>
            <w:lang w:eastAsia="zh-CN"/>
          </w:rPr>
          <w:t>(三)、自然灾害防范措施</w:t>
        </w:r>
        <w:r>
          <w:tab/>
        </w:r>
        <w:r>
          <w:fldChar w:fldCharType="begin"/>
        </w:r>
        <w:r>
          <w:instrText xml:space="preserve"> PAGEREF _Toc13126 \h </w:instrText>
        </w:r>
        <w:r>
          <w:fldChar w:fldCharType="separate"/>
        </w:r>
        <w:r>
          <w:t>54</w:t>
        </w:r>
        <w:r>
          <w:fldChar w:fldCharType="end"/>
        </w:r>
      </w:hyperlink>
    </w:p>
    <w:p>
      <w:pPr>
        <w:pStyle w:val="TOC2"/>
        <w:tabs>
          <w:tab w:val="right" w:leader="dot" w:pos="8306"/>
        </w:tabs>
      </w:pPr>
      <w:hyperlink w:anchor="_Toc30117" w:history="1">
        <w:r>
          <w:rPr>
            <w:rFonts w:ascii="仿宋" w:eastAsia="仿宋" w:hAnsi="仿宋" w:cs="仿宋" w:hint="eastAsia"/>
            <w:lang w:eastAsia="zh-CN"/>
          </w:rPr>
          <w:t>(四)、安全色及安全标志使用要求</w:t>
        </w:r>
        <w:r>
          <w:tab/>
        </w:r>
        <w:r>
          <w:fldChar w:fldCharType="begin"/>
        </w:r>
        <w:r>
          <w:instrText xml:space="preserve"> PAGEREF _Toc30117 \h </w:instrText>
        </w:r>
        <w:r>
          <w:fldChar w:fldCharType="separate"/>
        </w:r>
        <w:r>
          <w:t>55</w:t>
        </w:r>
        <w:r>
          <w:fldChar w:fldCharType="end"/>
        </w:r>
      </w:hyperlink>
    </w:p>
    <w:p>
      <w:pPr>
        <w:pStyle w:val="TOC2"/>
        <w:tabs>
          <w:tab w:val="right" w:leader="dot" w:pos="8306"/>
        </w:tabs>
      </w:pPr>
      <w:hyperlink w:anchor="_Toc9076" w:history="1">
        <w:r>
          <w:rPr>
            <w:rFonts w:ascii="仿宋" w:eastAsia="仿宋" w:hAnsi="仿宋" w:cs="仿宋" w:hint="eastAsia"/>
            <w:lang w:eastAsia="zh-CN"/>
          </w:rPr>
          <w:t>(五)、防尘防毒措施</w:t>
        </w:r>
        <w:r>
          <w:tab/>
        </w:r>
        <w:r>
          <w:fldChar w:fldCharType="begin"/>
        </w:r>
        <w:r>
          <w:instrText xml:space="preserve"> PAGEREF _Toc9076 \h </w:instrText>
        </w:r>
        <w:r>
          <w:fldChar w:fldCharType="separate"/>
        </w:r>
        <w:r>
          <w:t>56</w:t>
        </w:r>
        <w:r>
          <w:fldChar w:fldCharType="end"/>
        </w:r>
      </w:hyperlink>
    </w:p>
    <w:p>
      <w:pPr>
        <w:pStyle w:val="TOC2"/>
        <w:tabs>
          <w:tab w:val="right" w:leader="dot" w:pos="8306"/>
        </w:tabs>
      </w:pPr>
      <w:hyperlink w:anchor="_Toc22128" w:history="1">
        <w:r>
          <w:rPr>
            <w:rFonts w:ascii="仿宋" w:eastAsia="仿宋" w:hAnsi="仿宋" w:cs="仿宋" w:hint="eastAsia"/>
            <w:lang w:eastAsia="zh-CN"/>
          </w:rPr>
          <w:t>(六)、防静电、触电防护及防雷措施</w:t>
        </w:r>
        <w:r>
          <w:tab/>
        </w:r>
        <w:r>
          <w:fldChar w:fldCharType="begin"/>
        </w:r>
        <w:r>
          <w:instrText xml:space="preserve"> PAGEREF _Toc22128 \h </w:instrText>
        </w:r>
        <w:r>
          <w:fldChar w:fldCharType="separate"/>
        </w:r>
        <w:r>
          <w:t>56</w:t>
        </w:r>
        <w:r>
          <w:fldChar w:fldCharType="end"/>
        </w:r>
      </w:hyperlink>
    </w:p>
    <w:p>
      <w:pPr>
        <w:pStyle w:val="TOC2"/>
        <w:tabs>
          <w:tab w:val="right" w:leader="dot" w:pos="8306"/>
        </w:tabs>
      </w:pPr>
      <w:hyperlink w:anchor="_Toc30385" w:history="1">
        <w:r>
          <w:rPr>
            <w:rFonts w:ascii="仿宋" w:eastAsia="仿宋" w:hAnsi="仿宋" w:cs="仿宋" w:hint="eastAsia"/>
            <w:lang w:eastAsia="zh-CN"/>
          </w:rPr>
          <w:t>(七)、机械设备安全保障措施</w:t>
        </w:r>
        <w:r>
          <w:tab/>
        </w:r>
        <w:r>
          <w:fldChar w:fldCharType="begin"/>
        </w:r>
        <w:r>
          <w:instrText xml:space="preserve"> PAGEREF _Toc30385 \h </w:instrText>
        </w:r>
        <w:r>
          <w:fldChar w:fldCharType="separate"/>
        </w:r>
        <w:r>
          <w:t>58</w:t>
        </w:r>
        <w:r>
          <w:fldChar w:fldCharType="end"/>
        </w:r>
      </w:hyperlink>
    </w:p>
    <w:p>
      <w:pPr>
        <w:pStyle w:val="TOC1"/>
        <w:tabs>
          <w:tab w:val="right" w:leader="dot" w:pos="8306"/>
        </w:tabs>
      </w:pPr>
      <w:hyperlink w:anchor="_Toc24318" w:history="1">
        <w:r>
          <w:rPr>
            <w:rFonts w:ascii="仿宋" w:eastAsia="仿宋" w:hAnsi="仿宋" w:cs="仿宋" w:hint="eastAsia"/>
            <w:lang w:eastAsia="zh-CN"/>
          </w:rPr>
          <w:t>十三、家用家具项目实施保障措施</w:t>
        </w:r>
        <w:r>
          <w:tab/>
        </w:r>
        <w:r>
          <w:fldChar w:fldCharType="begin"/>
        </w:r>
        <w:r>
          <w:instrText xml:space="preserve"> PAGEREF _Toc24318 \h </w:instrText>
        </w:r>
        <w:r>
          <w:fldChar w:fldCharType="separate"/>
        </w:r>
        <w:r>
          <w:t>59</w:t>
        </w:r>
        <w:r>
          <w:fldChar w:fldCharType="end"/>
        </w:r>
      </w:hyperlink>
    </w:p>
    <w:p>
      <w:pPr>
        <w:pStyle w:val="TOC2"/>
        <w:tabs>
          <w:tab w:val="right" w:leader="dot" w:pos="8306"/>
        </w:tabs>
      </w:pPr>
      <w:hyperlink w:anchor="_Toc11482" w:history="1">
        <w:r>
          <w:rPr>
            <w:rFonts w:ascii="仿宋" w:eastAsia="仿宋" w:hAnsi="仿宋" w:cs="仿宋" w:hint="eastAsia"/>
            <w:lang w:eastAsia="zh-CN"/>
          </w:rPr>
          <w:t>(一)、家用家具项目实施保障机制</w:t>
        </w:r>
        <w:r>
          <w:tab/>
        </w:r>
        <w:r>
          <w:fldChar w:fldCharType="begin"/>
        </w:r>
        <w:r>
          <w:instrText xml:space="preserve"> PAGEREF _Toc11482 \h </w:instrText>
        </w:r>
        <w:r>
          <w:fldChar w:fldCharType="separate"/>
        </w:r>
        <w:r>
          <w:t>59</w:t>
        </w:r>
        <w:r>
          <w:fldChar w:fldCharType="end"/>
        </w:r>
      </w:hyperlink>
    </w:p>
    <w:p>
      <w:pPr>
        <w:pStyle w:val="TOC2"/>
        <w:tabs>
          <w:tab w:val="right" w:leader="dot" w:pos="8306"/>
        </w:tabs>
      </w:pPr>
      <w:hyperlink w:anchor="_Toc18739" w:history="1">
        <w:r>
          <w:rPr>
            <w:rFonts w:ascii="仿宋" w:eastAsia="仿宋" w:hAnsi="仿宋" w:cs="仿宋" w:hint="eastAsia"/>
            <w:lang w:eastAsia="zh-CN"/>
          </w:rPr>
          <w:t>(二)、家用家具项目法律合规要求</w:t>
        </w:r>
        <w:r>
          <w:tab/>
        </w:r>
        <w:r>
          <w:fldChar w:fldCharType="begin"/>
        </w:r>
        <w:r>
          <w:instrText xml:space="preserve"> PAGEREF _Toc18739 \h </w:instrText>
        </w:r>
        <w:r>
          <w:fldChar w:fldCharType="separate"/>
        </w:r>
        <w:r>
          <w:t>63</w:t>
        </w:r>
        <w:r>
          <w:fldChar w:fldCharType="end"/>
        </w:r>
      </w:hyperlink>
    </w:p>
    <w:p>
      <w:pPr>
        <w:pStyle w:val="TOC2"/>
        <w:tabs>
          <w:tab w:val="right" w:leader="dot" w:pos="8306"/>
        </w:tabs>
      </w:pPr>
      <w:hyperlink w:anchor="_Toc21454" w:history="1">
        <w:r>
          <w:rPr>
            <w:rFonts w:ascii="仿宋" w:eastAsia="仿宋" w:hAnsi="仿宋" w:cs="仿宋" w:hint="eastAsia"/>
            <w:lang w:eastAsia="zh-CN"/>
          </w:rPr>
          <w:t>(三)、家用家具项目合同管理与法律事务</w:t>
        </w:r>
        <w:r>
          <w:tab/>
        </w:r>
        <w:r>
          <w:fldChar w:fldCharType="begin"/>
        </w:r>
        <w:r>
          <w:instrText xml:space="preserve"> PAGEREF _Toc21454 \h </w:instrText>
        </w:r>
        <w:r>
          <w:fldChar w:fldCharType="separate"/>
        </w:r>
        <w:r>
          <w:t>67</w:t>
        </w:r>
        <w:r>
          <w:fldChar w:fldCharType="end"/>
        </w:r>
      </w:hyperlink>
    </w:p>
    <w:p>
      <w:pPr>
        <w:pStyle w:val="TOC2"/>
        <w:tabs>
          <w:tab w:val="right" w:leader="dot" w:pos="8306"/>
        </w:tabs>
      </w:pPr>
      <w:hyperlink w:anchor="_Toc184" w:history="1">
        <w:r>
          <w:rPr>
            <w:rFonts w:ascii="仿宋" w:eastAsia="仿宋" w:hAnsi="仿宋" w:cs="仿宋" w:hint="eastAsia"/>
            <w:lang w:eastAsia="zh-CN"/>
          </w:rPr>
          <w:t>(四)、家用家具项目知识产权保护策略</w:t>
        </w:r>
        <w:r>
          <w:tab/>
        </w:r>
        <w:r>
          <w:fldChar w:fldCharType="begin"/>
        </w:r>
        <w:r>
          <w:instrText xml:space="preserve"> PAGEREF _Toc184 \h </w:instrText>
        </w:r>
        <w:r>
          <w:fldChar w:fldCharType="separate"/>
        </w:r>
        <w:r>
          <w:t>73</w:t>
        </w:r>
        <w:r>
          <w:fldChar w:fldCharType="end"/>
        </w:r>
      </w:hyperlink>
    </w:p>
    <w:p>
      <w:pPr>
        <w:pStyle w:val="TOC1"/>
        <w:tabs>
          <w:tab w:val="right" w:leader="dot" w:pos="8306"/>
        </w:tabs>
      </w:pPr>
      <w:hyperlink w:anchor="_Toc4281" w:history="1">
        <w:r>
          <w:rPr>
            <w:rFonts w:ascii="仿宋" w:eastAsia="仿宋" w:hAnsi="仿宋" w:cs="仿宋" w:hint="eastAsia"/>
            <w:lang w:eastAsia="zh-CN"/>
          </w:rPr>
          <w:t>十四、家用家具项目实施时间节点</w:t>
        </w:r>
        <w:r>
          <w:tab/>
        </w:r>
        <w:r>
          <w:fldChar w:fldCharType="begin"/>
        </w:r>
        <w:r>
          <w:instrText xml:space="preserve"> PAGEREF _Toc4281 \h </w:instrText>
        </w:r>
        <w:r>
          <w:fldChar w:fldCharType="separate"/>
        </w:r>
        <w:r>
          <w:t>76</w:t>
        </w:r>
        <w:r>
          <w:fldChar w:fldCharType="end"/>
        </w:r>
      </w:hyperlink>
    </w:p>
    <w:p>
      <w:pPr>
        <w:pStyle w:val="TOC2"/>
        <w:tabs>
          <w:tab w:val="right" w:leader="dot" w:pos="8306"/>
        </w:tabs>
      </w:pPr>
      <w:hyperlink w:anchor="_Toc26022" w:history="1">
        <w:r>
          <w:rPr>
            <w:rFonts w:ascii="仿宋" w:eastAsia="仿宋" w:hAnsi="仿宋" w:cs="仿宋" w:hint="eastAsia"/>
            <w:lang w:eastAsia="zh-CN"/>
          </w:rPr>
          <w:t>(一)、家用家具项目启动阶段时间节点</w:t>
        </w:r>
        <w:r>
          <w:tab/>
        </w:r>
        <w:r>
          <w:fldChar w:fldCharType="begin"/>
        </w:r>
        <w:r>
          <w:instrText xml:space="preserve"> PAGEREF _Toc26022 \h </w:instrText>
        </w:r>
        <w:r>
          <w:fldChar w:fldCharType="separate"/>
        </w:r>
        <w:r>
          <w:t>76</w:t>
        </w:r>
        <w:r>
          <w:fldChar w:fldCharType="end"/>
        </w:r>
      </w:hyperlink>
    </w:p>
    <w:p>
      <w:pPr>
        <w:pStyle w:val="TOC2"/>
        <w:tabs>
          <w:tab w:val="right" w:leader="dot" w:pos="8306"/>
        </w:tabs>
      </w:pPr>
      <w:hyperlink w:anchor="_Toc15491" w:history="1">
        <w:r>
          <w:rPr>
            <w:rFonts w:ascii="仿宋" w:eastAsia="仿宋" w:hAnsi="仿宋" w:cs="仿宋" w:hint="eastAsia"/>
            <w:lang w:eastAsia="zh-CN"/>
          </w:rPr>
          <w:t>(二)、家用家具项目执行阶段时间节点</w:t>
        </w:r>
        <w:r>
          <w:tab/>
        </w:r>
        <w:r>
          <w:fldChar w:fldCharType="begin"/>
        </w:r>
        <w:r>
          <w:instrText xml:space="preserve"> PAGEREF _Toc15491 \h </w:instrText>
        </w:r>
        <w:r>
          <w:fldChar w:fldCharType="separate"/>
        </w:r>
        <w:r>
          <w:t>77</w:t>
        </w:r>
        <w:r>
          <w:fldChar w:fldCharType="end"/>
        </w:r>
      </w:hyperlink>
    </w:p>
    <w:p>
      <w:pPr>
        <w:pStyle w:val="TOC2"/>
        <w:tabs>
          <w:tab w:val="right" w:leader="dot" w:pos="8306"/>
        </w:tabs>
      </w:pPr>
      <w:hyperlink w:anchor="_Toc18862" w:history="1">
        <w:r>
          <w:rPr>
            <w:rFonts w:ascii="仿宋" w:eastAsia="仿宋" w:hAnsi="仿宋" w:cs="仿宋" w:hint="eastAsia"/>
            <w:lang w:eastAsia="zh-CN"/>
          </w:rPr>
          <w:t>(三)、家用家具项目完成阶段时间节点</w:t>
        </w:r>
        <w:r>
          <w:tab/>
        </w:r>
        <w:r>
          <w:fldChar w:fldCharType="begin"/>
        </w:r>
        <w:r>
          <w:instrText xml:space="preserve"> PAGEREF _Toc18862 \h </w:instrText>
        </w:r>
        <w:r>
          <w:fldChar w:fldCharType="separate"/>
        </w:r>
        <w:r>
          <w:t>78</w:t>
        </w:r>
        <w:r>
          <w:fldChar w:fldCharType="end"/>
        </w:r>
      </w:hyperlink>
    </w:p>
    <w:p>
      <w:pPr>
        <w:pStyle w:val="TOC1"/>
        <w:tabs>
          <w:tab w:val="right" w:leader="dot" w:pos="8306"/>
        </w:tabs>
      </w:pPr>
      <w:hyperlink w:anchor="_Toc29913" w:history="1">
        <w:r>
          <w:rPr>
            <w:rFonts w:ascii="仿宋" w:eastAsia="仿宋" w:hAnsi="仿宋" w:cs="仿宋" w:hint="eastAsia"/>
            <w:lang w:eastAsia="zh-CN"/>
          </w:rPr>
          <w:t>十五、家用家具项目变更管理</w:t>
        </w:r>
        <w:r>
          <w:tab/>
        </w:r>
        <w:r>
          <w:fldChar w:fldCharType="begin"/>
        </w:r>
        <w:r>
          <w:instrText xml:space="preserve"> PAGEREF _Toc29913 \h </w:instrText>
        </w:r>
        <w:r>
          <w:fldChar w:fldCharType="separate"/>
        </w:r>
        <w:r>
          <w:t>79</w:t>
        </w:r>
        <w:r>
          <w:fldChar w:fldCharType="end"/>
        </w:r>
      </w:hyperlink>
    </w:p>
    <w:p>
      <w:pPr>
        <w:pStyle w:val="TOC2"/>
        <w:tabs>
          <w:tab w:val="right" w:leader="dot" w:pos="8306"/>
        </w:tabs>
      </w:pPr>
      <w:hyperlink w:anchor="_Toc9092" w:history="1">
        <w:r>
          <w:rPr>
            <w:rFonts w:ascii="仿宋" w:eastAsia="仿宋" w:hAnsi="仿宋" w:cs="仿宋" w:hint="eastAsia"/>
            <w:lang w:eastAsia="zh-CN"/>
          </w:rPr>
          <w:t>(一)、变更申请与评估</w:t>
        </w:r>
        <w:r>
          <w:tab/>
        </w:r>
        <w:r>
          <w:fldChar w:fldCharType="begin"/>
        </w:r>
        <w:r>
          <w:instrText xml:space="preserve"> PAGEREF _Toc9092 \h </w:instrText>
        </w:r>
        <w:r>
          <w:fldChar w:fldCharType="separate"/>
        </w:r>
        <w:r>
          <w:t>79</w:t>
        </w:r>
        <w:r>
          <w:fldChar w:fldCharType="end"/>
        </w:r>
      </w:hyperlink>
    </w:p>
    <w:p>
      <w:pPr>
        <w:pStyle w:val="TOC2"/>
        <w:tabs>
          <w:tab w:val="right" w:leader="dot" w:pos="8306"/>
        </w:tabs>
      </w:pPr>
      <w:hyperlink w:anchor="_Toc20080" w:history="1">
        <w:r>
          <w:rPr>
            <w:rFonts w:ascii="仿宋" w:eastAsia="仿宋" w:hAnsi="仿宋" w:cs="仿宋" w:hint="eastAsia"/>
            <w:lang w:eastAsia="zh-CN"/>
          </w:rPr>
          <w:t>(二)、变更实施与控制</w:t>
        </w:r>
        <w:r>
          <w:tab/>
        </w:r>
        <w:r>
          <w:fldChar w:fldCharType="begin"/>
        </w:r>
        <w:r>
          <w:instrText xml:space="preserve"> PAGEREF _Toc20080 \h </w:instrText>
        </w:r>
        <w:r>
          <w:fldChar w:fldCharType="separate"/>
        </w:r>
        <w:r>
          <w:t>79</w:t>
        </w:r>
        <w:r>
          <w:fldChar w:fldCharType="end"/>
        </w:r>
      </w:hyperlink>
    </w:p>
    <w:p>
      <w:pPr>
        <w:pStyle w:val="TOC1"/>
        <w:tabs>
          <w:tab w:val="right" w:leader="dot" w:pos="8306"/>
        </w:tabs>
      </w:pPr>
      <w:hyperlink w:anchor="_Toc4753" w:history="1">
        <w:r>
          <w:rPr>
            <w:rFonts w:ascii="仿宋" w:eastAsia="仿宋" w:hAnsi="仿宋" w:cs="仿宋" w:hint="eastAsia"/>
            <w:lang w:eastAsia="zh-CN"/>
          </w:rPr>
          <w:t>十六、营销与推广策略</w:t>
        </w:r>
        <w:r>
          <w:tab/>
        </w:r>
        <w:r>
          <w:fldChar w:fldCharType="begin"/>
        </w:r>
        <w:r>
          <w:instrText xml:space="preserve"> PAGEREF _Toc4753 \h </w:instrText>
        </w:r>
        <w:r>
          <w:fldChar w:fldCharType="separate"/>
        </w:r>
        <w:r>
          <w:t>80</w:t>
        </w:r>
        <w:r>
          <w:fldChar w:fldCharType="end"/>
        </w:r>
      </w:hyperlink>
    </w:p>
    <w:p>
      <w:pPr>
        <w:pStyle w:val="TOC2"/>
        <w:tabs>
          <w:tab w:val="right" w:leader="dot" w:pos="8306"/>
        </w:tabs>
      </w:pPr>
      <w:hyperlink w:anchor="_Toc31345" w:history="1">
        <w:r>
          <w:rPr>
            <w:rFonts w:ascii="仿宋" w:eastAsia="仿宋" w:hAnsi="仿宋" w:cs="仿宋" w:hint="eastAsia"/>
            <w:lang w:eastAsia="zh-CN"/>
          </w:rPr>
          <w:t>(一)、产品/服务定位与特点</w:t>
        </w:r>
        <w:r>
          <w:tab/>
        </w:r>
        <w:r>
          <w:fldChar w:fldCharType="begin"/>
        </w:r>
        <w:r>
          <w:instrText xml:space="preserve"> PAGEREF _Toc31345 \h </w:instrText>
        </w:r>
        <w:r>
          <w:fldChar w:fldCharType="separate"/>
        </w:r>
        <w:r>
          <w:t>80</w:t>
        </w:r>
        <w:r>
          <w:fldChar w:fldCharType="end"/>
        </w:r>
      </w:hyperlink>
    </w:p>
    <w:p>
      <w:pPr>
        <w:pStyle w:val="TOC2"/>
        <w:tabs>
          <w:tab w:val="right" w:leader="dot" w:pos="8306"/>
        </w:tabs>
      </w:pPr>
      <w:hyperlink w:anchor="_Toc23861" w:history="1">
        <w:r>
          <w:rPr>
            <w:rFonts w:ascii="仿宋" w:eastAsia="仿宋" w:hAnsi="仿宋" w:cs="仿宋" w:hint="eastAsia"/>
            <w:lang w:eastAsia="zh-CN"/>
          </w:rPr>
          <w:t>(二)、市场定位与竞争分析</w:t>
        </w:r>
        <w:r>
          <w:tab/>
        </w:r>
        <w:r>
          <w:fldChar w:fldCharType="begin"/>
        </w:r>
        <w:r>
          <w:instrText xml:space="preserve"> PAGEREF _Toc23861 \h </w:instrText>
        </w:r>
        <w:r>
          <w:fldChar w:fldCharType="separate"/>
        </w:r>
        <w:r>
          <w:t>81</w:t>
        </w:r>
        <w:r>
          <w:fldChar w:fldCharType="end"/>
        </w:r>
      </w:hyperlink>
    </w:p>
    <w:p>
      <w:pPr>
        <w:pStyle w:val="TOC2"/>
        <w:tabs>
          <w:tab w:val="right" w:leader="dot" w:pos="8306"/>
        </w:tabs>
      </w:pPr>
      <w:hyperlink w:anchor="_Toc47" w:history="1">
        <w:r>
          <w:rPr>
            <w:rFonts w:ascii="仿宋" w:eastAsia="仿宋" w:hAnsi="仿宋" w:cs="仿宋" w:hint="eastAsia"/>
            <w:lang w:eastAsia="zh-CN"/>
          </w:rPr>
          <w:t>(三)、营销渠道与策略</w:t>
        </w:r>
        <w:r>
          <w:tab/>
        </w:r>
        <w:r>
          <w:fldChar w:fldCharType="begin"/>
        </w:r>
        <w:r>
          <w:instrText xml:space="preserve"> PAGEREF _Toc47 \h </w:instrText>
        </w:r>
        <w:r>
          <w:fldChar w:fldCharType="separate"/>
        </w:r>
        <w:r>
          <w:t>83</w:t>
        </w:r>
        <w:r>
          <w:fldChar w:fldCharType="end"/>
        </w:r>
      </w:hyperlink>
    </w:p>
    <w:p>
      <w:pPr>
        <w:pStyle w:val="TOC2"/>
        <w:tabs>
          <w:tab w:val="right" w:leader="dot" w:pos="8306"/>
        </w:tabs>
      </w:pPr>
      <w:hyperlink w:anchor="_Toc9762" w:history="1">
        <w:r>
          <w:rPr>
            <w:rFonts w:ascii="仿宋" w:eastAsia="仿宋" w:hAnsi="仿宋" w:cs="仿宋" w:hint="eastAsia"/>
            <w:lang w:eastAsia="zh-CN"/>
          </w:rPr>
          <w:t>(四)、推广与宣传活动</w:t>
        </w:r>
        <w:r>
          <w:tab/>
        </w:r>
        <w:r>
          <w:fldChar w:fldCharType="begin"/>
        </w:r>
        <w:r>
          <w:instrText xml:space="preserve"> PAGEREF _Toc9762 \h </w:instrText>
        </w:r>
        <w:r>
          <w:fldChar w:fldCharType="separate"/>
        </w:r>
        <w:r>
          <w:t>84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4945"/>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8461"/>
      <w:r>
        <w:rPr>
          <w:rFonts w:ascii="仿宋" w:eastAsia="仿宋" w:hAnsi="仿宋" w:cs="仿宋" w:hint="eastAsia"/>
          <w:sz w:val="28"/>
          <w:lang w:eastAsia="zh-CN"/>
        </w:rPr>
        <w:t>一、市场分析、调研</w:t>
      </w:r>
      <w:bookmarkEnd w:id="2"/>
    </w:p>
    <w:p>
      <w:pPr>
        <w:pStyle w:val="Heading2"/>
        <w:rPr>
          <w:rFonts w:ascii="仿宋" w:eastAsia="仿宋" w:hAnsi="仿宋" w:cs="仿宋" w:hint="eastAsia"/>
          <w:lang w:eastAsia="zh-CN"/>
        </w:rPr>
      </w:pPr>
      <w:bookmarkStart w:id="3" w:name="_Toc32162"/>
      <w:r>
        <w:rPr>
          <w:rFonts w:ascii="仿宋" w:eastAsia="仿宋" w:hAnsi="仿宋" w:cs="仿宋" w:hint="eastAsia"/>
          <w:lang w:eastAsia="zh-CN"/>
        </w:rPr>
        <w:t>(一)、家用家具行业分析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家用家具行业一直以来都是市场的关注焦点。行业内的发展趋势、竞争态势以及潜在机会都对家用家具项目的推进产生深远的影响。通过深入研究行业的整体概貌，我们将更好地理解行业的核心特征，为家用家具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家用家具行业，技术一直是推动创新和发展的关键因素。我们将对当前技术趋势进行详尽分析，包括但不限于人工智能、大数据应用、先进制造技术等。这有助于家用家具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家用家具项目成功的基础。我们将对主要竞争对手进行深入研究，包括其市场份额、产品特点、市场定位等。通过全面了解竞争对手的优势和劣势，家用家具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4" w:name="_Toc14425"/>
      <w:r>
        <w:rPr>
          <w:rFonts w:ascii="仿宋" w:eastAsia="仿宋" w:hAnsi="仿宋" w:cs="仿宋" w:hint="eastAsia"/>
          <w:sz w:val="28"/>
          <w:lang w:eastAsia="zh-CN"/>
        </w:rPr>
        <w:t>(二)、家用家具市场分析预测</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通过对市场规模的深入调研，我们将预测家用家具市场未来的增长趋势。这包括市场的整体规模、各细分领域的发展趋势等。家用家具项目可以根据市场的扩张速度和潜在机会，制定更符合市场需求的发展策略。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家用家具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家用家具项目实施过程中需要充分考虑的因素。我们将对市场风险进行全面评估，包括但不限于政策法规风险、市场竞争风险、技术变革风险等。通过对潜在风险的深入分析，家用家具项目可以制定相应的风险缓解策略，降低不确定性对家用家具项目的影响。</w:t>
      </w:r>
    </w:p>
    <w:p>
      <w:pPr>
        <w:pStyle w:val="Heading1"/>
        <w:ind w:firstLine="560" w:firstLineChars="200"/>
        <w:rPr>
          <w:rFonts w:ascii="仿宋" w:eastAsia="仿宋" w:hAnsi="仿宋" w:cs="仿宋" w:hint="eastAsia"/>
          <w:sz w:val="28"/>
          <w:lang w:eastAsia="zh-CN"/>
        </w:rPr>
      </w:pPr>
      <w:bookmarkStart w:id="5" w:name="_Toc28356"/>
      <w:r>
        <w:rPr>
          <w:rFonts w:ascii="仿宋" w:eastAsia="仿宋" w:hAnsi="仿宋" w:cs="仿宋" w:hint="eastAsia"/>
          <w:sz w:val="28"/>
          <w:lang w:eastAsia="zh-CN"/>
        </w:rPr>
        <w:t>二、家用家具项目绩效评估</w:t>
      </w:r>
      <w:bookmarkEnd w:id="5"/>
    </w:p>
    <w:p>
      <w:pPr>
        <w:pStyle w:val="Heading2"/>
        <w:rPr>
          <w:rFonts w:ascii="仿宋" w:eastAsia="仿宋" w:hAnsi="仿宋" w:cs="仿宋" w:hint="eastAsia"/>
          <w:lang w:eastAsia="zh-CN"/>
        </w:rPr>
      </w:pPr>
      <w:bookmarkStart w:id="6" w:name="_Toc20481"/>
      <w:r>
        <w:rPr>
          <w:rFonts w:ascii="仿宋" w:eastAsia="仿宋" w:hAnsi="仿宋" w:cs="仿宋" w:hint="eastAsia"/>
          <w:lang w:eastAsia="zh-CN"/>
        </w:rPr>
        <w:t>(一)、绩效评估指标</w:t>
      </w:r>
      <w:bookmarkEnd w:id="6"/>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家用家具项目中，我们设计了一套全面的绩效评估指标，以确保家用家具项目的可控和成功交付。这些指标跨足家用家具项目目标、成本、进度和质量等多个维度，为我们提供了全面洞察家用家具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家用家具项目目标达成率是我们关注的首要指标。我们设定了明确的目标，并通过定期监测和评估，迅速发现并应对潜在的目标偏差。这为家用家具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成本绩效是另一个核心关注点。通过实际成本与预算成本的对比分析，我们深入了解成本差异的原因，及时调整资源分配，保持家用家具项目在经济效益方面的合理水平。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家用家具项目进度作为关键的绩效指标之一，得到了精心的关注。我们制定了详细的家用家具项目进度计划，并设立了进度符合度指标，确保实际进度与计划进度保持一致。这使我们能够快速发现和解决潜在的进度问题，保持家用家具项目的正常推进。</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质量指标是我们评估家用家具项目绩效的不可或缺的一环。我们引入了一系列的质量标准和客户满意度指标，以确保家用家具项目交付的成果在质量上达到或超越预期水平。通过持续监测这些指标，我们努力提升家用家具项目整体质量水平，为家用家具项目的成功交付提供有力保障。通过这些科学且全面的绩效评估，我们能够更好地引导家用家具项目的持续改进，确保家用家具项目目标的顺利达成。</w:t>
      </w:r>
    </w:p>
    <w:p>
      <w:pPr>
        <w:pStyle w:val="Heading2"/>
        <w:ind w:firstLine="560" w:firstLineChars="200"/>
        <w:rPr>
          <w:rFonts w:ascii="仿宋" w:eastAsia="仿宋" w:hAnsi="仿宋" w:cs="仿宋" w:hint="eastAsia"/>
          <w:sz w:val="28"/>
          <w:lang w:eastAsia="zh-CN"/>
        </w:rPr>
      </w:pPr>
      <w:bookmarkStart w:id="7" w:name="_Toc13886"/>
      <w:r>
        <w:rPr>
          <w:rFonts w:ascii="仿宋" w:eastAsia="仿宋" w:hAnsi="仿宋" w:cs="仿宋" w:hint="eastAsia"/>
          <w:sz w:val="28"/>
          <w:lang w:eastAsia="zh-CN"/>
        </w:rPr>
        <w:t>(二)、绩效评估方法</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绩效评估是家用家具项目中的关键环节，为确保家用家具项目达到预期目标，我们采用了多层次、多维度的绩效评估方法。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家用家具项目的战略目标对齐，确保每个决策和行动都与家用家具项目整体目标保持一致。团队会定期召开战略对齐会议，审视当前工作与家用家具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家用家具项目进度、质量、成本和风险等方面。这些指标通过数据收集和分析，为家用家具项目管理团队提供了客观的评估依据。例如，我们通过家用家具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绩效评估不仅仅停留在家用家具项目内部，还考虑了家用家具项目对外部环境的影响。我们定期进行干系人满意度调查，以了解各利益相关方对家用家具项目的期望和满意度，并及时做出调整。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这种多层次、多角度的绩效评估方法，使得我们能够全面了解家用家具项目的运行状态，及时做出调整，确保家用家具项目在不断变化的环境中保持稳健前行。</w:t>
      </w:r>
    </w:p>
    <w:p>
      <w:pPr>
        <w:pStyle w:val="Heading2"/>
        <w:ind w:firstLine="560" w:firstLineChars="200"/>
        <w:rPr>
          <w:rFonts w:ascii="仿宋" w:eastAsia="仿宋" w:hAnsi="仿宋" w:cs="仿宋" w:hint="eastAsia"/>
          <w:sz w:val="28"/>
          <w:lang w:eastAsia="zh-CN"/>
        </w:rPr>
      </w:pPr>
      <w:bookmarkStart w:id="8" w:name="_Toc24415"/>
      <w:r>
        <w:rPr>
          <w:rFonts w:ascii="仿宋" w:eastAsia="仿宋" w:hAnsi="仿宋" w:cs="仿宋" w:hint="eastAsia"/>
          <w:sz w:val="28"/>
          <w:lang w:eastAsia="zh-CN"/>
        </w:rPr>
        <w:t>(三)、绩效评估周期</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为了确保家用家具项目的有效管理和不断优化，我们采用了精心设计的绩效评估周期。这个周期旨在实现灵活、实时和全面的评估，以适应家用家具项目执行中的各种挑战。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家用家具项目的不同需求，分为短期、中期和长期。短期评估关注每个迭代或工作周期，以及时发现和解决当前任务中的问题。中期评估涵盖几个迭代，深入了解整体家用家具项目的趋势和性能。长期评估则着眼于整个家用家具项目阶段，确保家用家具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家用家具项目管理工具和协作平台，团队成员能够随时更新和分享家用家具项目数据。这种实时性的反馈机制使我们能够及时察觉潜在问题，快速调整，保持家用家具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绩效评估周期与家用家具项目的决策制定密不可分。每个周期的家用家具项目回顾会议成为集体总结经验、识别问题深层次原因并找到创新解决方案的平台。这种定期的反思与调整机制使家用家具项目能够不断学习、进化，以更好地适应变化的环境。</w:t>
      </w:r>
    </w:p>
    <w:p>
      <w:pPr>
        <w:pStyle w:val="Heading1"/>
        <w:ind w:firstLine="560" w:firstLineChars="200"/>
        <w:rPr>
          <w:rFonts w:ascii="仿宋" w:eastAsia="仿宋" w:hAnsi="仿宋" w:cs="仿宋" w:hint="eastAsia"/>
          <w:sz w:val="28"/>
          <w:lang w:eastAsia="zh-CN"/>
        </w:rPr>
      </w:pPr>
      <w:bookmarkStart w:id="9" w:name="_Toc9058"/>
      <w:r>
        <w:rPr>
          <w:rFonts w:ascii="仿宋" w:eastAsia="仿宋" w:hAnsi="仿宋" w:cs="仿宋" w:hint="eastAsia"/>
          <w:sz w:val="28"/>
          <w:lang w:eastAsia="zh-CN"/>
        </w:rPr>
        <w:t>三、产品规划分析</w:t>
      </w:r>
      <w:bookmarkEnd w:id="9"/>
    </w:p>
    <w:p>
      <w:pPr>
        <w:pStyle w:val="Heading2"/>
        <w:rPr>
          <w:rFonts w:ascii="仿宋" w:eastAsia="仿宋" w:hAnsi="仿宋" w:cs="仿宋" w:hint="eastAsia"/>
          <w:lang w:eastAsia="zh-CN"/>
        </w:rPr>
      </w:pPr>
      <w:bookmarkStart w:id="10" w:name="_Toc24658"/>
      <w:r>
        <w:rPr>
          <w:rFonts w:ascii="仿宋" w:eastAsia="仿宋" w:hAnsi="仿宋" w:cs="仿宋" w:hint="eastAsia"/>
          <w:lang w:eastAsia="zh-CN"/>
        </w:rPr>
        <w:t>(一)、产品规划</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家用家具项目的主要产品是XXXX，预计年产值为XXX万元。这一产品在市场中占据着重要的地位，其广泛的应用范围使得该家用家具项目的市场前景非常广阔。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家用家具项目的xxx产品作为重要的原材料之一，将在多个领域发挥关键作用。其在建筑、交通、能源等方面的广泛应用将为整个产业链提供强大的支持，形成产业协同效应。家用家具项目的年产值XXX万XXX万XXX万万元不仅反映了其在市场上的巨大潜力，更预示着它对国民经济的积极贡献。这种关联度高、涉及面广的产业关系，使得该家用家具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1" w:name="_Toc30987"/>
      <w:r>
        <w:rPr>
          <w:rFonts w:ascii="仿宋" w:eastAsia="仿宋" w:hAnsi="仿宋" w:cs="仿宋" w:hint="eastAsia"/>
          <w:sz w:val="28"/>
          <w:lang w:eastAsia="zh-CN"/>
        </w:rPr>
        <w:t>(二)、建设规模</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家用家具项目总征地面积为XXXX平方米，相当于约XX.XX亩，其中净用地面积为XXXX平方米，红线范围内相当于约XX.XX亩。这一用地规模充分考虑了家用家具项目的建设需求，保障了家用家具项目在合适的空间内得以充分发展。家用家具项目规划的总建筑面积为XXXX平方米，其中主体工程建设占XXXX平方米，计容建筑面积达XXXX平方米。预计建筑工程的投资将达到XXXX万元，为家用家具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家用家具项目计划购置的设备共计XXXX台（套），设备购置费用为XXXX万元。这一设备购置计划充分考虑到家用家具项目的生产需求和技术要求，确保了家用家具项目在生产运营中具备先进的技术装备和高效的生产能力。设备的合理配置将为家用家具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家用家具项目计划总投资为XXXX万元，预计年实现营业收入为XXXX万元。这一产能规模的设定旨在确保家用家具项目能够在投资与回报之间取得平衡，实现长期可持续的发展。家用家具项目的总投资充分考虑到各个方面的需求，包括用地建设、设备购置等多个环节，以确保家用家具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2" w:name="_Toc16629"/>
      <w:r>
        <w:rPr>
          <w:rFonts w:ascii="仿宋" w:eastAsia="仿宋" w:hAnsi="仿宋" w:cs="仿宋" w:hint="eastAsia"/>
          <w:sz w:val="28"/>
          <w:lang w:eastAsia="zh-CN"/>
        </w:rPr>
        <w:t>四、家用家具项目选址可行性分析</w:t>
      </w:r>
      <w:bookmarkEnd w:id="12"/>
    </w:p>
    <w:p>
      <w:pPr>
        <w:pStyle w:val="Heading2"/>
        <w:rPr>
          <w:rFonts w:ascii="仿宋" w:eastAsia="仿宋" w:hAnsi="仿宋" w:cs="仿宋" w:hint="eastAsia"/>
          <w:lang w:eastAsia="zh-CN"/>
        </w:rPr>
      </w:pPr>
      <w:bookmarkStart w:id="13" w:name="_Toc28900"/>
      <w:r>
        <w:rPr>
          <w:rFonts w:ascii="仿宋" w:eastAsia="仿宋" w:hAnsi="仿宋" w:cs="仿宋" w:hint="eastAsia"/>
          <w:lang w:eastAsia="zh-CN"/>
        </w:rPr>
        <w:t>(一)、家用家具项目选址</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该家用家具项目选址位于XX省XX市XX区XXX街道</w:t>
      </w:r>
    </w:p>
    <w:p>
      <w:pPr>
        <w:pStyle w:val="Heading2"/>
        <w:ind w:firstLine="560" w:firstLineChars="200"/>
        <w:rPr>
          <w:rFonts w:ascii="仿宋" w:eastAsia="仿宋" w:hAnsi="仿宋" w:cs="仿宋" w:hint="eastAsia"/>
          <w:sz w:val="28"/>
          <w:lang w:eastAsia="zh-CN"/>
        </w:rPr>
      </w:pPr>
      <w:bookmarkStart w:id="14" w:name="_Toc20547"/>
      <w:r>
        <w:rPr>
          <w:rFonts w:ascii="仿宋" w:eastAsia="仿宋" w:hAnsi="仿宋" w:cs="仿宋" w:hint="eastAsia"/>
          <w:sz w:val="28"/>
          <w:lang w:eastAsia="zh-CN"/>
        </w:rPr>
        <w:t>(二)、用地控制指标</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家用家具项目的征地面积将根据家用家具项目的实际规模和需求进行精确规划。具体面积XXX平方米，旨在确保家用家具项目不仅能够满足当前的发展需求，还能够预留空间以适应未来的扩展。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净用地面积是在征地面积基础上去除不可利用面积后的实际可开发用地。具体面积XXX平方米，考虑到环保、交通、安全等多方面因素，以确保家用家具项目在整体利用效率上达到最优。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家用家具项目计划建设的建筑总规模具体面积XXX平方米。这一规模的确定综合考虑了家用家具项目的性质、规模，以及城市规划的相关要求，确保建筑布局与周边环境协调一致。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绿地率是家用家具项目用地中被规划为绿地的比例。具体面积XXX平方米，旨在通过合理规划绿地，改善家用家具项目周边环境，提升居民生活质量，并符合城市整体绿化规划。</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5.容积率： 容积率是用地上可以建设的建筑总体积与用地面积之比。具体面积XXX，通过合理的容积率规划，确保家用家具项目建筑规模与周边环境和谐共生。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确保家用家具项目选址与当地城市规划相一致，具体面积XXX平方米。通过与城市规划部门深入沟通，确保家用家具项目不仅符合城市的整体发展方向，还能够融入城市的发展布局，为城市的长远发展贡献力量。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家用家具项目选址符合当地产业政策，具体面积XXX平方米。这包括家用家具项目对当地经济的促进作用，以及对相关产业的带动效应，确保家用家具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用地总体要求必须符合环保和可持续发展的原则，具体面积XXX平方米。通过采用绿色建筑设计、节能减排等措施，确保家用家具项目在建设和运营过程中对环境的影响最小化，达到可持续发展的要求。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确保家用家具项目选址具备必要的公共设施配套，具体面积XXX平方米。这包括交通便利性、教育、医疗等基础设施，以提高居民生活品质，使得家用家具项目选址更具吸引力。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考虑用地总体要求对当地社会稳定性的影响，具体面积XXX平方米。通过深入了解当地社区反馈，确保家用家具项目的选址和建设过程对当地社会和谐稳定产生积极作用。</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通过对这些用地总体要求的详细规划，我们将确保家用家具项目选址不仅符合法规和规划，还在实际操作中具有可行性。这一全面规划将为家用家具项目的成功实施提供坚实的基础，确保家用家具项目选址阶段就能够奠定良好的发展基础。</w:t>
      </w:r>
    </w:p>
    <w:p>
      <w:pPr>
        <w:pStyle w:val="Heading2"/>
        <w:ind w:firstLine="560" w:firstLineChars="200"/>
        <w:rPr>
          <w:rFonts w:ascii="仿宋" w:eastAsia="仿宋" w:hAnsi="仿宋" w:cs="仿宋" w:hint="eastAsia"/>
          <w:sz w:val="28"/>
          <w:lang w:eastAsia="zh-CN"/>
        </w:rPr>
      </w:pPr>
      <w:bookmarkStart w:id="15" w:name="_Toc4625"/>
      <w:r>
        <w:rPr>
          <w:rFonts w:ascii="仿宋" w:eastAsia="仿宋" w:hAnsi="仿宋" w:cs="仿宋" w:hint="eastAsia"/>
          <w:sz w:val="28"/>
          <w:lang w:eastAsia="zh-CN"/>
        </w:rPr>
        <w:t>(三)、节约用地措施</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家用家具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家用家具项目的设备规划和空间设计中，我们将采取灵活设备布局的措施。设备布局将根据实际需求进行灵活设计，避免不必要的浪费。通过合理规划设备摆放位置，我们将提高设备的利用率，减少设备间距，以确保家用家具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家用家具项目内部引入共享设施的概念，例如共享会议室、办公区等。通过这种方式，我们可以减少对资源的重复建设，提高资源共享效率，从而减小家用家具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6" w:name="_Toc25752"/>
      <w:r>
        <w:rPr>
          <w:rFonts w:ascii="仿宋" w:eastAsia="仿宋" w:hAnsi="仿宋" w:cs="仿宋" w:hint="eastAsia"/>
          <w:sz w:val="28"/>
          <w:lang w:eastAsia="zh-CN"/>
        </w:rPr>
        <w:t>(四)、总图布置方案</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家用家具项目的总图布置中，我们将不同功能区域进行明确的规划，以最大程度满足家用家具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紧急疏散通道：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7" w:name="_Toc15901"/>
      <w:r>
        <w:rPr>
          <w:rFonts w:ascii="仿宋" w:eastAsia="仿宋" w:hAnsi="仿宋" w:cs="仿宋" w:hint="eastAsia"/>
          <w:sz w:val="28"/>
          <w:lang w:eastAsia="zh-CN"/>
        </w:rPr>
        <w:t>(五)、选址综合评价</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家用家具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家用家具项目对环境的影响是综合评价的重要因素之一。我们将详细考虑选址周边的自然环境、生态保护区、水源地等情况，确保家用家具项目的建设和运营对环境影响最小化，并符合当地的环保法规标准。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对选址的评价还需充分考虑当地政府的产业政策和法规。我们将详细了解家用家具项目所在地的相关政策，确保家用家具项目的规划和运营与当地法规相符，降低不必要的法律风险。</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考虑到社会稳定性对企业运营的重要性，我们将评估选址地区的社会安全情况、劳工关系、社区反馈等方面，以确保家用家具项目的建设和运营不会受到社会稳定性的负面影响。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最后，我们将综合考虑用地成本，包括土地购置费用、土地开发成本等。通过对用地成本的详细评估，我们能够做出更为精确的经济效益分析，为家用家具项目的投资决策提供有力支持。</w:t>
      </w:r>
    </w:p>
    <w:p>
      <w:pPr>
        <w:pStyle w:val="Heading1"/>
        <w:ind w:firstLine="560" w:firstLineChars="200"/>
        <w:rPr>
          <w:rFonts w:ascii="仿宋" w:eastAsia="仿宋" w:hAnsi="仿宋" w:cs="仿宋" w:hint="eastAsia"/>
          <w:sz w:val="28"/>
          <w:lang w:eastAsia="zh-CN"/>
        </w:rPr>
      </w:pPr>
      <w:bookmarkStart w:id="18" w:name="_Toc13164"/>
      <w:r>
        <w:rPr>
          <w:rFonts w:ascii="仿宋" w:eastAsia="仿宋" w:hAnsi="仿宋" w:cs="仿宋" w:hint="eastAsia"/>
          <w:sz w:val="28"/>
          <w:lang w:eastAsia="zh-CN"/>
        </w:rPr>
        <w:t>五、工艺说明</w:t>
      </w:r>
      <w:bookmarkEnd w:id="18"/>
    </w:p>
    <w:p>
      <w:pPr>
        <w:pStyle w:val="Heading2"/>
        <w:rPr>
          <w:rFonts w:ascii="仿宋" w:eastAsia="仿宋" w:hAnsi="仿宋" w:cs="仿宋" w:hint="eastAsia"/>
          <w:lang w:eastAsia="zh-CN"/>
        </w:rPr>
      </w:pPr>
      <w:bookmarkStart w:id="19" w:name="_Toc11863"/>
      <w:r>
        <w:rPr>
          <w:rFonts w:ascii="仿宋" w:eastAsia="仿宋" w:hAnsi="仿宋" w:cs="仿宋" w:hint="eastAsia"/>
          <w:lang w:eastAsia="zh-CN"/>
        </w:rPr>
        <w:t>(一)、技术管理特点</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家用家具项目的技术管理特点体现在其创新导向。通过引入最先进的技术趋势和解决方案，家用家具项目致力于提升科技含量、提高质量和效率水平。这意味着我们将采用最新的工具和方法，确保家用家具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家用家具项目技术管理的显著特征。通过整合不同领域的技术资源，我们实现了跨学科的协同工作。这有助于优化技术架构，提高整体效能。此外，整合性策略还促进了不同技术团队之间的紧密沟通和高效合作，确保家用家具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家用家具项目所采用的技术。通过不断优化技术方案，家用家具项目将能够灵活应对市场和行业的变化，确保技术一直处于领先地位。</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家用家具项目团队将在家用家具项目初期识别可能的技术风险，并采取相应的预防和应对措施。通过建立健全的风险评估机制，家用家具项目能够在实施过程中及时发现并解决潜在的技术问题，保障家用家具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家用家具项目中，技术将成为家用家具项目成功的有力支持。这一深度剖析揭示了技术管理在家用家具项目实施中的关键作用，为家用家具项目的技术基础奠定了坚实的基础。</w:t>
      </w:r>
    </w:p>
    <w:p>
      <w:pPr>
        <w:pStyle w:val="Heading2"/>
        <w:ind w:firstLine="560" w:firstLineChars="200"/>
        <w:rPr>
          <w:rFonts w:ascii="仿宋" w:eastAsia="仿宋" w:hAnsi="仿宋" w:cs="仿宋" w:hint="eastAsia"/>
          <w:sz w:val="28"/>
          <w:lang w:eastAsia="zh-CN"/>
        </w:rPr>
      </w:pPr>
      <w:bookmarkStart w:id="20" w:name="_Toc19391"/>
      <w:r>
        <w:rPr>
          <w:rFonts w:ascii="仿宋" w:eastAsia="仿宋" w:hAnsi="仿宋" w:cs="仿宋" w:hint="eastAsia"/>
          <w:sz w:val="28"/>
          <w:lang w:eastAsia="zh-CN"/>
        </w:rPr>
        <w:t>(二)、家用家具项目工艺技术设计方案</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家用家具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家用家具项目将严格按照相关行业规范要求进行组织。通过有效控制产品质量，家用家具项目将致力于为顾客提供优质的家用家具项目产品和良好的服务。这体现了家用家具项目对于生产活动合规性和质量标准的高度重视，为家用家具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https://d.book118.com/236230045010010035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家用家具项目规划设计蓝图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家用家具项目规划设计蓝图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家用家具项目规划设计蓝图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家用家具项目规划设计蓝图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家用家具项目规划设计蓝图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家用家具项目规划设计蓝图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家用家具项目规划设计蓝图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家用家具项目规划设计蓝图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家用家具项目规划设计蓝图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家用家具项目规划设计蓝图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家用家具项目规划设计蓝图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家用家具项目规划设计蓝图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家用家具项目规划设计蓝图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家用家具项目规划设计蓝图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家用家具项目规划设计蓝图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家用家具项目规划设计蓝图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家用家具项目规划设计蓝图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4230EDB"/>
    <w:rsid w:val="74230ED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3623004501001003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2024-01-15T02:50:00Z</dcterms:created>
  <dcterms:modified xsi:type="dcterms:W3CDTF">2024-01-15T02:50:53Z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E8BB3068F91C4243A804ADAE037EA728_11</vt:lpwstr>
  </property>
  <property fmtid="{D5CDD505-2E9C-101B-9397-08002B2CF9AE}" pid="3" name="KSOProductBuildVer">
    <vt:lpwstr>2052-12.1.0.16120</vt:lpwstr>
  </property>
</Properties>
</file>