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信号扩展检测设备项目可行性建设方案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6" w:history="1">
        <w:r>
          <w:rPr>
            <w:rFonts w:ascii="仿宋" w:eastAsia="仿宋" w:hAnsi="仿宋" w:cs="仿宋" w:hint="eastAsia"/>
            <w:lang w:eastAsia="zh-CN"/>
          </w:rPr>
          <w:t>序言</w:t>
        </w:r>
        <w:r>
          <w:tab/>
        </w:r>
        <w:r>
          <w:fldChar w:fldCharType="begin"/>
        </w:r>
        <w:r>
          <w:instrText xml:space="preserve"> PAGEREF _Toc3566 \h </w:instrText>
        </w:r>
        <w:r>
          <w:fldChar w:fldCharType="separate"/>
        </w:r>
        <w:r>
          <w:t>3</w:t>
        </w:r>
        <w:r>
          <w:fldChar w:fldCharType="end"/>
        </w:r>
      </w:hyperlink>
    </w:p>
    <w:p>
      <w:pPr>
        <w:pStyle w:val="TOC1"/>
        <w:tabs>
          <w:tab w:val="right" w:leader="dot" w:pos="8306"/>
        </w:tabs>
      </w:pPr>
      <w:hyperlink w:anchor="_Toc13615" w:history="1">
        <w:r>
          <w:rPr>
            <w:rFonts w:ascii="仿宋" w:eastAsia="仿宋" w:hAnsi="仿宋" w:cs="仿宋" w:hint="eastAsia"/>
            <w:lang w:eastAsia="zh-CN"/>
          </w:rPr>
          <w:t>一、资源开发及综合利用分析</w:t>
        </w:r>
        <w:r>
          <w:tab/>
        </w:r>
        <w:r>
          <w:fldChar w:fldCharType="begin"/>
        </w:r>
        <w:r>
          <w:instrText xml:space="preserve"> PAGEREF _Toc13615 \h </w:instrText>
        </w:r>
        <w:r>
          <w:fldChar w:fldCharType="separate"/>
        </w:r>
        <w:r>
          <w:t>3</w:t>
        </w:r>
        <w:r>
          <w:fldChar w:fldCharType="end"/>
        </w:r>
      </w:hyperlink>
    </w:p>
    <w:p>
      <w:pPr>
        <w:pStyle w:val="TOC2"/>
        <w:tabs>
          <w:tab w:val="right" w:leader="dot" w:pos="8306"/>
        </w:tabs>
      </w:pPr>
      <w:hyperlink w:anchor="_Toc20317" w:history="1">
        <w:r>
          <w:rPr>
            <w:rFonts w:ascii="仿宋" w:eastAsia="仿宋" w:hAnsi="仿宋" w:cs="仿宋" w:hint="eastAsia"/>
            <w:lang w:eastAsia="zh-CN"/>
          </w:rPr>
          <w:t>(一)、资源开发方案</w:t>
        </w:r>
        <w:r>
          <w:tab/>
        </w:r>
        <w:r>
          <w:fldChar w:fldCharType="begin"/>
        </w:r>
        <w:r>
          <w:instrText xml:space="preserve"> PAGEREF _Toc20317 \h </w:instrText>
        </w:r>
        <w:r>
          <w:fldChar w:fldCharType="separate"/>
        </w:r>
        <w:r>
          <w:t>3</w:t>
        </w:r>
        <w:r>
          <w:fldChar w:fldCharType="end"/>
        </w:r>
      </w:hyperlink>
    </w:p>
    <w:p>
      <w:pPr>
        <w:pStyle w:val="TOC2"/>
        <w:tabs>
          <w:tab w:val="right" w:leader="dot" w:pos="8306"/>
        </w:tabs>
      </w:pPr>
      <w:hyperlink w:anchor="_Toc18416" w:history="1">
        <w:r>
          <w:rPr>
            <w:rFonts w:ascii="仿宋" w:eastAsia="仿宋" w:hAnsi="仿宋" w:cs="仿宋" w:hint="eastAsia"/>
            <w:lang w:eastAsia="zh-CN"/>
          </w:rPr>
          <w:t>(二)、资源利用方案</w:t>
        </w:r>
        <w:r>
          <w:tab/>
        </w:r>
        <w:r>
          <w:fldChar w:fldCharType="begin"/>
        </w:r>
        <w:r>
          <w:instrText xml:space="preserve"> PAGEREF _Toc18416 \h </w:instrText>
        </w:r>
        <w:r>
          <w:fldChar w:fldCharType="separate"/>
        </w:r>
        <w:r>
          <w:t>4</w:t>
        </w:r>
        <w:r>
          <w:fldChar w:fldCharType="end"/>
        </w:r>
      </w:hyperlink>
    </w:p>
    <w:p>
      <w:pPr>
        <w:pStyle w:val="TOC2"/>
        <w:tabs>
          <w:tab w:val="right" w:leader="dot" w:pos="8306"/>
        </w:tabs>
      </w:pPr>
      <w:hyperlink w:anchor="_Toc25617" w:history="1">
        <w:r>
          <w:rPr>
            <w:rFonts w:ascii="仿宋" w:eastAsia="仿宋" w:hAnsi="仿宋" w:cs="仿宋" w:hint="eastAsia"/>
            <w:lang w:eastAsia="zh-CN"/>
          </w:rPr>
          <w:t>(三)、资源节约措施</w:t>
        </w:r>
        <w:r>
          <w:tab/>
        </w:r>
        <w:r>
          <w:fldChar w:fldCharType="begin"/>
        </w:r>
        <w:r>
          <w:instrText xml:space="preserve"> PAGEREF _Toc25617 \h </w:instrText>
        </w:r>
        <w:r>
          <w:fldChar w:fldCharType="separate"/>
        </w:r>
        <w:r>
          <w:t>5</w:t>
        </w:r>
        <w:r>
          <w:fldChar w:fldCharType="end"/>
        </w:r>
      </w:hyperlink>
    </w:p>
    <w:p>
      <w:pPr>
        <w:pStyle w:val="TOC1"/>
        <w:tabs>
          <w:tab w:val="right" w:leader="dot" w:pos="8306"/>
        </w:tabs>
      </w:pPr>
      <w:hyperlink w:anchor="_Toc11411" w:history="1">
        <w:r>
          <w:rPr>
            <w:rFonts w:ascii="仿宋" w:eastAsia="仿宋" w:hAnsi="仿宋" w:cs="仿宋" w:hint="eastAsia"/>
            <w:lang w:eastAsia="zh-CN"/>
          </w:rPr>
          <w:t>二、财务管理与成本控制</w:t>
        </w:r>
        <w:r>
          <w:tab/>
        </w:r>
        <w:r>
          <w:fldChar w:fldCharType="begin"/>
        </w:r>
        <w:r>
          <w:instrText xml:space="preserve"> PAGEREF _Toc11411 \h </w:instrText>
        </w:r>
        <w:r>
          <w:fldChar w:fldCharType="separate"/>
        </w:r>
        <w:r>
          <w:t>6</w:t>
        </w:r>
        <w:r>
          <w:fldChar w:fldCharType="end"/>
        </w:r>
      </w:hyperlink>
    </w:p>
    <w:p>
      <w:pPr>
        <w:pStyle w:val="TOC2"/>
        <w:tabs>
          <w:tab w:val="right" w:leader="dot" w:pos="8306"/>
        </w:tabs>
      </w:pPr>
      <w:hyperlink w:anchor="_Toc12558" w:history="1">
        <w:r>
          <w:rPr>
            <w:rFonts w:ascii="仿宋" w:eastAsia="仿宋" w:hAnsi="仿宋" w:cs="仿宋" w:hint="eastAsia"/>
            <w:lang w:eastAsia="zh-CN"/>
          </w:rPr>
          <w:t>(一)、财务管理体系建设</w:t>
        </w:r>
        <w:r>
          <w:tab/>
        </w:r>
        <w:r>
          <w:fldChar w:fldCharType="begin"/>
        </w:r>
        <w:r>
          <w:instrText xml:space="preserve"> PAGEREF _Toc12558 \h </w:instrText>
        </w:r>
        <w:r>
          <w:fldChar w:fldCharType="separate"/>
        </w:r>
        <w:r>
          <w:t>6</w:t>
        </w:r>
        <w:r>
          <w:fldChar w:fldCharType="end"/>
        </w:r>
      </w:hyperlink>
    </w:p>
    <w:p>
      <w:pPr>
        <w:pStyle w:val="TOC2"/>
        <w:tabs>
          <w:tab w:val="right" w:leader="dot" w:pos="8306"/>
        </w:tabs>
      </w:pPr>
      <w:hyperlink w:anchor="_Toc11150" w:history="1">
        <w:r>
          <w:rPr>
            <w:rFonts w:ascii="仿宋" w:eastAsia="仿宋" w:hAnsi="仿宋" w:cs="仿宋" w:hint="eastAsia"/>
            <w:lang w:eastAsia="zh-CN"/>
          </w:rPr>
          <w:t>(二)、成本控制措施</w:t>
        </w:r>
        <w:r>
          <w:tab/>
        </w:r>
        <w:r>
          <w:fldChar w:fldCharType="begin"/>
        </w:r>
        <w:r>
          <w:instrText xml:space="preserve"> PAGEREF _Toc11150 \h </w:instrText>
        </w:r>
        <w:r>
          <w:fldChar w:fldCharType="separate"/>
        </w:r>
        <w:r>
          <w:t>8</w:t>
        </w:r>
        <w:r>
          <w:fldChar w:fldCharType="end"/>
        </w:r>
      </w:hyperlink>
    </w:p>
    <w:p>
      <w:pPr>
        <w:pStyle w:val="TOC1"/>
        <w:tabs>
          <w:tab w:val="right" w:leader="dot" w:pos="8306"/>
        </w:tabs>
      </w:pPr>
      <w:hyperlink w:anchor="_Toc32362" w:history="1">
        <w:r>
          <w:rPr>
            <w:rFonts w:ascii="仿宋" w:eastAsia="仿宋" w:hAnsi="仿宋" w:cs="仿宋" w:hint="eastAsia"/>
            <w:lang w:eastAsia="zh-CN"/>
          </w:rPr>
          <w:t>三、信号扩展检测设备项目概论</w:t>
        </w:r>
        <w:r>
          <w:tab/>
        </w:r>
        <w:r>
          <w:fldChar w:fldCharType="begin"/>
        </w:r>
        <w:r>
          <w:instrText xml:space="preserve"> PAGEREF _Toc32362 \h </w:instrText>
        </w:r>
        <w:r>
          <w:fldChar w:fldCharType="separate"/>
        </w:r>
        <w:r>
          <w:t>9</w:t>
        </w:r>
        <w:r>
          <w:fldChar w:fldCharType="end"/>
        </w:r>
      </w:hyperlink>
    </w:p>
    <w:p>
      <w:pPr>
        <w:pStyle w:val="TOC2"/>
        <w:tabs>
          <w:tab w:val="right" w:leader="dot" w:pos="8306"/>
        </w:tabs>
      </w:pPr>
      <w:hyperlink w:anchor="_Toc28716" w:history="1">
        <w:r>
          <w:rPr>
            <w:rFonts w:ascii="仿宋" w:eastAsia="仿宋" w:hAnsi="仿宋" w:cs="仿宋" w:hint="eastAsia"/>
            <w:lang w:eastAsia="zh-CN"/>
          </w:rPr>
          <w:t>(一)、项目申报单位概况</w:t>
        </w:r>
        <w:r>
          <w:tab/>
        </w:r>
        <w:r>
          <w:fldChar w:fldCharType="begin"/>
        </w:r>
        <w:r>
          <w:instrText xml:space="preserve"> PAGEREF _Toc28716 \h </w:instrText>
        </w:r>
        <w:r>
          <w:fldChar w:fldCharType="separate"/>
        </w:r>
        <w:r>
          <w:t>9</w:t>
        </w:r>
        <w:r>
          <w:fldChar w:fldCharType="end"/>
        </w:r>
      </w:hyperlink>
    </w:p>
    <w:p>
      <w:pPr>
        <w:pStyle w:val="TOC2"/>
        <w:tabs>
          <w:tab w:val="right" w:leader="dot" w:pos="8306"/>
        </w:tabs>
      </w:pPr>
      <w:hyperlink w:anchor="_Toc1937" w:history="1">
        <w:r>
          <w:rPr>
            <w:rFonts w:ascii="仿宋" w:eastAsia="仿宋" w:hAnsi="仿宋" w:cs="仿宋" w:hint="eastAsia"/>
            <w:lang w:eastAsia="zh-CN"/>
          </w:rPr>
          <w:t>(二)、项目概况</w:t>
        </w:r>
        <w:r>
          <w:tab/>
        </w:r>
        <w:r>
          <w:fldChar w:fldCharType="begin"/>
        </w:r>
        <w:r>
          <w:instrText xml:space="preserve"> PAGEREF _Toc1937 \h </w:instrText>
        </w:r>
        <w:r>
          <w:fldChar w:fldCharType="separate"/>
        </w:r>
        <w:r>
          <w:t>10</w:t>
        </w:r>
        <w:r>
          <w:fldChar w:fldCharType="end"/>
        </w:r>
      </w:hyperlink>
    </w:p>
    <w:p>
      <w:pPr>
        <w:pStyle w:val="TOC1"/>
        <w:tabs>
          <w:tab w:val="right" w:leader="dot" w:pos="8306"/>
        </w:tabs>
      </w:pPr>
      <w:hyperlink w:anchor="_Toc14419" w:history="1">
        <w:r>
          <w:rPr>
            <w:rFonts w:ascii="仿宋" w:eastAsia="仿宋" w:hAnsi="仿宋" w:cs="仿宋" w:hint="eastAsia"/>
            <w:lang w:eastAsia="zh-CN"/>
          </w:rPr>
          <w:t>四、环境和生态影响分析</w:t>
        </w:r>
        <w:r>
          <w:tab/>
        </w:r>
        <w:r>
          <w:fldChar w:fldCharType="begin"/>
        </w:r>
        <w:r>
          <w:instrText xml:space="preserve"> PAGEREF _Toc14419 \h </w:instrText>
        </w:r>
        <w:r>
          <w:fldChar w:fldCharType="separate"/>
        </w:r>
        <w:r>
          <w:t>13</w:t>
        </w:r>
        <w:r>
          <w:fldChar w:fldCharType="end"/>
        </w:r>
      </w:hyperlink>
    </w:p>
    <w:p>
      <w:pPr>
        <w:pStyle w:val="TOC2"/>
        <w:tabs>
          <w:tab w:val="right" w:leader="dot" w:pos="8306"/>
        </w:tabs>
      </w:pPr>
      <w:hyperlink w:anchor="_Toc19053" w:history="1">
        <w:r>
          <w:rPr>
            <w:rFonts w:ascii="仿宋" w:eastAsia="仿宋" w:hAnsi="仿宋" w:cs="仿宋" w:hint="eastAsia"/>
            <w:lang w:eastAsia="zh-CN"/>
          </w:rPr>
          <w:t>(一)、环境和生态现状</w:t>
        </w:r>
        <w:r>
          <w:tab/>
        </w:r>
        <w:r>
          <w:fldChar w:fldCharType="begin"/>
        </w:r>
        <w:r>
          <w:instrText xml:space="preserve"> PAGEREF _Toc19053 \h </w:instrText>
        </w:r>
        <w:r>
          <w:fldChar w:fldCharType="separate"/>
        </w:r>
        <w:r>
          <w:t>13</w:t>
        </w:r>
        <w:r>
          <w:fldChar w:fldCharType="end"/>
        </w:r>
      </w:hyperlink>
    </w:p>
    <w:p>
      <w:pPr>
        <w:pStyle w:val="TOC2"/>
        <w:tabs>
          <w:tab w:val="right" w:leader="dot" w:pos="8306"/>
        </w:tabs>
      </w:pPr>
      <w:hyperlink w:anchor="_Toc19315" w:history="1">
        <w:r>
          <w:rPr>
            <w:rFonts w:ascii="仿宋" w:eastAsia="仿宋" w:hAnsi="仿宋" w:cs="仿宋" w:hint="eastAsia"/>
            <w:lang w:eastAsia="zh-CN"/>
          </w:rPr>
          <w:t>(二)、生态环境影响分析</w:t>
        </w:r>
        <w:r>
          <w:tab/>
        </w:r>
        <w:r>
          <w:fldChar w:fldCharType="begin"/>
        </w:r>
        <w:r>
          <w:instrText xml:space="preserve"> PAGEREF _Toc19315 \h </w:instrText>
        </w:r>
        <w:r>
          <w:fldChar w:fldCharType="separate"/>
        </w:r>
        <w:r>
          <w:t>15</w:t>
        </w:r>
        <w:r>
          <w:fldChar w:fldCharType="end"/>
        </w:r>
      </w:hyperlink>
    </w:p>
    <w:p>
      <w:pPr>
        <w:pStyle w:val="TOC2"/>
        <w:tabs>
          <w:tab w:val="right" w:leader="dot" w:pos="8306"/>
        </w:tabs>
      </w:pPr>
      <w:hyperlink w:anchor="_Toc29969" w:history="1">
        <w:r>
          <w:rPr>
            <w:rFonts w:ascii="仿宋" w:eastAsia="仿宋" w:hAnsi="仿宋" w:cs="仿宋" w:hint="eastAsia"/>
            <w:lang w:eastAsia="zh-CN"/>
          </w:rPr>
          <w:t>(三)、生态环境保护措施</w:t>
        </w:r>
        <w:r>
          <w:tab/>
        </w:r>
        <w:r>
          <w:fldChar w:fldCharType="begin"/>
        </w:r>
        <w:r>
          <w:instrText xml:space="preserve"> PAGEREF _Toc29969 \h </w:instrText>
        </w:r>
        <w:r>
          <w:fldChar w:fldCharType="separate"/>
        </w:r>
        <w:r>
          <w:t>16</w:t>
        </w:r>
        <w:r>
          <w:fldChar w:fldCharType="end"/>
        </w:r>
      </w:hyperlink>
    </w:p>
    <w:p>
      <w:pPr>
        <w:pStyle w:val="TOC2"/>
        <w:tabs>
          <w:tab w:val="right" w:leader="dot" w:pos="8306"/>
        </w:tabs>
      </w:pPr>
      <w:hyperlink w:anchor="_Toc14869" w:history="1">
        <w:r>
          <w:rPr>
            <w:rFonts w:ascii="仿宋" w:eastAsia="仿宋" w:hAnsi="仿宋" w:cs="仿宋" w:hint="eastAsia"/>
            <w:lang w:eastAsia="zh-CN"/>
          </w:rPr>
          <w:t>(四)、地质灾害影响分析</w:t>
        </w:r>
        <w:r>
          <w:tab/>
        </w:r>
        <w:r>
          <w:fldChar w:fldCharType="begin"/>
        </w:r>
        <w:r>
          <w:instrText xml:space="preserve"> PAGEREF _Toc14869 \h </w:instrText>
        </w:r>
        <w:r>
          <w:fldChar w:fldCharType="separate"/>
        </w:r>
        <w:r>
          <w:t>18</w:t>
        </w:r>
        <w:r>
          <w:fldChar w:fldCharType="end"/>
        </w:r>
      </w:hyperlink>
    </w:p>
    <w:p>
      <w:pPr>
        <w:pStyle w:val="TOC2"/>
        <w:tabs>
          <w:tab w:val="right" w:leader="dot" w:pos="8306"/>
        </w:tabs>
      </w:pPr>
      <w:hyperlink w:anchor="_Toc3491" w:history="1">
        <w:r>
          <w:rPr>
            <w:rFonts w:ascii="仿宋" w:eastAsia="仿宋" w:hAnsi="仿宋" w:cs="仿宋" w:hint="eastAsia"/>
            <w:lang w:eastAsia="zh-CN"/>
          </w:rPr>
          <w:t>(五)、特殊环境影响</w:t>
        </w:r>
        <w:r>
          <w:tab/>
        </w:r>
        <w:r>
          <w:fldChar w:fldCharType="begin"/>
        </w:r>
        <w:r>
          <w:instrText xml:space="preserve"> PAGEREF _Toc3491 \h </w:instrText>
        </w:r>
        <w:r>
          <w:fldChar w:fldCharType="separate"/>
        </w:r>
        <w:r>
          <w:t>19</w:t>
        </w:r>
        <w:r>
          <w:fldChar w:fldCharType="end"/>
        </w:r>
      </w:hyperlink>
    </w:p>
    <w:p>
      <w:pPr>
        <w:pStyle w:val="TOC1"/>
        <w:tabs>
          <w:tab w:val="right" w:leader="dot" w:pos="8306"/>
        </w:tabs>
      </w:pPr>
      <w:hyperlink w:anchor="_Toc12951" w:history="1">
        <w:r>
          <w:rPr>
            <w:rFonts w:ascii="仿宋" w:eastAsia="仿宋" w:hAnsi="仿宋" w:cs="仿宋" w:hint="eastAsia"/>
            <w:lang w:eastAsia="zh-CN"/>
          </w:rPr>
          <w:t>五、建设风险评估分析</w:t>
        </w:r>
        <w:r>
          <w:tab/>
        </w:r>
        <w:r>
          <w:fldChar w:fldCharType="begin"/>
        </w:r>
        <w:r>
          <w:instrText xml:space="preserve"> PAGEREF _Toc12951 \h </w:instrText>
        </w:r>
        <w:r>
          <w:fldChar w:fldCharType="separate"/>
        </w:r>
        <w:r>
          <w:t>20</w:t>
        </w:r>
        <w:r>
          <w:fldChar w:fldCharType="end"/>
        </w:r>
      </w:hyperlink>
    </w:p>
    <w:p>
      <w:pPr>
        <w:pStyle w:val="TOC2"/>
        <w:tabs>
          <w:tab w:val="right" w:leader="dot" w:pos="8306"/>
        </w:tabs>
      </w:pPr>
      <w:hyperlink w:anchor="_Toc3727" w:history="1">
        <w:r>
          <w:rPr>
            <w:rFonts w:ascii="仿宋" w:eastAsia="仿宋" w:hAnsi="仿宋" w:cs="仿宋" w:hint="eastAsia"/>
            <w:lang w:eastAsia="zh-CN"/>
          </w:rPr>
          <w:t>(一)、政策风险分析</w:t>
        </w:r>
        <w:r>
          <w:tab/>
        </w:r>
        <w:r>
          <w:fldChar w:fldCharType="begin"/>
        </w:r>
        <w:r>
          <w:instrText xml:space="preserve"> PAGEREF _Toc3727 \h </w:instrText>
        </w:r>
        <w:r>
          <w:fldChar w:fldCharType="separate"/>
        </w:r>
        <w:r>
          <w:t>20</w:t>
        </w:r>
        <w:r>
          <w:fldChar w:fldCharType="end"/>
        </w:r>
      </w:hyperlink>
    </w:p>
    <w:p>
      <w:pPr>
        <w:pStyle w:val="TOC2"/>
        <w:tabs>
          <w:tab w:val="right" w:leader="dot" w:pos="8306"/>
        </w:tabs>
      </w:pPr>
      <w:hyperlink w:anchor="_Toc23837" w:history="1">
        <w:r>
          <w:rPr>
            <w:rFonts w:ascii="仿宋" w:eastAsia="仿宋" w:hAnsi="仿宋" w:cs="仿宋" w:hint="eastAsia"/>
            <w:lang w:eastAsia="zh-CN"/>
          </w:rPr>
          <w:t>(二)、社会风险分析</w:t>
        </w:r>
        <w:r>
          <w:tab/>
        </w:r>
        <w:r>
          <w:fldChar w:fldCharType="begin"/>
        </w:r>
        <w:r>
          <w:instrText xml:space="preserve"> PAGEREF _Toc23837 \h </w:instrText>
        </w:r>
        <w:r>
          <w:fldChar w:fldCharType="separate"/>
        </w:r>
        <w:r>
          <w:t>21</w:t>
        </w:r>
        <w:r>
          <w:fldChar w:fldCharType="end"/>
        </w:r>
      </w:hyperlink>
    </w:p>
    <w:p>
      <w:pPr>
        <w:pStyle w:val="TOC2"/>
        <w:tabs>
          <w:tab w:val="right" w:leader="dot" w:pos="8306"/>
        </w:tabs>
      </w:pPr>
      <w:hyperlink w:anchor="_Toc16709" w:history="1">
        <w:r>
          <w:rPr>
            <w:rFonts w:ascii="仿宋" w:eastAsia="仿宋" w:hAnsi="仿宋" w:cs="仿宋" w:hint="eastAsia"/>
            <w:lang w:eastAsia="zh-CN"/>
          </w:rPr>
          <w:t>(三)、市场风险分析</w:t>
        </w:r>
        <w:r>
          <w:tab/>
        </w:r>
        <w:r>
          <w:fldChar w:fldCharType="begin"/>
        </w:r>
        <w:r>
          <w:instrText xml:space="preserve"> PAGEREF _Toc16709 \h </w:instrText>
        </w:r>
        <w:r>
          <w:fldChar w:fldCharType="separate"/>
        </w:r>
        <w:r>
          <w:t>23</w:t>
        </w:r>
        <w:r>
          <w:fldChar w:fldCharType="end"/>
        </w:r>
      </w:hyperlink>
    </w:p>
    <w:p>
      <w:pPr>
        <w:pStyle w:val="TOC2"/>
        <w:tabs>
          <w:tab w:val="right" w:leader="dot" w:pos="8306"/>
        </w:tabs>
      </w:pPr>
      <w:hyperlink w:anchor="_Toc32707" w:history="1">
        <w:r>
          <w:rPr>
            <w:rFonts w:ascii="仿宋" w:eastAsia="仿宋" w:hAnsi="仿宋" w:cs="仿宋" w:hint="eastAsia"/>
            <w:lang w:eastAsia="zh-CN"/>
          </w:rPr>
          <w:t>(四)、资金风险分析</w:t>
        </w:r>
        <w:r>
          <w:tab/>
        </w:r>
        <w:r>
          <w:fldChar w:fldCharType="begin"/>
        </w:r>
        <w:r>
          <w:instrText xml:space="preserve"> PAGEREF _Toc32707 \h </w:instrText>
        </w:r>
        <w:r>
          <w:fldChar w:fldCharType="separate"/>
        </w:r>
        <w:r>
          <w:t>24</w:t>
        </w:r>
        <w:r>
          <w:fldChar w:fldCharType="end"/>
        </w:r>
      </w:hyperlink>
    </w:p>
    <w:p>
      <w:pPr>
        <w:pStyle w:val="TOC2"/>
        <w:tabs>
          <w:tab w:val="right" w:leader="dot" w:pos="8306"/>
        </w:tabs>
      </w:pPr>
      <w:hyperlink w:anchor="_Toc13340" w:history="1">
        <w:r>
          <w:rPr>
            <w:rFonts w:ascii="仿宋" w:eastAsia="仿宋" w:hAnsi="仿宋" w:cs="仿宋" w:hint="eastAsia"/>
            <w:lang w:eastAsia="zh-CN"/>
          </w:rPr>
          <w:t>(五)、技术风险分析</w:t>
        </w:r>
        <w:r>
          <w:tab/>
        </w:r>
        <w:r>
          <w:fldChar w:fldCharType="begin"/>
        </w:r>
        <w:r>
          <w:instrText xml:space="preserve"> PAGEREF _Toc13340 \h </w:instrText>
        </w:r>
        <w:r>
          <w:fldChar w:fldCharType="separate"/>
        </w:r>
        <w:r>
          <w:t>25</w:t>
        </w:r>
        <w:r>
          <w:fldChar w:fldCharType="end"/>
        </w:r>
      </w:hyperlink>
    </w:p>
    <w:p>
      <w:pPr>
        <w:pStyle w:val="TOC2"/>
        <w:tabs>
          <w:tab w:val="right" w:leader="dot" w:pos="8306"/>
        </w:tabs>
      </w:pPr>
      <w:hyperlink w:anchor="_Toc30089" w:history="1">
        <w:r>
          <w:rPr>
            <w:rFonts w:ascii="仿宋" w:eastAsia="仿宋" w:hAnsi="仿宋" w:cs="仿宋" w:hint="eastAsia"/>
            <w:lang w:eastAsia="zh-CN"/>
          </w:rPr>
          <w:t>(六)、财务风险分析</w:t>
        </w:r>
        <w:r>
          <w:tab/>
        </w:r>
        <w:r>
          <w:fldChar w:fldCharType="begin"/>
        </w:r>
        <w:r>
          <w:instrText xml:space="preserve"> PAGEREF _Toc30089 \h </w:instrText>
        </w:r>
        <w:r>
          <w:fldChar w:fldCharType="separate"/>
        </w:r>
        <w:r>
          <w:t>26</w:t>
        </w:r>
        <w:r>
          <w:fldChar w:fldCharType="end"/>
        </w:r>
      </w:hyperlink>
    </w:p>
    <w:p>
      <w:pPr>
        <w:pStyle w:val="TOC2"/>
        <w:tabs>
          <w:tab w:val="right" w:leader="dot" w:pos="8306"/>
        </w:tabs>
      </w:pPr>
      <w:hyperlink w:anchor="_Toc19465" w:history="1">
        <w:r>
          <w:rPr>
            <w:rFonts w:ascii="仿宋" w:eastAsia="仿宋" w:hAnsi="仿宋" w:cs="仿宋" w:hint="eastAsia"/>
            <w:lang w:eastAsia="zh-CN"/>
          </w:rPr>
          <w:t>(七)、管理风险分析</w:t>
        </w:r>
        <w:r>
          <w:tab/>
        </w:r>
        <w:r>
          <w:fldChar w:fldCharType="begin"/>
        </w:r>
        <w:r>
          <w:instrText xml:space="preserve"> PAGEREF _Toc19465 \h </w:instrText>
        </w:r>
        <w:r>
          <w:fldChar w:fldCharType="separate"/>
        </w:r>
        <w:r>
          <w:t>28</w:t>
        </w:r>
        <w:r>
          <w:fldChar w:fldCharType="end"/>
        </w:r>
      </w:hyperlink>
    </w:p>
    <w:p>
      <w:pPr>
        <w:pStyle w:val="TOC2"/>
        <w:tabs>
          <w:tab w:val="right" w:leader="dot" w:pos="8306"/>
        </w:tabs>
      </w:pPr>
      <w:hyperlink w:anchor="_Toc5535" w:history="1">
        <w:r>
          <w:rPr>
            <w:rFonts w:ascii="仿宋" w:eastAsia="仿宋" w:hAnsi="仿宋" w:cs="仿宋" w:hint="eastAsia"/>
            <w:lang w:eastAsia="zh-CN"/>
          </w:rPr>
          <w:t>(八)、其它风险分析</w:t>
        </w:r>
        <w:r>
          <w:tab/>
        </w:r>
        <w:r>
          <w:fldChar w:fldCharType="begin"/>
        </w:r>
        <w:r>
          <w:instrText xml:space="preserve"> PAGEREF _Toc5535 \h </w:instrText>
        </w:r>
        <w:r>
          <w:fldChar w:fldCharType="separate"/>
        </w:r>
        <w:r>
          <w:t>29</w:t>
        </w:r>
        <w:r>
          <w:fldChar w:fldCharType="end"/>
        </w:r>
      </w:hyperlink>
    </w:p>
    <w:p>
      <w:pPr>
        <w:pStyle w:val="TOC2"/>
        <w:tabs>
          <w:tab w:val="right" w:leader="dot" w:pos="8306"/>
        </w:tabs>
      </w:pPr>
      <w:hyperlink w:anchor="_Toc14667" w:history="1">
        <w:r>
          <w:rPr>
            <w:rFonts w:ascii="仿宋" w:eastAsia="仿宋" w:hAnsi="仿宋" w:cs="仿宋" w:hint="eastAsia"/>
            <w:lang w:eastAsia="zh-CN"/>
          </w:rPr>
          <w:t>(九)、社会影响评估</w:t>
        </w:r>
        <w:r>
          <w:tab/>
        </w:r>
        <w:r>
          <w:fldChar w:fldCharType="begin"/>
        </w:r>
        <w:r>
          <w:instrText xml:space="preserve"> PAGEREF _Toc14667 \h </w:instrText>
        </w:r>
        <w:r>
          <w:fldChar w:fldCharType="separate"/>
        </w:r>
        <w:r>
          <w:t>31</w:t>
        </w:r>
        <w:r>
          <w:fldChar w:fldCharType="end"/>
        </w:r>
      </w:hyperlink>
    </w:p>
    <w:p>
      <w:pPr>
        <w:pStyle w:val="TOC1"/>
        <w:tabs>
          <w:tab w:val="right" w:leader="dot" w:pos="8306"/>
        </w:tabs>
      </w:pPr>
      <w:hyperlink w:anchor="_Toc21999" w:history="1">
        <w:r>
          <w:rPr>
            <w:rFonts w:ascii="仿宋" w:eastAsia="仿宋" w:hAnsi="仿宋" w:cs="仿宋" w:hint="eastAsia"/>
            <w:lang w:eastAsia="zh-CN"/>
          </w:rPr>
          <w:t>六、背景、必要性分析</w:t>
        </w:r>
        <w:r>
          <w:tab/>
        </w:r>
        <w:r>
          <w:fldChar w:fldCharType="begin"/>
        </w:r>
        <w:r>
          <w:instrText xml:space="preserve"> PAGEREF _Toc21999 \h </w:instrText>
        </w:r>
        <w:r>
          <w:fldChar w:fldCharType="separate"/>
        </w:r>
        <w:r>
          <w:t>33</w:t>
        </w:r>
        <w:r>
          <w:fldChar w:fldCharType="end"/>
        </w:r>
      </w:hyperlink>
    </w:p>
    <w:p>
      <w:pPr>
        <w:pStyle w:val="TOC2"/>
        <w:tabs>
          <w:tab w:val="right" w:leader="dot" w:pos="8306"/>
        </w:tabs>
      </w:pPr>
      <w:hyperlink w:anchor="_Toc3644" w:history="1">
        <w:r>
          <w:rPr>
            <w:rFonts w:ascii="仿宋" w:eastAsia="仿宋" w:hAnsi="仿宋" w:cs="仿宋" w:hint="eastAsia"/>
            <w:lang w:eastAsia="zh-CN"/>
          </w:rPr>
          <w:t>(一)、项目建设背景</w:t>
        </w:r>
        <w:r>
          <w:tab/>
        </w:r>
        <w:r>
          <w:fldChar w:fldCharType="begin"/>
        </w:r>
        <w:r>
          <w:instrText xml:space="preserve"> PAGEREF _Toc3644 \h </w:instrText>
        </w:r>
        <w:r>
          <w:fldChar w:fldCharType="separate"/>
        </w:r>
        <w:r>
          <w:t>33</w:t>
        </w:r>
        <w:r>
          <w:fldChar w:fldCharType="end"/>
        </w:r>
      </w:hyperlink>
    </w:p>
    <w:p>
      <w:pPr>
        <w:pStyle w:val="TOC2"/>
        <w:tabs>
          <w:tab w:val="right" w:leader="dot" w:pos="8306"/>
        </w:tabs>
      </w:pPr>
      <w:hyperlink w:anchor="_Toc2841" w:history="1">
        <w:r>
          <w:rPr>
            <w:rFonts w:ascii="仿宋" w:eastAsia="仿宋" w:hAnsi="仿宋" w:cs="仿宋" w:hint="eastAsia"/>
            <w:lang w:eastAsia="zh-CN"/>
          </w:rPr>
          <w:t>(二)、必要性分析</w:t>
        </w:r>
        <w:r>
          <w:tab/>
        </w:r>
        <w:r>
          <w:fldChar w:fldCharType="begin"/>
        </w:r>
        <w:r>
          <w:instrText xml:space="preserve"> PAGEREF _Toc2841 \h </w:instrText>
        </w:r>
        <w:r>
          <w:fldChar w:fldCharType="separate"/>
        </w:r>
        <w:r>
          <w:t>34</w:t>
        </w:r>
        <w:r>
          <w:fldChar w:fldCharType="end"/>
        </w:r>
      </w:hyperlink>
    </w:p>
    <w:p>
      <w:pPr>
        <w:pStyle w:val="TOC2"/>
        <w:tabs>
          <w:tab w:val="right" w:leader="dot" w:pos="8306"/>
        </w:tabs>
      </w:pPr>
      <w:hyperlink w:anchor="_Toc29158" w:history="1">
        <w:r>
          <w:rPr>
            <w:rFonts w:ascii="仿宋" w:eastAsia="仿宋" w:hAnsi="仿宋" w:cs="仿宋" w:hint="eastAsia"/>
            <w:lang w:eastAsia="zh-CN"/>
          </w:rPr>
          <w:t>(三)、项目建设有利条件</w:t>
        </w:r>
        <w:r>
          <w:tab/>
        </w:r>
        <w:r>
          <w:fldChar w:fldCharType="begin"/>
        </w:r>
        <w:r>
          <w:instrText xml:space="preserve"> PAGEREF _Toc29158 \h </w:instrText>
        </w:r>
        <w:r>
          <w:fldChar w:fldCharType="separate"/>
        </w:r>
        <w:r>
          <w:t>35</w:t>
        </w:r>
        <w:r>
          <w:fldChar w:fldCharType="end"/>
        </w:r>
      </w:hyperlink>
    </w:p>
    <w:p>
      <w:pPr>
        <w:pStyle w:val="TOC1"/>
        <w:tabs>
          <w:tab w:val="right" w:leader="dot" w:pos="8306"/>
        </w:tabs>
      </w:pPr>
      <w:hyperlink w:anchor="_Toc31043" w:history="1">
        <w:r>
          <w:rPr>
            <w:rFonts w:ascii="仿宋" w:eastAsia="仿宋" w:hAnsi="仿宋" w:cs="仿宋" w:hint="eastAsia"/>
            <w:lang w:eastAsia="zh-CN"/>
          </w:rPr>
          <w:t>七、项目质量与标准</w:t>
        </w:r>
        <w:r>
          <w:tab/>
        </w:r>
        <w:r>
          <w:fldChar w:fldCharType="begin"/>
        </w:r>
        <w:r>
          <w:instrText xml:space="preserve"> PAGEREF _Toc31043 \h </w:instrText>
        </w:r>
        <w:r>
          <w:fldChar w:fldCharType="separate"/>
        </w:r>
        <w:r>
          <w:t>37</w:t>
        </w:r>
        <w:r>
          <w:fldChar w:fldCharType="end"/>
        </w:r>
      </w:hyperlink>
    </w:p>
    <w:p>
      <w:pPr>
        <w:pStyle w:val="TOC2"/>
        <w:tabs>
          <w:tab w:val="right" w:leader="dot" w:pos="8306"/>
        </w:tabs>
      </w:pPr>
      <w:hyperlink w:anchor="_Toc29713" w:history="1">
        <w:r>
          <w:rPr>
            <w:rFonts w:ascii="仿宋" w:eastAsia="仿宋" w:hAnsi="仿宋" w:cs="仿宋" w:hint="eastAsia"/>
            <w:lang w:eastAsia="zh-CN"/>
          </w:rPr>
          <w:t>(一)、质量保障体系</w:t>
        </w:r>
        <w:r>
          <w:tab/>
        </w:r>
        <w:r>
          <w:fldChar w:fldCharType="begin"/>
        </w:r>
        <w:r>
          <w:instrText xml:space="preserve"> PAGEREF _Toc29713 \h </w:instrText>
        </w:r>
        <w:r>
          <w:fldChar w:fldCharType="separate"/>
        </w:r>
        <w:r>
          <w:t>37</w:t>
        </w:r>
        <w:r>
          <w:fldChar w:fldCharType="end"/>
        </w:r>
      </w:hyperlink>
    </w:p>
    <w:p>
      <w:pPr>
        <w:pStyle w:val="TOC2"/>
        <w:tabs>
          <w:tab w:val="right" w:leader="dot" w:pos="8306"/>
        </w:tabs>
      </w:pPr>
      <w:hyperlink w:anchor="_Toc17509" w:history="1">
        <w:r>
          <w:rPr>
            <w:rFonts w:ascii="仿宋" w:eastAsia="仿宋" w:hAnsi="仿宋" w:cs="仿宋" w:hint="eastAsia"/>
            <w:lang w:eastAsia="zh-CN"/>
          </w:rPr>
          <w:t>(二)、标准化作业流程</w:t>
        </w:r>
        <w:r>
          <w:tab/>
        </w:r>
        <w:r>
          <w:fldChar w:fldCharType="begin"/>
        </w:r>
        <w:r>
          <w:instrText xml:space="preserve"> PAGEREF _Toc17509 \h </w:instrText>
        </w:r>
        <w:r>
          <w:fldChar w:fldCharType="separate"/>
        </w:r>
        <w:r>
          <w:t>38</w:t>
        </w:r>
        <w:r>
          <w:fldChar w:fldCharType="end"/>
        </w:r>
      </w:hyperlink>
    </w:p>
    <w:p>
      <w:pPr>
        <w:pStyle w:val="TOC2"/>
        <w:tabs>
          <w:tab w:val="right" w:leader="dot" w:pos="8306"/>
        </w:tabs>
      </w:pPr>
      <w:hyperlink w:anchor="_Toc30432" w:history="1">
        <w:r>
          <w:rPr>
            <w:rFonts w:ascii="仿宋" w:eastAsia="仿宋" w:hAnsi="仿宋" w:cs="仿宋" w:hint="eastAsia"/>
            <w:lang w:eastAsia="zh-CN"/>
          </w:rPr>
          <w:t>(三)、质量监控与评估</w:t>
        </w:r>
        <w:r>
          <w:tab/>
        </w:r>
        <w:r>
          <w:fldChar w:fldCharType="begin"/>
        </w:r>
        <w:r>
          <w:instrText xml:space="preserve"> PAGEREF _Toc30432 \h </w:instrText>
        </w:r>
        <w:r>
          <w:fldChar w:fldCharType="separate"/>
        </w:r>
        <w:r>
          <w:t>40</w:t>
        </w:r>
        <w:r>
          <w:fldChar w:fldCharType="end"/>
        </w:r>
      </w:hyperlink>
    </w:p>
    <w:p>
      <w:pPr>
        <w:pStyle w:val="TOC2"/>
        <w:tabs>
          <w:tab w:val="right" w:leader="dot" w:pos="8306"/>
        </w:tabs>
      </w:pPr>
      <w:hyperlink w:anchor="_Toc1019" w:history="1">
        <w:r>
          <w:rPr>
            <w:rFonts w:ascii="仿宋" w:eastAsia="仿宋" w:hAnsi="仿宋" w:cs="仿宋" w:hint="eastAsia"/>
            <w:lang w:eastAsia="zh-CN"/>
          </w:rPr>
          <w:t>(四)、质量改进计划</w:t>
        </w:r>
        <w:r>
          <w:tab/>
        </w:r>
        <w:r>
          <w:fldChar w:fldCharType="begin"/>
        </w:r>
        <w:r>
          <w:instrText xml:space="preserve"> PAGEREF _Toc1019 \h </w:instrText>
        </w:r>
        <w:r>
          <w:fldChar w:fldCharType="separate"/>
        </w:r>
        <w:r>
          <w:t>41</w:t>
        </w:r>
        <w:r>
          <w:fldChar w:fldCharType="end"/>
        </w:r>
      </w:hyperlink>
    </w:p>
    <w:p>
      <w:pPr>
        <w:pStyle w:val="TOC1"/>
        <w:tabs>
          <w:tab w:val="right" w:leader="dot" w:pos="8306"/>
        </w:tabs>
      </w:pPr>
      <w:hyperlink w:anchor="_Toc569" w:history="1">
        <w:r>
          <w:rPr>
            <w:rFonts w:ascii="仿宋" w:eastAsia="仿宋" w:hAnsi="仿宋" w:cs="仿宋" w:hint="eastAsia"/>
            <w:lang w:eastAsia="zh-CN"/>
          </w:rPr>
          <w:t>八、经济效益与社会效益优化</w:t>
        </w:r>
        <w:r>
          <w:tab/>
        </w:r>
        <w:r>
          <w:fldChar w:fldCharType="begin"/>
        </w:r>
        <w:r>
          <w:instrText xml:space="preserve"> PAGEREF _Toc569 \h </w:instrText>
        </w:r>
        <w:r>
          <w:fldChar w:fldCharType="separate"/>
        </w:r>
        <w:r>
          <w:t>42</w:t>
        </w:r>
        <w:r>
          <w:fldChar w:fldCharType="end"/>
        </w:r>
      </w:hyperlink>
    </w:p>
    <w:p>
      <w:pPr>
        <w:pStyle w:val="TOC2"/>
        <w:tabs>
          <w:tab w:val="right" w:leader="dot" w:pos="8306"/>
        </w:tabs>
      </w:pPr>
      <w:hyperlink w:anchor="_Toc7490" w:history="1">
        <w:r>
          <w:rPr>
            <w:rFonts w:ascii="仿宋" w:eastAsia="仿宋" w:hAnsi="仿宋" w:cs="仿宋" w:hint="eastAsia"/>
            <w:lang w:eastAsia="zh-CN"/>
          </w:rPr>
          <w:t>(一)、经济效益提升策略</w:t>
        </w:r>
        <w:r>
          <w:tab/>
        </w:r>
        <w:r>
          <w:fldChar w:fldCharType="begin"/>
        </w:r>
        <w:r>
          <w:instrText xml:space="preserve"> PAGEREF _Toc7490 \h </w:instrText>
        </w:r>
        <w:r>
          <w:fldChar w:fldCharType="separate"/>
        </w:r>
        <w:r>
          <w:t>42</w:t>
        </w:r>
        <w:r>
          <w:fldChar w:fldCharType="end"/>
        </w:r>
      </w:hyperlink>
    </w:p>
    <w:p>
      <w:pPr>
        <w:pStyle w:val="TOC2"/>
        <w:tabs>
          <w:tab w:val="right" w:leader="dot" w:pos="8306"/>
        </w:tabs>
      </w:pPr>
      <w:hyperlink w:anchor="_Toc14219" w:history="1">
        <w:r>
          <w:rPr>
            <w:rFonts w:ascii="仿宋" w:eastAsia="仿宋" w:hAnsi="仿宋" w:cs="仿宋" w:hint="eastAsia"/>
            <w:lang w:eastAsia="zh-CN"/>
          </w:rPr>
          <w:t>(二)、社会效益增强方案</w:t>
        </w:r>
        <w:r>
          <w:tab/>
        </w:r>
        <w:r>
          <w:fldChar w:fldCharType="begin"/>
        </w:r>
        <w:r>
          <w:instrText xml:space="preserve"> PAGEREF _Toc14219 \h </w:instrText>
        </w:r>
        <w:r>
          <w:fldChar w:fldCharType="separate"/>
        </w:r>
        <w:r>
          <w:t>43</w:t>
        </w:r>
        <w:r>
          <w:fldChar w:fldCharType="end"/>
        </w:r>
      </w:hyperlink>
    </w:p>
    <w:p>
      <w:pPr>
        <w:pStyle w:val="TOC1"/>
        <w:tabs>
          <w:tab w:val="right" w:leader="dot" w:pos="8306"/>
        </w:tabs>
      </w:pPr>
      <w:hyperlink w:anchor="_Toc24688" w:history="1">
        <w:r>
          <w:rPr>
            <w:rFonts w:ascii="仿宋" w:eastAsia="仿宋" w:hAnsi="仿宋" w:cs="仿宋" w:hint="eastAsia"/>
            <w:lang w:eastAsia="zh-CN"/>
          </w:rPr>
          <w:t>九、技术创新与产业升级</w:t>
        </w:r>
        <w:r>
          <w:tab/>
        </w:r>
        <w:r>
          <w:fldChar w:fldCharType="begin"/>
        </w:r>
        <w:r>
          <w:instrText xml:space="preserve"> PAGEREF _Toc24688 \h </w:instrText>
        </w:r>
        <w:r>
          <w:fldChar w:fldCharType="separate"/>
        </w:r>
        <w:r>
          <w:t>44</w:t>
        </w:r>
        <w:r>
          <w:fldChar w:fldCharType="end"/>
        </w:r>
      </w:hyperlink>
    </w:p>
    <w:p>
      <w:pPr>
        <w:pStyle w:val="TOC2"/>
        <w:tabs>
          <w:tab w:val="right" w:leader="dot" w:pos="8306"/>
        </w:tabs>
      </w:pPr>
      <w:hyperlink w:anchor="_Toc4275" w:history="1">
        <w:r>
          <w:rPr>
            <w:rFonts w:ascii="仿宋" w:eastAsia="仿宋" w:hAnsi="仿宋" w:cs="仿宋" w:hint="eastAsia"/>
            <w:lang w:eastAsia="zh-CN"/>
          </w:rPr>
          <w:t>(一)、技术创新方向与目标</w:t>
        </w:r>
        <w:r>
          <w:tab/>
        </w:r>
        <w:r>
          <w:fldChar w:fldCharType="begin"/>
        </w:r>
        <w:r>
          <w:instrText xml:space="preserve"> PAGEREF _Toc4275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 w:history="1">
        <w:r>
          <w:rPr>
            <w:rFonts w:ascii="仿宋" w:eastAsia="仿宋" w:hAnsi="仿宋" w:cs="仿宋" w:hint="eastAsia"/>
            <w:lang w:eastAsia="zh-CN"/>
          </w:rPr>
          <w:t>(二)、产业升级路径与措施</w:t>
        </w:r>
        <w:r>
          <w:tab/>
        </w:r>
        <w:r>
          <w:fldChar w:fldCharType="begin"/>
        </w:r>
        <w:r>
          <w:instrText xml:space="preserve"> PAGEREF _Toc2176 \h </w:instrText>
        </w:r>
        <w:r>
          <w:fldChar w:fldCharType="separate"/>
        </w:r>
        <w:r>
          <w:t>45</w:t>
        </w:r>
        <w:r>
          <w:fldChar w:fldCharType="end"/>
        </w:r>
      </w:hyperlink>
    </w:p>
    <w:p>
      <w:pPr>
        <w:pStyle w:val="TOC1"/>
        <w:tabs>
          <w:tab w:val="right" w:leader="dot" w:pos="8306"/>
        </w:tabs>
      </w:pPr>
      <w:hyperlink w:anchor="_Toc11019" w:history="1">
        <w:r>
          <w:rPr>
            <w:rFonts w:ascii="仿宋" w:eastAsia="仿宋" w:hAnsi="仿宋" w:cs="仿宋" w:hint="eastAsia"/>
            <w:lang w:eastAsia="zh-CN"/>
          </w:rPr>
          <w:t>十、土地利用与规划方案</w:t>
        </w:r>
        <w:r>
          <w:tab/>
        </w:r>
        <w:r>
          <w:fldChar w:fldCharType="begin"/>
        </w:r>
        <w:r>
          <w:instrText xml:space="preserve"> PAGEREF _Toc11019 \h </w:instrText>
        </w:r>
        <w:r>
          <w:fldChar w:fldCharType="separate"/>
        </w:r>
        <w:r>
          <w:t>47</w:t>
        </w:r>
        <w:r>
          <w:fldChar w:fldCharType="end"/>
        </w:r>
      </w:hyperlink>
    </w:p>
    <w:p>
      <w:pPr>
        <w:pStyle w:val="TOC2"/>
        <w:tabs>
          <w:tab w:val="right" w:leader="dot" w:pos="8306"/>
        </w:tabs>
      </w:pPr>
      <w:hyperlink w:anchor="_Toc31368" w:history="1">
        <w:r>
          <w:rPr>
            <w:rFonts w:ascii="仿宋" w:eastAsia="仿宋" w:hAnsi="仿宋" w:cs="仿宋" w:hint="eastAsia"/>
            <w:lang w:eastAsia="zh-CN"/>
          </w:rPr>
          <w:t>(一)、项目用地情况分析</w:t>
        </w:r>
        <w:r>
          <w:tab/>
        </w:r>
        <w:r>
          <w:fldChar w:fldCharType="begin"/>
        </w:r>
        <w:r>
          <w:instrText xml:space="preserve"> PAGEREF _Toc31368 \h </w:instrText>
        </w:r>
        <w:r>
          <w:fldChar w:fldCharType="separate"/>
        </w:r>
        <w:r>
          <w:t>47</w:t>
        </w:r>
        <w:r>
          <w:fldChar w:fldCharType="end"/>
        </w:r>
      </w:hyperlink>
    </w:p>
    <w:p>
      <w:pPr>
        <w:pStyle w:val="TOC2"/>
        <w:tabs>
          <w:tab w:val="right" w:leader="dot" w:pos="8306"/>
        </w:tabs>
      </w:pPr>
      <w:hyperlink w:anchor="_Toc10214" w:history="1">
        <w:r>
          <w:rPr>
            <w:rFonts w:ascii="仿宋" w:eastAsia="仿宋" w:hAnsi="仿宋" w:cs="仿宋" w:hint="eastAsia"/>
            <w:lang w:eastAsia="zh-CN"/>
          </w:rPr>
          <w:t>(二)、土地利用规划方案</w:t>
        </w:r>
        <w:r>
          <w:tab/>
        </w:r>
        <w:r>
          <w:fldChar w:fldCharType="begin"/>
        </w:r>
        <w:r>
          <w:instrText xml:space="preserve"> PAGEREF _Toc10214 \h </w:instrText>
        </w:r>
        <w:r>
          <w:fldChar w:fldCharType="separate"/>
        </w:r>
        <w:r>
          <w:t>48</w:t>
        </w:r>
        <w:r>
          <w:fldChar w:fldCharType="end"/>
        </w:r>
      </w:hyperlink>
    </w:p>
    <w:p>
      <w:pPr>
        <w:pStyle w:val="TOC1"/>
        <w:tabs>
          <w:tab w:val="right" w:leader="dot" w:pos="8306"/>
        </w:tabs>
      </w:pPr>
      <w:hyperlink w:anchor="_Toc18623" w:history="1">
        <w:r>
          <w:rPr>
            <w:rFonts w:ascii="仿宋" w:eastAsia="仿宋" w:hAnsi="仿宋" w:cs="仿宋" w:hint="eastAsia"/>
            <w:lang w:eastAsia="zh-CN"/>
          </w:rPr>
          <w:t>十一、项目变更管理</w:t>
        </w:r>
        <w:r>
          <w:tab/>
        </w:r>
        <w:r>
          <w:fldChar w:fldCharType="begin"/>
        </w:r>
        <w:r>
          <w:instrText xml:space="preserve"> PAGEREF _Toc18623 \h </w:instrText>
        </w:r>
        <w:r>
          <w:fldChar w:fldCharType="separate"/>
        </w:r>
        <w:r>
          <w:t>49</w:t>
        </w:r>
        <w:r>
          <w:fldChar w:fldCharType="end"/>
        </w:r>
      </w:hyperlink>
    </w:p>
    <w:p>
      <w:pPr>
        <w:pStyle w:val="TOC2"/>
        <w:tabs>
          <w:tab w:val="right" w:leader="dot" w:pos="8306"/>
        </w:tabs>
      </w:pPr>
      <w:hyperlink w:anchor="_Toc13835" w:history="1">
        <w:r>
          <w:rPr>
            <w:rFonts w:ascii="仿宋" w:eastAsia="仿宋" w:hAnsi="仿宋" w:cs="仿宋" w:hint="eastAsia"/>
            <w:lang w:eastAsia="zh-CN"/>
          </w:rPr>
          <w:t>(一)、变更控制流程</w:t>
        </w:r>
        <w:r>
          <w:tab/>
        </w:r>
        <w:r>
          <w:fldChar w:fldCharType="begin"/>
        </w:r>
        <w:r>
          <w:instrText xml:space="preserve"> PAGEREF _Toc13835 \h </w:instrText>
        </w:r>
        <w:r>
          <w:fldChar w:fldCharType="separate"/>
        </w:r>
        <w:r>
          <w:t>49</w:t>
        </w:r>
        <w:r>
          <w:fldChar w:fldCharType="end"/>
        </w:r>
      </w:hyperlink>
    </w:p>
    <w:p>
      <w:pPr>
        <w:pStyle w:val="TOC2"/>
        <w:tabs>
          <w:tab w:val="right" w:leader="dot" w:pos="8306"/>
        </w:tabs>
      </w:pPr>
      <w:hyperlink w:anchor="_Toc24210" w:history="1">
        <w:r>
          <w:rPr>
            <w:rFonts w:ascii="仿宋" w:eastAsia="仿宋" w:hAnsi="仿宋" w:cs="仿宋" w:hint="eastAsia"/>
            <w:lang w:eastAsia="zh-CN"/>
          </w:rPr>
          <w:t>(二)、影响评估与处理</w:t>
        </w:r>
        <w:r>
          <w:tab/>
        </w:r>
        <w:r>
          <w:fldChar w:fldCharType="begin"/>
        </w:r>
        <w:r>
          <w:instrText xml:space="preserve"> PAGEREF _Toc24210 \h </w:instrText>
        </w:r>
        <w:r>
          <w:fldChar w:fldCharType="separate"/>
        </w:r>
        <w:r>
          <w:t>50</w:t>
        </w:r>
        <w:r>
          <w:fldChar w:fldCharType="end"/>
        </w:r>
      </w:hyperlink>
    </w:p>
    <w:p>
      <w:pPr>
        <w:pStyle w:val="TOC2"/>
        <w:tabs>
          <w:tab w:val="right" w:leader="dot" w:pos="8306"/>
        </w:tabs>
      </w:pPr>
      <w:hyperlink w:anchor="_Toc13293" w:history="1">
        <w:r>
          <w:rPr>
            <w:rFonts w:ascii="仿宋" w:eastAsia="仿宋" w:hAnsi="仿宋" w:cs="仿宋" w:hint="eastAsia"/>
            <w:lang w:eastAsia="zh-CN"/>
          </w:rPr>
          <w:t>(三)、变更记录与追踪</w:t>
        </w:r>
        <w:r>
          <w:tab/>
        </w:r>
        <w:r>
          <w:fldChar w:fldCharType="begin"/>
        </w:r>
        <w:r>
          <w:instrText xml:space="preserve"> PAGEREF _Toc13293 \h </w:instrText>
        </w:r>
        <w:r>
          <w:fldChar w:fldCharType="separate"/>
        </w:r>
        <w:r>
          <w:t>51</w:t>
        </w:r>
        <w:r>
          <w:fldChar w:fldCharType="end"/>
        </w:r>
      </w:hyperlink>
    </w:p>
    <w:p>
      <w:pPr>
        <w:pStyle w:val="TOC2"/>
        <w:tabs>
          <w:tab w:val="right" w:leader="dot" w:pos="8306"/>
        </w:tabs>
      </w:pPr>
      <w:hyperlink w:anchor="_Toc9849" w:history="1">
        <w:r>
          <w:rPr>
            <w:rFonts w:ascii="仿宋" w:eastAsia="仿宋" w:hAnsi="仿宋" w:cs="仿宋" w:hint="eastAsia"/>
            <w:lang w:eastAsia="zh-CN"/>
          </w:rPr>
          <w:t>(四)、变更管理策略</w:t>
        </w:r>
        <w:r>
          <w:tab/>
        </w:r>
        <w:r>
          <w:fldChar w:fldCharType="begin"/>
        </w:r>
        <w:r>
          <w:instrText xml:space="preserve"> PAGEREF _Toc9849 \h </w:instrText>
        </w:r>
        <w:r>
          <w:fldChar w:fldCharType="separate"/>
        </w:r>
        <w:r>
          <w:t>53</w:t>
        </w:r>
        <w:r>
          <w:fldChar w:fldCharType="end"/>
        </w:r>
      </w:hyperlink>
    </w:p>
    <w:p>
      <w:pPr>
        <w:pStyle w:val="TOC1"/>
        <w:tabs>
          <w:tab w:val="right" w:leader="dot" w:pos="8306"/>
        </w:tabs>
      </w:pPr>
      <w:hyperlink w:anchor="_Toc6318" w:history="1">
        <w:r>
          <w:rPr>
            <w:rFonts w:ascii="仿宋" w:eastAsia="仿宋" w:hAnsi="仿宋" w:cs="仿宋" w:hint="eastAsia"/>
            <w:lang w:eastAsia="zh-CN"/>
          </w:rPr>
          <w:t>十二、环境保护与绿色发展</w:t>
        </w:r>
        <w:r>
          <w:tab/>
        </w:r>
        <w:r>
          <w:fldChar w:fldCharType="begin"/>
        </w:r>
        <w:r>
          <w:instrText xml:space="preserve"> PAGEREF _Toc6318 \h </w:instrText>
        </w:r>
        <w:r>
          <w:fldChar w:fldCharType="separate"/>
        </w:r>
        <w:r>
          <w:t>55</w:t>
        </w:r>
        <w:r>
          <w:fldChar w:fldCharType="end"/>
        </w:r>
      </w:hyperlink>
    </w:p>
    <w:p>
      <w:pPr>
        <w:pStyle w:val="TOC2"/>
        <w:tabs>
          <w:tab w:val="right" w:leader="dot" w:pos="8306"/>
        </w:tabs>
      </w:pPr>
      <w:hyperlink w:anchor="_Toc16241" w:history="1">
        <w:r>
          <w:rPr>
            <w:rFonts w:ascii="仿宋" w:eastAsia="仿宋" w:hAnsi="仿宋" w:cs="仿宋" w:hint="eastAsia"/>
            <w:lang w:eastAsia="zh-CN"/>
          </w:rPr>
          <w:t>(一)、环境保护措施</w:t>
        </w:r>
        <w:r>
          <w:tab/>
        </w:r>
        <w:r>
          <w:fldChar w:fldCharType="begin"/>
        </w:r>
        <w:r>
          <w:instrText xml:space="preserve"> PAGEREF _Toc16241 \h </w:instrText>
        </w:r>
        <w:r>
          <w:fldChar w:fldCharType="separate"/>
        </w:r>
        <w:r>
          <w:t>55</w:t>
        </w:r>
        <w:r>
          <w:fldChar w:fldCharType="end"/>
        </w:r>
      </w:hyperlink>
    </w:p>
    <w:p>
      <w:pPr>
        <w:pStyle w:val="TOC2"/>
        <w:tabs>
          <w:tab w:val="right" w:leader="dot" w:pos="8306"/>
        </w:tabs>
      </w:pPr>
      <w:hyperlink w:anchor="_Toc562" w:history="1">
        <w:r>
          <w:rPr>
            <w:rFonts w:ascii="仿宋" w:eastAsia="仿宋" w:hAnsi="仿宋" w:cs="仿宋" w:hint="eastAsia"/>
            <w:lang w:eastAsia="zh-CN"/>
          </w:rPr>
          <w:t>(二)、绿色发展与可持续发展策略</w:t>
        </w:r>
        <w:r>
          <w:tab/>
        </w:r>
        <w:r>
          <w:fldChar w:fldCharType="begin"/>
        </w:r>
        <w:r>
          <w:instrText xml:space="preserve"> PAGEREF _Toc562 \h </w:instrText>
        </w:r>
        <w:r>
          <w:fldChar w:fldCharType="separate"/>
        </w:r>
        <w:r>
          <w:t>56</w:t>
        </w:r>
        <w:r>
          <w:fldChar w:fldCharType="end"/>
        </w:r>
      </w:hyperlink>
    </w:p>
    <w:p>
      <w:pPr>
        <w:pStyle w:val="TOC1"/>
        <w:tabs>
          <w:tab w:val="right" w:leader="dot" w:pos="8306"/>
        </w:tabs>
      </w:pPr>
      <w:hyperlink w:anchor="_Toc18243" w:history="1">
        <w:r>
          <w:rPr>
            <w:rFonts w:ascii="仿宋" w:eastAsia="仿宋" w:hAnsi="仿宋" w:cs="仿宋" w:hint="eastAsia"/>
            <w:lang w:eastAsia="zh-CN"/>
          </w:rPr>
          <w:t>十三、质量管理与控制</w:t>
        </w:r>
        <w:r>
          <w:tab/>
        </w:r>
        <w:r>
          <w:fldChar w:fldCharType="begin"/>
        </w:r>
        <w:r>
          <w:instrText xml:space="preserve"> PAGEREF _Toc18243 \h </w:instrText>
        </w:r>
        <w:r>
          <w:fldChar w:fldCharType="separate"/>
        </w:r>
        <w:r>
          <w:t>58</w:t>
        </w:r>
        <w:r>
          <w:fldChar w:fldCharType="end"/>
        </w:r>
      </w:hyperlink>
    </w:p>
    <w:p>
      <w:pPr>
        <w:pStyle w:val="TOC2"/>
        <w:tabs>
          <w:tab w:val="right" w:leader="dot" w:pos="8306"/>
        </w:tabs>
      </w:pPr>
      <w:hyperlink w:anchor="_Toc30920" w:history="1">
        <w:r>
          <w:rPr>
            <w:rFonts w:ascii="仿宋" w:eastAsia="仿宋" w:hAnsi="仿宋" w:cs="仿宋" w:hint="eastAsia"/>
            <w:lang w:eastAsia="zh-CN"/>
          </w:rPr>
          <w:t>(一)、质量管理体系建设</w:t>
        </w:r>
        <w:r>
          <w:tab/>
        </w:r>
        <w:r>
          <w:fldChar w:fldCharType="begin"/>
        </w:r>
        <w:r>
          <w:instrText xml:space="preserve"> PAGEREF _Toc30920 \h </w:instrText>
        </w:r>
        <w:r>
          <w:fldChar w:fldCharType="separate"/>
        </w:r>
        <w:r>
          <w:t>58</w:t>
        </w:r>
        <w:r>
          <w:fldChar w:fldCharType="end"/>
        </w:r>
      </w:hyperlink>
    </w:p>
    <w:p>
      <w:pPr>
        <w:pStyle w:val="TOC2"/>
        <w:tabs>
          <w:tab w:val="right" w:leader="dot" w:pos="8306"/>
        </w:tabs>
      </w:pPr>
      <w:hyperlink w:anchor="_Toc10237" w:history="1">
        <w:r>
          <w:rPr>
            <w:rFonts w:ascii="仿宋" w:eastAsia="仿宋" w:hAnsi="仿宋" w:cs="仿宋" w:hint="eastAsia"/>
            <w:lang w:eastAsia="zh-CN"/>
          </w:rPr>
          <w:t>(二)、质量控制措施</w:t>
        </w:r>
        <w:r>
          <w:tab/>
        </w:r>
        <w:r>
          <w:fldChar w:fldCharType="begin"/>
        </w:r>
        <w:r>
          <w:instrText xml:space="preserve"> PAGEREF _Toc10237 \h </w:instrText>
        </w:r>
        <w:r>
          <w:fldChar w:fldCharType="separate"/>
        </w:r>
        <w:r>
          <w:t>59</w:t>
        </w:r>
        <w:r>
          <w:fldChar w:fldCharType="end"/>
        </w:r>
      </w:hyperlink>
    </w:p>
    <w:p>
      <w:pPr>
        <w:pStyle w:val="TOC1"/>
        <w:tabs>
          <w:tab w:val="right" w:leader="dot" w:pos="8306"/>
        </w:tabs>
      </w:pPr>
      <w:hyperlink w:anchor="_Toc15678" w:history="1">
        <w:r>
          <w:rPr>
            <w:rFonts w:ascii="仿宋" w:eastAsia="仿宋" w:hAnsi="仿宋" w:cs="仿宋" w:hint="eastAsia"/>
            <w:lang w:eastAsia="zh-CN"/>
          </w:rPr>
          <w:t>十四、创新驱动与持续发展</w:t>
        </w:r>
        <w:r>
          <w:tab/>
        </w:r>
        <w:r>
          <w:fldChar w:fldCharType="begin"/>
        </w:r>
        <w:r>
          <w:instrText xml:space="preserve"> PAGEREF _Toc15678 \h </w:instrText>
        </w:r>
        <w:r>
          <w:fldChar w:fldCharType="separate"/>
        </w:r>
        <w:r>
          <w:t>60</w:t>
        </w:r>
        <w:r>
          <w:fldChar w:fldCharType="end"/>
        </w:r>
      </w:hyperlink>
    </w:p>
    <w:p>
      <w:pPr>
        <w:pStyle w:val="TOC2"/>
        <w:tabs>
          <w:tab w:val="right" w:leader="dot" w:pos="8306"/>
        </w:tabs>
      </w:pPr>
      <w:hyperlink w:anchor="_Toc2639" w:history="1">
        <w:r>
          <w:rPr>
            <w:rFonts w:ascii="仿宋" w:eastAsia="仿宋" w:hAnsi="仿宋" w:cs="仿宋" w:hint="eastAsia"/>
            <w:lang w:eastAsia="zh-CN"/>
          </w:rPr>
          <w:t>(一)、创新驱动战略实施</w:t>
        </w:r>
        <w:r>
          <w:tab/>
        </w:r>
        <w:r>
          <w:fldChar w:fldCharType="begin"/>
        </w:r>
        <w:r>
          <w:instrText xml:space="preserve"> PAGEREF _Toc2639 \h </w:instrText>
        </w:r>
        <w:r>
          <w:fldChar w:fldCharType="separate"/>
        </w:r>
        <w:r>
          <w:t>60</w:t>
        </w:r>
        <w:r>
          <w:fldChar w:fldCharType="end"/>
        </w:r>
      </w:hyperlink>
    </w:p>
    <w:p>
      <w:pPr>
        <w:pStyle w:val="TOC2"/>
        <w:tabs>
          <w:tab w:val="right" w:leader="dot" w:pos="8306"/>
        </w:tabs>
      </w:pPr>
      <w:hyperlink w:anchor="_Toc23631" w:history="1">
        <w:r>
          <w:rPr>
            <w:rFonts w:ascii="仿宋" w:eastAsia="仿宋" w:hAnsi="仿宋" w:cs="仿宋" w:hint="eastAsia"/>
            <w:lang w:eastAsia="zh-CN"/>
          </w:rPr>
          <w:t>(二)、持续发展路径探索</w:t>
        </w:r>
        <w:r>
          <w:tab/>
        </w:r>
        <w:r>
          <w:fldChar w:fldCharType="begin"/>
        </w:r>
        <w:r>
          <w:instrText xml:space="preserve"> PAGEREF _Toc23631 \h </w:instrText>
        </w:r>
        <w:r>
          <w:fldChar w:fldCharType="separate"/>
        </w:r>
        <w:r>
          <w:t>62</w:t>
        </w:r>
        <w:r>
          <w:fldChar w:fldCharType="end"/>
        </w:r>
      </w:hyperlink>
    </w:p>
    <w:p>
      <w:pPr>
        <w:pStyle w:val="TOC1"/>
        <w:tabs>
          <w:tab w:val="right" w:leader="dot" w:pos="8306"/>
        </w:tabs>
      </w:pPr>
      <w:hyperlink w:anchor="_Toc23462" w:history="1">
        <w:r>
          <w:rPr>
            <w:rFonts w:ascii="仿宋" w:eastAsia="仿宋" w:hAnsi="仿宋" w:cs="仿宋" w:hint="eastAsia"/>
            <w:lang w:eastAsia="zh-CN"/>
          </w:rPr>
          <w:t>十五、法律法规与政策遵循</w:t>
        </w:r>
        <w:r>
          <w:tab/>
        </w:r>
        <w:r>
          <w:fldChar w:fldCharType="begin"/>
        </w:r>
        <w:r>
          <w:instrText xml:space="preserve"> PAGEREF _Toc23462 \h </w:instrText>
        </w:r>
        <w:r>
          <w:fldChar w:fldCharType="separate"/>
        </w:r>
        <w:r>
          <w:t>66</w:t>
        </w:r>
        <w:r>
          <w:fldChar w:fldCharType="end"/>
        </w:r>
      </w:hyperlink>
    </w:p>
    <w:p>
      <w:pPr>
        <w:pStyle w:val="TOC2"/>
        <w:tabs>
          <w:tab w:val="right" w:leader="dot" w:pos="8306"/>
        </w:tabs>
      </w:pPr>
      <w:hyperlink w:anchor="_Toc23247" w:history="1">
        <w:r>
          <w:rPr>
            <w:rFonts w:ascii="仿宋" w:eastAsia="仿宋" w:hAnsi="仿宋" w:cs="仿宋" w:hint="eastAsia"/>
            <w:lang w:eastAsia="zh-CN"/>
          </w:rPr>
          <w:t>(一)、法律法规遵守</w:t>
        </w:r>
        <w:r>
          <w:tab/>
        </w:r>
        <w:r>
          <w:fldChar w:fldCharType="begin"/>
        </w:r>
        <w:r>
          <w:instrText xml:space="preserve"> PAGEREF _Toc23247 \h </w:instrText>
        </w:r>
        <w:r>
          <w:fldChar w:fldCharType="separate"/>
        </w:r>
        <w:r>
          <w:t>66</w:t>
        </w:r>
        <w:r>
          <w:fldChar w:fldCharType="end"/>
        </w:r>
      </w:hyperlink>
    </w:p>
    <w:p>
      <w:pPr>
        <w:pStyle w:val="TOC2"/>
        <w:tabs>
          <w:tab w:val="right" w:leader="dot" w:pos="8306"/>
        </w:tabs>
      </w:pPr>
      <w:hyperlink w:anchor="_Toc3638" w:history="1">
        <w:r>
          <w:rPr>
            <w:rFonts w:ascii="仿宋" w:eastAsia="仿宋" w:hAnsi="仿宋" w:cs="仿宋" w:hint="eastAsia"/>
            <w:lang w:eastAsia="zh-CN"/>
          </w:rPr>
          <w:t>(二)、政策导向与利用</w:t>
        </w:r>
        <w:r>
          <w:tab/>
        </w:r>
        <w:r>
          <w:fldChar w:fldCharType="begin"/>
        </w:r>
        <w:r>
          <w:instrText xml:space="preserve"> PAGEREF _Toc3638 \h </w:instrText>
        </w:r>
        <w:r>
          <w:fldChar w:fldCharType="separate"/>
        </w:r>
        <w:r>
          <w:t>67</w:t>
        </w:r>
        <w:r>
          <w:fldChar w:fldCharType="end"/>
        </w:r>
      </w:hyperlink>
    </w:p>
    <w:p>
      <w:pPr>
        <w:pStyle w:val="TOC1"/>
        <w:tabs>
          <w:tab w:val="right" w:leader="dot" w:pos="8306"/>
        </w:tabs>
      </w:pPr>
      <w:hyperlink w:anchor="_Toc10252" w:history="1">
        <w:r>
          <w:rPr>
            <w:rFonts w:ascii="仿宋" w:eastAsia="仿宋" w:hAnsi="仿宋" w:cs="仿宋" w:hint="eastAsia"/>
            <w:lang w:eastAsia="zh-CN"/>
          </w:rPr>
          <w:t>十六、企业合规与伦理</w:t>
        </w:r>
        <w:r>
          <w:tab/>
        </w:r>
        <w:r>
          <w:fldChar w:fldCharType="begin"/>
        </w:r>
        <w:r>
          <w:instrText xml:space="preserve"> PAGEREF _Toc10252 \h </w:instrText>
        </w:r>
        <w:r>
          <w:fldChar w:fldCharType="separate"/>
        </w:r>
        <w:r>
          <w:t>68</w:t>
        </w:r>
        <w:r>
          <w:fldChar w:fldCharType="end"/>
        </w:r>
      </w:hyperlink>
    </w:p>
    <w:p>
      <w:pPr>
        <w:pStyle w:val="TOC2"/>
        <w:tabs>
          <w:tab w:val="right" w:leader="dot" w:pos="8306"/>
        </w:tabs>
      </w:pPr>
      <w:hyperlink w:anchor="_Toc10843" w:history="1">
        <w:r>
          <w:rPr>
            <w:rFonts w:ascii="仿宋" w:eastAsia="仿宋" w:hAnsi="仿宋" w:cs="仿宋" w:hint="eastAsia"/>
            <w:lang w:eastAsia="zh-CN"/>
          </w:rPr>
          <w:t>(一)、合规政策与程序</w:t>
        </w:r>
        <w:r>
          <w:tab/>
        </w:r>
        <w:r>
          <w:fldChar w:fldCharType="begin"/>
        </w:r>
        <w:r>
          <w:instrText xml:space="preserve"> PAGEREF _Toc10843 \h </w:instrText>
        </w:r>
        <w:r>
          <w:fldChar w:fldCharType="separate"/>
        </w:r>
        <w:r>
          <w:t>68</w:t>
        </w:r>
        <w:r>
          <w:fldChar w:fldCharType="end"/>
        </w:r>
      </w:hyperlink>
    </w:p>
    <w:p>
      <w:pPr>
        <w:pStyle w:val="TOC2"/>
        <w:tabs>
          <w:tab w:val="right" w:leader="dot" w:pos="8306"/>
        </w:tabs>
      </w:pPr>
      <w:hyperlink w:anchor="_Toc12331" w:history="1">
        <w:r>
          <w:rPr>
            <w:rFonts w:ascii="仿宋" w:eastAsia="仿宋" w:hAnsi="仿宋" w:cs="仿宋" w:hint="eastAsia"/>
            <w:lang w:eastAsia="zh-CN"/>
          </w:rPr>
          <w:t>(二)、伦理规范与培训</w:t>
        </w:r>
        <w:r>
          <w:tab/>
        </w:r>
        <w:r>
          <w:fldChar w:fldCharType="begin"/>
        </w:r>
        <w:r>
          <w:instrText xml:space="preserve"> PAGEREF _Toc12331 \h </w:instrText>
        </w:r>
        <w:r>
          <w:fldChar w:fldCharType="separate"/>
        </w:r>
        <w:r>
          <w:t>69</w:t>
        </w:r>
        <w:r>
          <w:fldChar w:fldCharType="end"/>
        </w:r>
      </w:hyperlink>
    </w:p>
    <w:p>
      <w:pPr>
        <w:pStyle w:val="TOC2"/>
        <w:tabs>
          <w:tab w:val="right" w:leader="dot" w:pos="8306"/>
        </w:tabs>
      </w:pPr>
      <w:hyperlink w:anchor="_Toc17396" w:history="1">
        <w:r>
          <w:rPr>
            <w:rFonts w:ascii="仿宋" w:eastAsia="仿宋" w:hAnsi="仿宋" w:cs="仿宋" w:hint="eastAsia"/>
            <w:lang w:eastAsia="zh-CN"/>
          </w:rPr>
          <w:t>(三)、合规风险评估</w:t>
        </w:r>
        <w:r>
          <w:tab/>
        </w:r>
        <w:r>
          <w:fldChar w:fldCharType="begin"/>
        </w:r>
        <w:r>
          <w:instrText xml:space="preserve"> PAGEREF _Toc17396 \h </w:instrText>
        </w:r>
        <w:r>
          <w:fldChar w:fldCharType="separate"/>
        </w:r>
        <w:r>
          <w:t>70</w:t>
        </w:r>
        <w:r>
          <w:fldChar w:fldCharType="end"/>
        </w:r>
      </w:hyperlink>
    </w:p>
    <w:p>
      <w:pPr>
        <w:pStyle w:val="TOC2"/>
        <w:tabs>
          <w:tab w:val="right" w:leader="dot" w:pos="8306"/>
        </w:tabs>
      </w:pPr>
      <w:hyperlink w:anchor="_Toc30358" w:history="1">
        <w:r>
          <w:rPr>
            <w:rFonts w:ascii="仿宋" w:eastAsia="仿宋" w:hAnsi="仿宋" w:cs="仿宋" w:hint="eastAsia"/>
            <w:lang w:eastAsia="zh-CN"/>
          </w:rPr>
          <w:t>(四)、合规监督与执行</w:t>
        </w:r>
        <w:r>
          <w:tab/>
        </w:r>
        <w:r>
          <w:fldChar w:fldCharType="begin"/>
        </w:r>
        <w:r>
          <w:instrText xml:space="preserve"> PAGEREF _Toc30358 \h </w:instrText>
        </w:r>
        <w:r>
          <w:fldChar w:fldCharType="separate"/>
        </w:r>
        <w:r>
          <w:t>71</w:t>
        </w:r>
        <w:r>
          <w:fldChar w:fldCharType="end"/>
        </w:r>
      </w:hyperlink>
    </w:p>
    <w:p>
      <w:pPr>
        <w:pStyle w:val="TOC1"/>
        <w:tabs>
          <w:tab w:val="right" w:leader="dot" w:pos="8306"/>
        </w:tabs>
      </w:pPr>
      <w:hyperlink w:anchor="_Toc15274" w:history="1">
        <w:r>
          <w:rPr>
            <w:rFonts w:ascii="仿宋" w:eastAsia="仿宋" w:hAnsi="仿宋" w:cs="仿宋" w:hint="eastAsia"/>
            <w:lang w:eastAsia="zh-CN"/>
          </w:rPr>
          <w:t>十七、知识产权管理与保护</w:t>
        </w:r>
        <w:r>
          <w:tab/>
        </w:r>
        <w:r>
          <w:fldChar w:fldCharType="begin"/>
        </w:r>
        <w:r>
          <w:instrText xml:space="preserve"> PAGEREF _Toc15274 \h </w:instrText>
        </w:r>
        <w:r>
          <w:fldChar w:fldCharType="separate"/>
        </w:r>
        <w:r>
          <w:t>72</w:t>
        </w:r>
        <w:r>
          <w:fldChar w:fldCharType="end"/>
        </w:r>
      </w:hyperlink>
    </w:p>
    <w:p>
      <w:pPr>
        <w:pStyle w:val="TOC2"/>
        <w:tabs>
          <w:tab w:val="right" w:leader="dot" w:pos="8306"/>
        </w:tabs>
      </w:pPr>
      <w:hyperlink w:anchor="_Toc8373" w:history="1">
        <w:r>
          <w:rPr>
            <w:rFonts w:ascii="仿宋" w:eastAsia="仿宋" w:hAnsi="仿宋" w:cs="仿宋" w:hint="eastAsia"/>
            <w:lang w:eastAsia="zh-CN"/>
          </w:rPr>
          <w:t>(一)、知识产权管理体系建设</w:t>
        </w:r>
        <w:r>
          <w:tab/>
        </w:r>
        <w:r>
          <w:fldChar w:fldCharType="begin"/>
        </w:r>
        <w:r>
          <w:instrText xml:space="preserve"> PAGEREF _Toc8373 \h </w:instrText>
        </w:r>
        <w:r>
          <w:fldChar w:fldCharType="separate"/>
        </w:r>
        <w:r>
          <w:t>72</w:t>
        </w:r>
        <w:r>
          <w:fldChar w:fldCharType="end"/>
        </w:r>
      </w:hyperlink>
    </w:p>
    <w:p>
      <w:pPr>
        <w:pStyle w:val="TOC2"/>
        <w:tabs>
          <w:tab w:val="right" w:leader="dot" w:pos="8306"/>
        </w:tabs>
      </w:pPr>
      <w:hyperlink w:anchor="_Toc13108" w:history="1">
        <w:r>
          <w:rPr>
            <w:rFonts w:ascii="仿宋" w:eastAsia="仿宋" w:hAnsi="仿宋" w:cs="仿宋" w:hint="eastAsia"/>
            <w:lang w:eastAsia="zh-CN"/>
          </w:rPr>
          <w:t>(二)、知识产权保护措施</w:t>
        </w:r>
        <w:r>
          <w:tab/>
        </w:r>
        <w:r>
          <w:fldChar w:fldCharType="begin"/>
        </w:r>
        <w:r>
          <w:instrText xml:space="preserve"> PAGEREF _Toc13108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3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一、信号扩展检测设备项目的技术资源开发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二、信号扩展检测设备项目的人力资源管理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信号扩展检测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三、信号扩展检测设备项目的资金资源筹措与优化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信号扩展检测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41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信号扩展检测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信号扩展检测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信号扩展检测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6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信号扩展检测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信号扩展检测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信号扩展检测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41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255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信号扩展检测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15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362"/>
      <w:r>
        <w:rPr>
          <w:rFonts w:ascii="仿宋" w:eastAsia="仿宋" w:hAnsi="仿宋" w:cs="仿宋" w:hint="eastAsia"/>
          <w:sz w:val="28"/>
          <w:lang w:eastAsia="zh-CN"/>
        </w:rPr>
        <w:t>三、信号扩展检测设备项目概论</w:t>
      </w:r>
      <w:bookmarkEnd w:id="9"/>
    </w:p>
    <w:p>
      <w:pPr>
        <w:pStyle w:val="Heading2"/>
        <w:rPr>
          <w:rFonts w:ascii="仿宋" w:eastAsia="仿宋" w:hAnsi="仿宋" w:cs="仿宋" w:hint="eastAsia"/>
          <w:lang w:eastAsia="zh-CN"/>
        </w:rPr>
      </w:pPr>
      <w:bookmarkStart w:id="10" w:name="_Toc28716"/>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扩展检测设备项目的申报单位是“XXX实业发展公司”，这是一家在其所处行业内备受尊敬的企业。公司自成立以来，通过其在信号扩展检测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信号扩展检测设备项目及其他多个行业领域中都有着显著的贡献。秦XX以其出色的领导才能和敏锐的商业洞察力，带领公司在信号扩展检测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信号扩展检测设备项目的重要合作伙伴。公司专注于[行业名称]领域，以创新作为驱动力，不断推动技术进步和市场扩张。在信号扩展检测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信号扩展检测设备项目中展现了强劲的增长和稳定的财务表现。公司通过有效的策略，在信号扩展检测设备项目中扩大了其市场份额并增强了盈利能力。同时，公司积极承担社会责任，参与各类社会公益项目，增强了其在信号扩展检测设备项目中的品牌形象和社会影响力。</w:t>
      </w:r>
    </w:p>
    <w:p>
      <w:pPr>
        <w:pStyle w:val="Heading2"/>
        <w:ind w:firstLine="560" w:firstLineChars="200"/>
        <w:rPr>
          <w:rFonts w:ascii="仿宋" w:eastAsia="仿宋" w:hAnsi="仿宋" w:cs="仿宋" w:hint="eastAsia"/>
          <w:sz w:val="28"/>
          <w:lang w:eastAsia="zh-CN"/>
        </w:rPr>
      </w:pPr>
      <w:bookmarkStart w:id="11" w:name="_Toc193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https://d.book118.com/236232115003010104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信号扩展检测设备项目可行性建设方案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119DD"/>
    <w:rsid w:val="154119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623211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2024-03-11T14:26:00Z</dcterms:created>
  <dcterms:modified xsi:type="dcterms:W3CDTF">2024-03-11T14:27:29Z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2C8C680A8AE94D68A4DF21779C150E52_11</vt:lpwstr>
  </property>
  <property fmtid="{D5CDD505-2E9C-101B-9397-08002B2CF9AE}" pid="3" name="KSOProductBuildVer">
    <vt:lpwstr>2052-12.1.0.16250</vt:lpwstr>
  </property>
</Properties>
</file>