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压缩天然气项目构思建设方案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2" w:history="1">
        <w:r>
          <w:rPr>
            <w:rFonts w:ascii="仿宋" w:eastAsia="仿宋" w:hAnsi="仿宋" w:cs="仿宋" w:hint="eastAsia"/>
            <w:lang w:eastAsia="zh-CN"/>
          </w:rPr>
          <w:t>前言</w:t>
        </w:r>
        <w:r>
          <w:tab/>
        </w:r>
        <w:r>
          <w:fldChar w:fldCharType="begin"/>
        </w:r>
        <w:r>
          <w:instrText xml:space="preserve"> PAGEREF _Toc1582 \h </w:instrText>
        </w:r>
        <w:r>
          <w:fldChar w:fldCharType="separate"/>
        </w:r>
        <w:r>
          <w:t>3</w:t>
        </w:r>
        <w:r>
          <w:fldChar w:fldCharType="end"/>
        </w:r>
      </w:hyperlink>
    </w:p>
    <w:p>
      <w:pPr>
        <w:pStyle w:val="TOC1"/>
        <w:tabs>
          <w:tab w:val="right" w:leader="dot" w:pos="8306"/>
        </w:tabs>
      </w:pPr>
      <w:hyperlink w:anchor="_Toc24767" w:history="1">
        <w:r>
          <w:rPr>
            <w:rFonts w:ascii="仿宋" w:eastAsia="仿宋" w:hAnsi="仿宋" w:cs="仿宋" w:hint="eastAsia"/>
            <w:lang w:eastAsia="zh-CN"/>
          </w:rPr>
          <w:t>一、发展规划、产业政策和行业准入分析</w:t>
        </w:r>
        <w:r>
          <w:tab/>
        </w:r>
        <w:r>
          <w:fldChar w:fldCharType="begin"/>
        </w:r>
        <w:r>
          <w:instrText xml:space="preserve"> PAGEREF _Toc24767 \h </w:instrText>
        </w:r>
        <w:r>
          <w:fldChar w:fldCharType="separate"/>
        </w:r>
        <w:r>
          <w:t>3</w:t>
        </w:r>
        <w:r>
          <w:fldChar w:fldCharType="end"/>
        </w:r>
      </w:hyperlink>
    </w:p>
    <w:p>
      <w:pPr>
        <w:pStyle w:val="TOC2"/>
        <w:tabs>
          <w:tab w:val="right" w:leader="dot" w:pos="8306"/>
        </w:tabs>
      </w:pPr>
      <w:hyperlink w:anchor="_Toc23729" w:history="1">
        <w:r>
          <w:rPr>
            <w:rFonts w:ascii="仿宋" w:eastAsia="仿宋" w:hAnsi="仿宋" w:cs="仿宋" w:hint="eastAsia"/>
            <w:lang w:eastAsia="zh-CN"/>
          </w:rPr>
          <w:t>(一)、发展规划分析</w:t>
        </w:r>
        <w:r>
          <w:tab/>
        </w:r>
        <w:r>
          <w:fldChar w:fldCharType="begin"/>
        </w:r>
        <w:r>
          <w:instrText xml:space="preserve"> PAGEREF _Toc23729 \h </w:instrText>
        </w:r>
        <w:r>
          <w:fldChar w:fldCharType="separate"/>
        </w:r>
        <w:r>
          <w:t>3</w:t>
        </w:r>
        <w:r>
          <w:fldChar w:fldCharType="end"/>
        </w:r>
      </w:hyperlink>
    </w:p>
    <w:p>
      <w:pPr>
        <w:pStyle w:val="TOC2"/>
        <w:tabs>
          <w:tab w:val="right" w:leader="dot" w:pos="8306"/>
        </w:tabs>
      </w:pPr>
      <w:hyperlink w:anchor="_Toc18711" w:history="1">
        <w:r>
          <w:rPr>
            <w:rFonts w:ascii="仿宋" w:eastAsia="仿宋" w:hAnsi="仿宋" w:cs="仿宋" w:hint="eastAsia"/>
            <w:lang w:eastAsia="zh-CN"/>
          </w:rPr>
          <w:t>(二)、产业政策分析</w:t>
        </w:r>
        <w:r>
          <w:tab/>
        </w:r>
        <w:r>
          <w:fldChar w:fldCharType="begin"/>
        </w:r>
        <w:r>
          <w:instrText xml:space="preserve"> PAGEREF _Toc18711 \h </w:instrText>
        </w:r>
        <w:r>
          <w:fldChar w:fldCharType="separate"/>
        </w:r>
        <w:r>
          <w:t>5</w:t>
        </w:r>
        <w:r>
          <w:fldChar w:fldCharType="end"/>
        </w:r>
      </w:hyperlink>
    </w:p>
    <w:p>
      <w:pPr>
        <w:pStyle w:val="TOC2"/>
        <w:tabs>
          <w:tab w:val="right" w:leader="dot" w:pos="8306"/>
        </w:tabs>
      </w:pPr>
      <w:hyperlink w:anchor="_Toc6565" w:history="1">
        <w:r>
          <w:rPr>
            <w:rFonts w:ascii="仿宋" w:eastAsia="仿宋" w:hAnsi="仿宋" w:cs="仿宋" w:hint="eastAsia"/>
            <w:lang w:eastAsia="zh-CN"/>
          </w:rPr>
          <w:t>(三)、行业准入分析</w:t>
        </w:r>
        <w:r>
          <w:tab/>
        </w:r>
        <w:r>
          <w:fldChar w:fldCharType="begin"/>
        </w:r>
        <w:r>
          <w:instrText xml:space="preserve"> PAGEREF _Toc6565 \h </w:instrText>
        </w:r>
        <w:r>
          <w:fldChar w:fldCharType="separate"/>
        </w:r>
        <w:r>
          <w:t>6</w:t>
        </w:r>
        <w:r>
          <w:fldChar w:fldCharType="end"/>
        </w:r>
      </w:hyperlink>
    </w:p>
    <w:p>
      <w:pPr>
        <w:pStyle w:val="TOC1"/>
        <w:tabs>
          <w:tab w:val="right" w:leader="dot" w:pos="8306"/>
        </w:tabs>
      </w:pPr>
      <w:hyperlink w:anchor="_Toc876" w:history="1">
        <w:r>
          <w:rPr>
            <w:rFonts w:ascii="仿宋" w:eastAsia="仿宋" w:hAnsi="仿宋" w:cs="仿宋" w:hint="eastAsia"/>
            <w:lang w:eastAsia="zh-CN"/>
          </w:rPr>
          <w:t>二、压缩天然气项目概论</w:t>
        </w:r>
        <w:r>
          <w:tab/>
        </w:r>
        <w:r>
          <w:fldChar w:fldCharType="begin"/>
        </w:r>
        <w:r>
          <w:instrText xml:space="preserve"> PAGEREF _Toc876 \h </w:instrText>
        </w:r>
        <w:r>
          <w:fldChar w:fldCharType="separate"/>
        </w:r>
        <w:r>
          <w:t>7</w:t>
        </w:r>
        <w:r>
          <w:fldChar w:fldCharType="end"/>
        </w:r>
      </w:hyperlink>
    </w:p>
    <w:p>
      <w:pPr>
        <w:pStyle w:val="TOC2"/>
        <w:tabs>
          <w:tab w:val="right" w:leader="dot" w:pos="8306"/>
        </w:tabs>
      </w:pPr>
      <w:hyperlink w:anchor="_Toc7603" w:history="1">
        <w:r>
          <w:rPr>
            <w:rFonts w:ascii="仿宋" w:eastAsia="仿宋" w:hAnsi="仿宋" w:cs="仿宋" w:hint="eastAsia"/>
            <w:lang w:eastAsia="zh-CN"/>
          </w:rPr>
          <w:t>(一)、项目申报单位概况</w:t>
        </w:r>
        <w:r>
          <w:tab/>
        </w:r>
        <w:r>
          <w:fldChar w:fldCharType="begin"/>
        </w:r>
        <w:r>
          <w:instrText xml:space="preserve"> PAGEREF _Toc7603 \h </w:instrText>
        </w:r>
        <w:r>
          <w:fldChar w:fldCharType="separate"/>
        </w:r>
        <w:r>
          <w:t>7</w:t>
        </w:r>
        <w:r>
          <w:fldChar w:fldCharType="end"/>
        </w:r>
      </w:hyperlink>
    </w:p>
    <w:p>
      <w:pPr>
        <w:pStyle w:val="TOC2"/>
        <w:tabs>
          <w:tab w:val="right" w:leader="dot" w:pos="8306"/>
        </w:tabs>
      </w:pPr>
      <w:hyperlink w:anchor="_Toc19006" w:history="1">
        <w:r>
          <w:rPr>
            <w:rFonts w:ascii="仿宋" w:eastAsia="仿宋" w:hAnsi="仿宋" w:cs="仿宋" w:hint="eastAsia"/>
            <w:lang w:eastAsia="zh-CN"/>
          </w:rPr>
          <w:t>(二)、项目概况</w:t>
        </w:r>
        <w:r>
          <w:tab/>
        </w:r>
        <w:r>
          <w:fldChar w:fldCharType="begin"/>
        </w:r>
        <w:r>
          <w:instrText xml:space="preserve"> PAGEREF _Toc19006 \h </w:instrText>
        </w:r>
        <w:r>
          <w:fldChar w:fldCharType="separate"/>
        </w:r>
        <w:r>
          <w:t>9</w:t>
        </w:r>
        <w:r>
          <w:fldChar w:fldCharType="end"/>
        </w:r>
      </w:hyperlink>
    </w:p>
    <w:p>
      <w:pPr>
        <w:pStyle w:val="TOC1"/>
        <w:tabs>
          <w:tab w:val="right" w:leader="dot" w:pos="8306"/>
        </w:tabs>
      </w:pPr>
      <w:hyperlink w:anchor="_Toc3053" w:history="1">
        <w:r>
          <w:rPr>
            <w:rFonts w:ascii="仿宋" w:eastAsia="仿宋" w:hAnsi="仿宋" w:cs="仿宋" w:hint="eastAsia"/>
            <w:lang w:eastAsia="zh-CN"/>
          </w:rPr>
          <w:t>三、项目监理与质量保证</w:t>
        </w:r>
        <w:r>
          <w:tab/>
        </w:r>
        <w:r>
          <w:fldChar w:fldCharType="begin"/>
        </w:r>
        <w:r>
          <w:instrText xml:space="preserve"> PAGEREF _Toc3053 \h </w:instrText>
        </w:r>
        <w:r>
          <w:fldChar w:fldCharType="separate"/>
        </w:r>
        <w:r>
          <w:t>12</w:t>
        </w:r>
        <w:r>
          <w:fldChar w:fldCharType="end"/>
        </w:r>
      </w:hyperlink>
    </w:p>
    <w:p>
      <w:pPr>
        <w:pStyle w:val="TOC2"/>
        <w:tabs>
          <w:tab w:val="right" w:leader="dot" w:pos="8306"/>
        </w:tabs>
      </w:pPr>
      <w:hyperlink w:anchor="_Toc1181" w:history="1">
        <w:r>
          <w:rPr>
            <w:rFonts w:ascii="仿宋" w:eastAsia="仿宋" w:hAnsi="仿宋" w:cs="仿宋" w:hint="eastAsia"/>
            <w:lang w:eastAsia="zh-CN"/>
          </w:rPr>
          <w:t>(一)、监理体系构建</w:t>
        </w:r>
        <w:r>
          <w:tab/>
        </w:r>
        <w:r>
          <w:fldChar w:fldCharType="begin"/>
        </w:r>
        <w:r>
          <w:instrText xml:space="preserve"> PAGEREF _Toc1181 \h </w:instrText>
        </w:r>
        <w:r>
          <w:fldChar w:fldCharType="separate"/>
        </w:r>
        <w:r>
          <w:t>12</w:t>
        </w:r>
        <w:r>
          <w:fldChar w:fldCharType="end"/>
        </w:r>
      </w:hyperlink>
    </w:p>
    <w:p>
      <w:pPr>
        <w:pStyle w:val="TOC2"/>
        <w:tabs>
          <w:tab w:val="right" w:leader="dot" w:pos="8306"/>
        </w:tabs>
      </w:pPr>
      <w:hyperlink w:anchor="_Toc26184" w:history="1">
        <w:r>
          <w:rPr>
            <w:rFonts w:ascii="仿宋" w:eastAsia="仿宋" w:hAnsi="仿宋" w:cs="仿宋" w:hint="eastAsia"/>
            <w:lang w:eastAsia="zh-CN"/>
          </w:rPr>
          <w:t>(二)、质量保证体系实施</w:t>
        </w:r>
        <w:r>
          <w:tab/>
        </w:r>
        <w:r>
          <w:fldChar w:fldCharType="begin"/>
        </w:r>
        <w:r>
          <w:instrText xml:space="preserve"> PAGEREF _Toc26184 \h </w:instrText>
        </w:r>
        <w:r>
          <w:fldChar w:fldCharType="separate"/>
        </w:r>
        <w:r>
          <w:t>12</w:t>
        </w:r>
        <w:r>
          <w:fldChar w:fldCharType="end"/>
        </w:r>
      </w:hyperlink>
    </w:p>
    <w:p>
      <w:pPr>
        <w:pStyle w:val="TOC2"/>
        <w:tabs>
          <w:tab w:val="right" w:leader="dot" w:pos="8306"/>
        </w:tabs>
      </w:pPr>
      <w:hyperlink w:anchor="_Toc3910" w:history="1">
        <w:r>
          <w:rPr>
            <w:rFonts w:ascii="仿宋" w:eastAsia="仿宋" w:hAnsi="仿宋" w:cs="仿宋" w:hint="eastAsia"/>
            <w:lang w:eastAsia="zh-CN"/>
          </w:rPr>
          <w:t>(三)、监理与质量控制流程</w:t>
        </w:r>
        <w:r>
          <w:tab/>
        </w:r>
        <w:r>
          <w:fldChar w:fldCharType="begin"/>
        </w:r>
        <w:r>
          <w:instrText xml:space="preserve"> PAGEREF _Toc3910 \h </w:instrText>
        </w:r>
        <w:r>
          <w:fldChar w:fldCharType="separate"/>
        </w:r>
        <w:r>
          <w:t>13</w:t>
        </w:r>
        <w:r>
          <w:fldChar w:fldCharType="end"/>
        </w:r>
      </w:hyperlink>
    </w:p>
    <w:p>
      <w:pPr>
        <w:pStyle w:val="TOC1"/>
        <w:tabs>
          <w:tab w:val="right" w:leader="dot" w:pos="8306"/>
        </w:tabs>
      </w:pPr>
      <w:hyperlink w:anchor="_Toc22203" w:history="1">
        <w:r>
          <w:rPr>
            <w:rFonts w:ascii="仿宋" w:eastAsia="仿宋" w:hAnsi="仿宋" w:cs="仿宋" w:hint="eastAsia"/>
            <w:lang w:eastAsia="zh-CN"/>
          </w:rPr>
          <w:t>四、社会影响分析</w:t>
        </w:r>
        <w:r>
          <w:tab/>
        </w:r>
        <w:r>
          <w:fldChar w:fldCharType="begin"/>
        </w:r>
        <w:r>
          <w:instrText xml:space="preserve"> PAGEREF _Toc22203 \h </w:instrText>
        </w:r>
        <w:r>
          <w:fldChar w:fldCharType="separate"/>
        </w:r>
        <w:r>
          <w:t>14</w:t>
        </w:r>
        <w:r>
          <w:fldChar w:fldCharType="end"/>
        </w:r>
      </w:hyperlink>
    </w:p>
    <w:p>
      <w:pPr>
        <w:pStyle w:val="TOC2"/>
        <w:tabs>
          <w:tab w:val="right" w:leader="dot" w:pos="8306"/>
        </w:tabs>
      </w:pPr>
      <w:hyperlink w:anchor="_Toc29632" w:history="1">
        <w:r>
          <w:rPr>
            <w:rFonts w:ascii="仿宋" w:eastAsia="仿宋" w:hAnsi="仿宋" w:cs="仿宋" w:hint="eastAsia"/>
            <w:lang w:eastAsia="zh-CN"/>
          </w:rPr>
          <w:t>(一)、社会影响效果分析</w:t>
        </w:r>
        <w:r>
          <w:tab/>
        </w:r>
        <w:r>
          <w:fldChar w:fldCharType="begin"/>
        </w:r>
        <w:r>
          <w:instrText xml:space="preserve"> PAGEREF _Toc29632 \h </w:instrText>
        </w:r>
        <w:r>
          <w:fldChar w:fldCharType="separate"/>
        </w:r>
        <w:r>
          <w:t>14</w:t>
        </w:r>
        <w:r>
          <w:fldChar w:fldCharType="end"/>
        </w:r>
      </w:hyperlink>
    </w:p>
    <w:p>
      <w:pPr>
        <w:pStyle w:val="TOC2"/>
        <w:tabs>
          <w:tab w:val="right" w:leader="dot" w:pos="8306"/>
        </w:tabs>
      </w:pPr>
      <w:hyperlink w:anchor="_Toc21111" w:history="1">
        <w:r>
          <w:rPr>
            <w:rFonts w:ascii="仿宋" w:eastAsia="仿宋" w:hAnsi="仿宋" w:cs="仿宋" w:hint="eastAsia"/>
            <w:lang w:eastAsia="zh-CN"/>
          </w:rPr>
          <w:t>(二)、社会适应性分析</w:t>
        </w:r>
        <w:r>
          <w:tab/>
        </w:r>
        <w:r>
          <w:fldChar w:fldCharType="begin"/>
        </w:r>
        <w:r>
          <w:instrText xml:space="preserve"> PAGEREF _Toc21111 \h </w:instrText>
        </w:r>
        <w:r>
          <w:fldChar w:fldCharType="separate"/>
        </w:r>
        <w:r>
          <w:t>16</w:t>
        </w:r>
        <w:r>
          <w:fldChar w:fldCharType="end"/>
        </w:r>
      </w:hyperlink>
    </w:p>
    <w:p>
      <w:pPr>
        <w:pStyle w:val="TOC2"/>
        <w:tabs>
          <w:tab w:val="right" w:leader="dot" w:pos="8306"/>
        </w:tabs>
      </w:pPr>
      <w:hyperlink w:anchor="_Toc9520" w:history="1">
        <w:r>
          <w:rPr>
            <w:rFonts w:ascii="仿宋" w:eastAsia="仿宋" w:hAnsi="仿宋" w:cs="仿宋" w:hint="eastAsia"/>
            <w:lang w:eastAsia="zh-CN"/>
          </w:rPr>
          <w:t>(三)、社会风险及对策分析</w:t>
        </w:r>
        <w:r>
          <w:tab/>
        </w:r>
        <w:r>
          <w:fldChar w:fldCharType="begin"/>
        </w:r>
        <w:r>
          <w:instrText xml:space="preserve"> PAGEREF _Toc9520 \h </w:instrText>
        </w:r>
        <w:r>
          <w:fldChar w:fldCharType="separate"/>
        </w:r>
        <w:r>
          <w:t>18</w:t>
        </w:r>
        <w:r>
          <w:fldChar w:fldCharType="end"/>
        </w:r>
      </w:hyperlink>
    </w:p>
    <w:p>
      <w:pPr>
        <w:pStyle w:val="TOC1"/>
        <w:tabs>
          <w:tab w:val="right" w:leader="dot" w:pos="8306"/>
        </w:tabs>
      </w:pPr>
      <w:hyperlink w:anchor="_Toc28636" w:history="1">
        <w:r>
          <w:rPr>
            <w:rFonts w:ascii="仿宋" w:eastAsia="仿宋" w:hAnsi="仿宋" w:cs="仿宋" w:hint="eastAsia"/>
            <w:lang w:eastAsia="zh-CN"/>
          </w:rPr>
          <w:t>五、资源开发及综合利用分析</w:t>
        </w:r>
        <w:r>
          <w:tab/>
        </w:r>
        <w:r>
          <w:fldChar w:fldCharType="begin"/>
        </w:r>
        <w:r>
          <w:instrText xml:space="preserve"> PAGEREF _Toc28636 \h </w:instrText>
        </w:r>
        <w:r>
          <w:fldChar w:fldCharType="separate"/>
        </w:r>
        <w:r>
          <w:t>21</w:t>
        </w:r>
        <w:r>
          <w:fldChar w:fldCharType="end"/>
        </w:r>
      </w:hyperlink>
    </w:p>
    <w:p>
      <w:pPr>
        <w:pStyle w:val="TOC2"/>
        <w:tabs>
          <w:tab w:val="right" w:leader="dot" w:pos="8306"/>
        </w:tabs>
      </w:pPr>
      <w:hyperlink w:anchor="_Toc22783" w:history="1">
        <w:r>
          <w:rPr>
            <w:rFonts w:ascii="仿宋" w:eastAsia="仿宋" w:hAnsi="仿宋" w:cs="仿宋" w:hint="eastAsia"/>
            <w:lang w:eastAsia="zh-CN"/>
          </w:rPr>
          <w:t>(一)、资源开发方案</w:t>
        </w:r>
        <w:r>
          <w:tab/>
        </w:r>
        <w:r>
          <w:fldChar w:fldCharType="begin"/>
        </w:r>
        <w:r>
          <w:instrText xml:space="preserve"> PAGEREF _Toc22783 \h </w:instrText>
        </w:r>
        <w:r>
          <w:fldChar w:fldCharType="separate"/>
        </w:r>
        <w:r>
          <w:t>21</w:t>
        </w:r>
        <w:r>
          <w:fldChar w:fldCharType="end"/>
        </w:r>
      </w:hyperlink>
    </w:p>
    <w:p>
      <w:pPr>
        <w:pStyle w:val="TOC2"/>
        <w:tabs>
          <w:tab w:val="right" w:leader="dot" w:pos="8306"/>
        </w:tabs>
      </w:pPr>
      <w:hyperlink w:anchor="_Toc19732" w:history="1">
        <w:r>
          <w:rPr>
            <w:rFonts w:ascii="仿宋" w:eastAsia="仿宋" w:hAnsi="仿宋" w:cs="仿宋" w:hint="eastAsia"/>
            <w:lang w:eastAsia="zh-CN"/>
          </w:rPr>
          <w:t>(二)、资源利用方案</w:t>
        </w:r>
        <w:r>
          <w:tab/>
        </w:r>
        <w:r>
          <w:fldChar w:fldCharType="begin"/>
        </w:r>
        <w:r>
          <w:instrText xml:space="preserve"> PAGEREF _Toc19732 \h </w:instrText>
        </w:r>
        <w:r>
          <w:fldChar w:fldCharType="separate"/>
        </w:r>
        <w:r>
          <w:t>22</w:t>
        </w:r>
        <w:r>
          <w:fldChar w:fldCharType="end"/>
        </w:r>
      </w:hyperlink>
    </w:p>
    <w:p>
      <w:pPr>
        <w:pStyle w:val="TOC2"/>
        <w:tabs>
          <w:tab w:val="right" w:leader="dot" w:pos="8306"/>
        </w:tabs>
      </w:pPr>
      <w:hyperlink w:anchor="_Toc393" w:history="1">
        <w:r>
          <w:rPr>
            <w:rFonts w:ascii="仿宋" w:eastAsia="仿宋" w:hAnsi="仿宋" w:cs="仿宋" w:hint="eastAsia"/>
            <w:lang w:eastAsia="zh-CN"/>
          </w:rPr>
          <w:t>(三)、资源节约措施</w:t>
        </w:r>
        <w:r>
          <w:tab/>
        </w:r>
        <w:r>
          <w:fldChar w:fldCharType="begin"/>
        </w:r>
        <w:r>
          <w:instrText xml:space="preserve"> PAGEREF _Toc393 \h </w:instrText>
        </w:r>
        <w:r>
          <w:fldChar w:fldCharType="separate"/>
        </w:r>
        <w:r>
          <w:t>23</w:t>
        </w:r>
        <w:r>
          <w:fldChar w:fldCharType="end"/>
        </w:r>
      </w:hyperlink>
    </w:p>
    <w:p>
      <w:pPr>
        <w:pStyle w:val="TOC1"/>
        <w:tabs>
          <w:tab w:val="right" w:leader="dot" w:pos="8306"/>
        </w:tabs>
      </w:pPr>
      <w:hyperlink w:anchor="_Toc5241" w:history="1">
        <w:r>
          <w:rPr>
            <w:rFonts w:ascii="仿宋" w:eastAsia="仿宋" w:hAnsi="仿宋" w:cs="仿宋" w:hint="eastAsia"/>
            <w:lang w:eastAsia="zh-CN"/>
          </w:rPr>
          <w:t>六、经济影响分析</w:t>
        </w:r>
        <w:r>
          <w:tab/>
        </w:r>
        <w:r>
          <w:fldChar w:fldCharType="begin"/>
        </w:r>
        <w:r>
          <w:instrText xml:space="preserve"> PAGEREF _Toc5241 \h </w:instrText>
        </w:r>
        <w:r>
          <w:fldChar w:fldCharType="separate"/>
        </w:r>
        <w:r>
          <w:t>25</w:t>
        </w:r>
        <w:r>
          <w:fldChar w:fldCharType="end"/>
        </w:r>
      </w:hyperlink>
    </w:p>
    <w:p>
      <w:pPr>
        <w:pStyle w:val="TOC2"/>
        <w:tabs>
          <w:tab w:val="right" w:leader="dot" w:pos="8306"/>
        </w:tabs>
      </w:pPr>
      <w:hyperlink w:anchor="_Toc25455" w:history="1">
        <w:r>
          <w:rPr>
            <w:rFonts w:ascii="仿宋" w:eastAsia="仿宋" w:hAnsi="仿宋" w:cs="仿宋" w:hint="eastAsia"/>
            <w:lang w:eastAsia="zh-CN"/>
          </w:rPr>
          <w:t>(一)、经济费用效益或费用效果分析</w:t>
        </w:r>
        <w:r>
          <w:tab/>
        </w:r>
        <w:r>
          <w:fldChar w:fldCharType="begin"/>
        </w:r>
        <w:r>
          <w:instrText xml:space="preserve"> PAGEREF _Toc25455 \h </w:instrText>
        </w:r>
        <w:r>
          <w:fldChar w:fldCharType="separate"/>
        </w:r>
        <w:r>
          <w:t>25</w:t>
        </w:r>
        <w:r>
          <w:fldChar w:fldCharType="end"/>
        </w:r>
      </w:hyperlink>
    </w:p>
    <w:p>
      <w:pPr>
        <w:pStyle w:val="TOC2"/>
        <w:tabs>
          <w:tab w:val="right" w:leader="dot" w:pos="8306"/>
        </w:tabs>
      </w:pPr>
      <w:hyperlink w:anchor="_Toc21805" w:history="1">
        <w:r>
          <w:rPr>
            <w:rFonts w:ascii="仿宋" w:eastAsia="仿宋" w:hAnsi="仿宋" w:cs="仿宋" w:hint="eastAsia"/>
            <w:lang w:eastAsia="zh-CN"/>
          </w:rPr>
          <w:t>(二)、行业影响分析</w:t>
        </w:r>
        <w:r>
          <w:tab/>
        </w:r>
        <w:r>
          <w:fldChar w:fldCharType="begin"/>
        </w:r>
        <w:r>
          <w:instrText xml:space="preserve"> PAGEREF _Toc21805 \h </w:instrText>
        </w:r>
        <w:r>
          <w:fldChar w:fldCharType="separate"/>
        </w:r>
        <w:r>
          <w:t>27</w:t>
        </w:r>
        <w:r>
          <w:fldChar w:fldCharType="end"/>
        </w:r>
      </w:hyperlink>
    </w:p>
    <w:p>
      <w:pPr>
        <w:pStyle w:val="TOC2"/>
        <w:tabs>
          <w:tab w:val="right" w:leader="dot" w:pos="8306"/>
        </w:tabs>
      </w:pPr>
      <w:hyperlink w:anchor="_Toc16959" w:history="1">
        <w:r>
          <w:rPr>
            <w:rFonts w:ascii="仿宋" w:eastAsia="仿宋" w:hAnsi="仿宋" w:cs="仿宋" w:hint="eastAsia"/>
            <w:lang w:eastAsia="zh-CN"/>
          </w:rPr>
          <w:t>(三)、区域经济影响分析</w:t>
        </w:r>
        <w:r>
          <w:tab/>
        </w:r>
        <w:r>
          <w:fldChar w:fldCharType="begin"/>
        </w:r>
        <w:r>
          <w:instrText xml:space="preserve"> PAGEREF _Toc16959 \h </w:instrText>
        </w:r>
        <w:r>
          <w:fldChar w:fldCharType="separate"/>
        </w:r>
        <w:r>
          <w:t>29</w:t>
        </w:r>
        <w:r>
          <w:fldChar w:fldCharType="end"/>
        </w:r>
      </w:hyperlink>
    </w:p>
    <w:p>
      <w:pPr>
        <w:pStyle w:val="TOC2"/>
        <w:tabs>
          <w:tab w:val="right" w:leader="dot" w:pos="8306"/>
        </w:tabs>
      </w:pPr>
      <w:hyperlink w:anchor="_Toc22937" w:history="1">
        <w:r>
          <w:rPr>
            <w:rFonts w:ascii="仿宋" w:eastAsia="仿宋" w:hAnsi="仿宋" w:cs="仿宋" w:hint="eastAsia"/>
            <w:lang w:eastAsia="zh-CN"/>
          </w:rPr>
          <w:t>(四)、宏观经济影响分析</w:t>
        </w:r>
        <w:r>
          <w:tab/>
        </w:r>
        <w:r>
          <w:fldChar w:fldCharType="begin"/>
        </w:r>
        <w:r>
          <w:instrText xml:space="preserve"> PAGEREF _Toc22937 \h </w:instrText>
        </w:r>
        <w:r>
          <w:fldChar w:fldCharType="separate"/>
        </w:r>
        <w:r>
          <w:t>29</w:t>
        </w:r>
        <w:r>
          <w:fldChar w:fldCharType="end"/>
        </w:r>
      </w:hyperlink>
    </w:p>
    <w:p>
      <w:pPr>
        <w:pStyle w:val="TOC1"/>
        <w:tabs>
          <w:tab w:val="right" w:leader="dot" w:pos="8306"/>
        </w:tabs>
      </w:pPr>
      <w:hyperlink w:anchor="_Toc18315" w:history="1">
        <w:r>
          <w:rPr>
            <w:rFonts w:ascii="仿宋" w:eastAsia="仿宋" w:hAnsi="仿宋" w:cs="仿宋" w:hint="eastAsia"/>
            <w:lang w:eastAsia="zh-CN"/>
          </w:rPr>
          <w:t>七、项目进度计划</w:t>
        </w:r>
        <w:r>
          <w:tab/>
        </w:r>
        <w:r>
          <w:fldChar w:fldCharType="begin"/>
        </w:r>
        <w:r>
          <w:instrText xml:space="preserve"> PAGEREF _Toc18315 \h </w:instrText>
        </w:r>
        <w:r>
          <w:fldChar w:fldCharType="separate"/>
        </w:r>
        <w:r>
          <w:t>31</w:t>
        </w:r>
        <w:r>
          <w:fldChar w:fldCharType="end"/>
        </w:r>
      </w:hyperlink>
    </w:p>
    <w:p>
      <w:pPr>
        <w:pStyle w:val="TOC2"/>
        <w:tabs>
          <w:tab w:val="right" w:leader="dot" w:pos="8306"/>
        </w:tabs>
      </w:pPr>
      <w:hyperlink w:anchor="_Toc12965" w:history="1">
        <w:r>
          <w:rPr>
            <w:rFonts w:ascii="仿宋" w:eastAsia="仿宋" w:hAnsi="仿宋" w:cs="仿宋" w:hint="eastAsia"/>
            <w:lang w:eastAsia="zh-CN"/>
          </w:rPr>
          <w:t>(一)、建设周期</w:t>
        </w:r>
        <w:r>
          <w:tab/>
        </w:r>
        <w:r>
          <w:fldChar w:fldCharType="begin"/>
        </w:r>
        <w:r>
          <w:instrText xml:space="preserve"> PAGEREF _Toc12965 \h </w:instrText>
        </w:r>
        <w:r>
          <w:fldChar w:fldCharType="separate"/>
        </w:r>
        <w:r>
          <w:t>31</w:t>
        </w:r>
        <w:r>
          <w:fldChar w:fldCharType="end"/>
        </w:r>
      </w:hyperlink>
    </w:p>
    <w:p>
      <w:pPr>
        <w:pStyle w:val="TOC2"/>
        <w:tabs>
          <w:tab w:val="right" w:leader="dot" w:pos="8306"/>
        </w:tabs>
      </w:pPr>
      <w:hyperlink w:anchor="_Toc8115" w:history="1">
        <w:r>
          <w:rPr>
            <w:rFonts w:ascii="仿宋" w:eastAsia="仿宋" w:hAnsi="仿宋" w:cs="仿宋" w:hint="eastAsia"/>
            <w:lang w:eastAsia="zh-CN"/>
          </w:rPr>
          <w:t>(二)、建设进度</w:t>
        </w:r>
        <w:r>
          <w:tab/>
        </w:r>
        <w:r>
          <w:fldChar w:fldCharType="begin"/>
        </w:r>
        <w:r>
          <w:instrText xml:space="preserve"> PAGEREF _Toc8115 \h </w:instrText>
        </w:r>
        <w:r>
          <w:fldChar w:fldCharType="separate"/>
        </w:r>
        <w:r>
          <w:t>31</w:t>
        </w:r>
        <w:r>
          <w:fldChar w:fldCharType="end"/>
        </w:r>
      </w:hyperlink>
    </w:p>
    <w:p>
      <w:pPr>
        <w:pStyle w:val="TOC2"/>
        <w:tabs>
          <w:tab w:val="right" w:leader="dot" w:pos="8306"/>
        </w:tabs>
      </w:pPr>
      <w:hyperlink w:anchor="_Toc9703" w:history="1">
        <w:r>
          <w:rPr>
            <w:rFonts w:ascii="仿宋" w:eastAsia="仿宋" w:hAnsi="仿宋" w:cs="仿宋" w:hint="eastAsia"/>
            <w:lang w:eastAsia="zh-CN"/>
          </w:rPr>
          <w:t>(三)、进度安排注意事项</w:t>
        </w:r>
        <w:r>
          <w:tab/>
        </w:r>
        <w:r>
          <w:fldChar w:fldCharType="begin"/>
        </w:r>
        <w:r>
          <w:instrText xml:space="preserve"> PAGEREF _Toc9703 \h </w:instrText>
        </w:r>
        <w:r>
          <w:fldChar w:fldCharType="separate"/>
        </w:r>
        <w:r>
          <w:t>33</w:t>
        </w:r>
        <w:r>
          <w:fldChar w:fldCharType="end"/>
        </w:r>
      </w:hyperlink>
    </w:p>
    <w:p>
      <w:pPr>
        <w:pStyle w:val="TOC2"/>
        <w:tabs>
          <w:tab w:val="right" w:leader="dot" w:pos="8306"/>
        </w:tabs>
      </w:pPr>
      <w:hyperlink w:anchor="_Toc25058" w:history="1">
        <w:r>
          <w:rPr>
            <w:rFonts w:ascii="仿宋" w:eastAsia="仿宋" w:hAnsi="仿宋" w:cs="仿宋" w:hint="eastAsia"/>
            <w:lang w:eastAsia="zh-CN"/>
          </w:rPr>
          <w:t>(四)、人力资源配置</w:t>
        </w:r>
        <w:r>
          <w:tab/>
        </w:r>
        <w:r>
          <w:fldChar w:fldCharType="begin"/>
        </w:r>
        <w:r>
          <w:instrText xml:space="preserve"> PAGEREF _Toc25058 \h </w:instrText>
        </w:r>
        <w:r>
          <w:fldChar w:fldCharType="separate"/>
        </w:r>
        <w:r>
          <w:t>34</w:t>
        </w:r>
        <w:r>
          <w:fldChar w:fldCharType="end"/>
        </w:r>
      </w:hyperlink>
    </w:p>
    <w:p>
      <w:pPr>
        <w:pStyle w:val="TOC2"/>
        <w:tabs>
          <w:tab w:val="right" w:leader="dot" w:pos="8306"/>
        </w:tabs>
      </w:pPr>
      <w:hyperlink w:anchor="_Toc24095" w:history="1">
        <w:r>
          <w:rPr>
            <w:rFonts w:ascii="仿宋" w:eastAsia="仿宋" w:hAnsi="仿宋" w:cs="仿宋" w:hint="eastAsia"/>
            <w:lang w:eastAsia="zh-CN"/>
          </w:rPr>
          <w:t>(五)、员工培训</w:t>
        </w:r>
        <w:r>
          <w:tab/>
        </w:r>
        <w:r>
          <w:fldChar w:fldCharType="begin"/>
        </w:r>
        <w:r>
          <w:instrText xml:space="preserve"> PAGEREF _Toc24095 \h </w:instrText>
        </w:r>
        <w:r>
          <w:fldChar w:fldCharType="separate"/>
        </w:r>
        <w:r>
          <w:t>36</w:t>
        </w:r>
        <w:r>
          <w:fldChar w:fldCharType="end"/>
        </w:r>
      </w:hyperlink>
    </w:p>
    <w:p>
      <w:pPr>
        <w:pStyle w:val="TOC2"/>
        <w:tabs>
          <w:tab w:val="right" w:leader="dot" w:pos="8306"/>
        </w:tabs>
      </w:pPr>
      <w:hyperlink w:anchor="_Toc17679" w:history="1">
        <w:r>
          <w:rPr>
            <w:rFonts w:ascii="仿宋" w:eastAsia="仿宋" w:hAnsi="仿宋" w:cs="仿宋" w:hint="eastAsia"/>
            <w:lang w:eastAsia="zh-CN"/>
          </w:rPr>
          <w:t>(六)、项目实施保障</w:t>
        </w:r>
        <w:r>
          <w:tab/>
        </w:r>
        <w:r>
          <w:fldChar w:fldCharType="begin"/>
        </w:r>
        <w:r>
          <w:instrText xml:space="preserve"> PAGEREF _Toc17679 \h </w:instrText>
        </w:r>
        <w:r>
          <w:fldChar w:fldCharType="separate"/>
        </w:r>
        <w:r>
          <w:t>36</w:t>
        </w:r>
        <w:r>
          <w:fldChar w:fldCharType="end"/>
        </w:r>
      </w:hyperlink>
    </w:p>
    <w:p>
      <w:pPr>
        <w:pStyle w:val="TOC2"/>
        <w:tabs>
          <w:tab w:val="right" w:leader="dot" w:pos="8306"/>
        </w:tabs>
      </w:pPr>
      <w:hyperlink w:anchor="_Toc30902" w:history="1">
        <w:r>
          <w:rPr>
            <w:rFonts w:ascii="仿宋" w:eastAsia="仿宋" w:hAnsi="仿宋" w:cs="仿宋" w:hint="eastAsia"/>
            <w:lang w:eastAsia="zh-CN"/>
          </w:rPr>
          <w:t>(七)、安全规范管理</w:t>
        </w:r>
        <w:r>
          <w:tab/>
        </w:r>
        <w:r>
          <w:fldChar w:fldCharType="begin"/>
        </w:r>
        <w:r>
          <w:instrText xml:space="preserve"> PAGEREF _Toc30902 \h </w:instrText>
        </w:r>
        <w:r>
          <w:fldChar w:fldCharType="separate"/>
        </w:r>
        <w:r>
          <w:t>37</w:t>
        </w:r>
        <w:r>
          <w:fldChar w:fldCharType="end"/>
        </w:r>
      </w:hyperlink>
    </w:p>
    <w:p>
      <w:pPr>
        <w:pStyle w:val="TOC1"/>
        <w:tabs>
          <w:tab w:val="right" w:leader="dot" w:pos="8306"/>
        </w:tabs>
      </w:pPr>
      <w:hyperlink w:anchor="_Toc29196" w:history="1">
        <w:r>
          <w:rPr>
            <w:rFonts w:ascii="仿宋" w:eastAsia="仿宋" w:hAnsi="仿宋" w:cs="仿宋" w:hint="eastAsia"/>
            <w:lang w:eastAsia="zh-CN"/>
          </w:rPr>
          <w:t>八、技术创新与产业升级</w:t>
        </w:r>
        <w:r>
          <w:tab/>
        </w:r>
        <w:r>
          <w:fldChar w:fldCharType="begin"/>
        </w:r>
        <w:r>
          <w:instrText xml:space="preserve"> PAGEREF _Toc29196 \h </w:instrText>
        </w:r>
        <w:r>
          <w:fldChar w:fldCharType="separate"/>
        </w:r>
        <w:r>
          <w:t>39</w:t>
        </w:r>
        <w:r>
          <w:fldChar w:fldCharType="end"/>
        </w:r>
      </w:hyperlink>
    </w:p>
    <w:p>
      <w:pPr>
        <w:pStyle w:val="TOC2"/>
        <w:tabs>
          <w:tab w:val="right" w:leader="dot" w:pos="8306"/>
        </w:tabs>
      </w:pPr>
      <w:hyperlink w:anchor="_Toc8221" w:history="1">
        <w:r>
          <w:rPr>
            <w:rFonts w:ascii="仿宋" w:eastAsia="仿宋" w:hAnsi="仿宋" w:cs="仿宋" w:hint="eastAsia"/>
            <w:lang w:eastAsia="zh-CN"/>
          </w:rPr>
          <w:t>(一)、技术创新方向与目标</w:t>
        </w:r>
        <w:r>
          <w:tab/>
        </w:r>
        <w:r>
          <w:fldChar w:fldCharType="begin"/>
        </w:r>
        <w:r>
          <w:instrText xml:space="preserve"> PAGEREF _Toc8221 \h </w:instrText>
        </w:r>
        <w:r>
          <w:fldChar w:fldCharType="separate"/>
        </w:r>
        <w:r>
          <w:t>39</w:t>
        </w:r>
        <w:r>
          <w:fldChar w:fldCharType="end"/>
        </w:r>
      </w:hyperlink>
    </w:p>
    <w:p>
      <w:pPr>
        <w:pStyle w:val="TOC2"/>
        <w:tabs>
          <w:tab w:val="right" w:leader="dot" w:pos="8306"/>
        </w:tabs>
      </w:pPr>
      <w:hyperlink w:anchor="_Toc730" w:history="1">
        <w:r>
          <w:rPr>
            <w:rFonts w:ascii="仿宋" w:eastAsia="仿宋" w:hAnsi="仿宋" w:cs="仿宋" w:hint="eastAsia"/>
            <w:lang w:eastAsia="zh-CN"/>
          </w:rPr>
          <w:t>(二)、产业升级路径与措施</w:t>
        </w:r>
        <w:r>
          <w:tab/>
        </w:r>
        <w:r>
          <w:fldChar w:fldCharType="begin"/>
        </w:r>
        <w:r>
          <w:instrText xml:space="preserve"> PAGEREF _Toc730 \h </w:instrText>
        </w:r>
        <w:r>
          <w:fldChar w:fldCharType="separate"/>
        </w:r>
        <w:r>
          <w:t>40</w:t>
        </w:r>
        <w:r>
          <w:fldChar w:fldCharType="end"/>
        </w:r>
      </w:hyperlink>
    </w:p>
    <w:p>
      <w:pPr>
        <w:pStyle w:val="TOC1"/>
        <w:tabs>
          <w:tab w:val="right" w:leader="dot" w:pos="8306"/>
        </w:tabs>
      </w:pPr>
      <w:hyperlink w:anchor="_Toc8770" w:history="1">
        <w:r>
          <w:rPr>
            <w:rFonts w:ascii="仿宋" w:eastAsia="仿宋" w:hAnsi="仿宋" w:cs="仿宋" w:hint="eastAsia"/>
            <w:lang w:eastAsia="zh-CN"/>
          </w:rPr>
          <w:t>九、土地利用与规划方案</w:t>
        </w:r>
        <w:r>
          <w:tab/>
        </w:r>
        <w:r>
          <w:fldChar w:fldCharType="begin"/>
        </w:r>
        <w:r>
          <w:instrText xml:space="preserve"> PAGEREF _Toc8770 \h </w:instrText>
        </w:r>
        <w:r>
          <w:fldChar w:fldCharType="separate"/>
        </w:r>
        <w:r>
          <w:t>41</w:t>
        </w:r>
        <w:r>
          <w:fldChar w:fldCharType="end"/>
        </w:r>
      </w:hyperlink>
    </w:p>
    <w:p>
      <w:pPr>
        <w:pStyle w:val="TOC2"/>
        <w:tabs>
          <w:tab w:val="right" w:leader="dot" w:pos="8306"/>
        </w:tabs>
      </w:pPr>
      <w:hyperlink w:anchor="_Toc482" w:history="1">
        <w:r>
          <w:rPr>
            <w:rFonts w:ascii="仿宋" w:eastAsia="仿宋" w:hAnsi="仿宋" w:cs="仿宋" w:hint="eastAsia"/>
            <w:lang w:eastAsia="zh-CN"/>
          </w:rPr>
          <w:t>(一)、项目用地情况分析</w:t>
        </w:r>
        <w:r>
          <w:tab/>
        </w:r>
        <w:r>
          <w:fldChar w:fldCharType="begin"/>
        </w:r>
        <w:r>
          <w:instrText xml:space="preserve"> PAGEREF _Toc482 \h </w:instrText>
        </w:r>
        <w:r>
          <w:fldChar w:fldCharType="separate"/>
        </w:r>
        <w:r>
          <w:t>41</w:t>
        </w:r>
        <w:r>
          <w:fldChar w:fldCharType="end"/>
        </w:r>
      </w:hyperlink>
    </w:p>
    <w:p>
      <w:pPr>
        <w:pStyle w:val="TOC2"/>
        <w:tabs>
          <w:tab w:val="right" w:leader="dot" w:pos="8306"/>
        </w:tabs>
      </w:pPr>
      <w:hyperlink w:anchor="_Toc11113" w:history="1">
        <w:r>
          <w:rPr>
            <w:rFonts w:ascii="仿宋" w:eastAsia="仿宋" w:hAnsi="仿宋" w:cs="仿宋" w:hint="eastAsia"/>
            <w:lang w:eastAsia="zh-CN"/>
          </w:rPr>
          <w:t>(二)、土地利用规划方案</w:t>
        </w:r>
        <w:r>
          <w:tab/>
        </w:r>
        <w:r>
          <w:fldChar w:fldCharType="begin"/>
        </w:r>
        <w:r>
          <w:instrText xml:space="preserve"> PAGEREF _Toc11113 \h </w:instrText>
        </w:r>
        <w:r>
          <w:fldChar w:fldCharType="separate"/>
        </w:r>
        <w:r>
          <w:t>42</w:t>
        </w:r>
        <w:r>
          <w:fldChar w:fldCharType="end"/>
        </w:r>
      </w:hyperlink>
    </w:p>
    <w:p>
      <w:pPr>
        <w:pStyle w:val="TOC1"/>
        <w:tabs>
          <w:tab w:val="right" w:leader="dot" w:pos="8306"/>
        </w:tabs>
      </w:pPr>
      <w:hyperlink w:anchor="_Toc4042" w:history="1">
        <w:r>
          <w:rPr>
            <w:rFonts w:ascii="仿宋" w:eastAsia="仿宋" w:hAnsi="仿宋" w:cs="仿宋" w:hint="eastAsia"/>
            <w:lang w:eastAsia="zh-CN"/>
          </w:rPr>
          <w:t>十、客户关系管理与市场拓展</w:t>
        </w:r>
        <w:r>
          <w:tab/>
        </w:r>
        <w:r>
          <w:fldChar w:fldCharType="begin"/>
        </w:r>
        <w:r>
          <w:instrText xml:space="preserve"> PAGEREF _Toc4042 \h </w:instrText>
        </w:r>
        <w:r>
          <w:fldChar w:fldCharType="separate"/>
        </w:r>
        <w:r>
          <w:t>43</w:t>
        </w:r>
        <w:r>
          <w:fldChar w:fldCharType="end"/>
        </w:r>
      </w:hyperlink>
    </w:p>
    <w:p>
      <w:pPr>
        <w:pStyle w:val="TOC2"/>
        <w:tabs>
          <w:tab w:val="right" w:leader="dot" w:pos="8306"/>
        </w:tabs>
      </w:pPr>
      <w:hyperlink w:anchor="_Toc20792" w:history="1">
        <w:r>
          <w:rPr>
            <w:rFonts w:ascii="仿宋" w:eastAsia="仿宋" w:hAnsi="仿宋" w:cs="仿宋" w:hint="eastAsia"/>
            <w:lang w:eastAsia="zh-CN"/>
          </w:rPr>
          <w:t>(一)、客户关系管理策略</w:t>
        </w:r>
        <w:r>
          <w:tab/>
        </w:r>
        <w:r>
          <w:fldChar w:fldCharType="begin"/>
        </w:r>
        <w:r>
          <w:instrText xml:space="preserve"> PAGEREF _Toc20792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695" w:history="1">
        <w:r>
          <w:rPr>
            <w:rFonts w:ascii="仿宋" w:eastAsia="仿宋" w:hAnsi="仿宋" w:cs="仿宋" w:hint="eastAsia"/>
            <w:lang w:eastAsia="zh-CN"/>
          </w:rPr>
          <w:t>(二)、市场拓展方案</w:t>
        </w:r>
        <w:r>
          <w:tab/>
        </w:r>
        <w:r>
          <w:fldChar w:fldCharType="begin"/>
        </w:r>
        <w:r>
          <w:instrText xml:space="preserve"> PAGEREF _Toc19695 \h </w:instrText>
        </w:r>
        <w:r>
          <w:fldChar w:fldCharType="separate"/>
        </w:r>
        <w:r>
          <w:t>45</w:t>
        </w:r>
        <w:r>
          <w:fldChar w:fldCharType="end"/>
        </w:r>
      </w:hyperlink>
    </w:p>
    <w:p>
      <w:pPr>
        <w:pStyle w:val="TOC1"/>
        <w:tabs>
          <w:tab w:val="right" w:leader="dot" w:pos="8306"/>
        </w:tabs>
      </w:pPr>
      <w:hyperlink w:anchor="_Toc14005" w:history="1">
        <w:r>
          <w:rPr>
            <w:rFonts w:ascii="仿宋" w:eastAsia="仿宋" w:hAnsi="仿宋" w:cs="仿宋" w:hint="eastAsia"/>
            <w:lang w:eastAsia="zh-CN"/>
          </w:rPr>
          <w:t>十一、项目质量与标准</w:t>
        </w:r>
        <w:r>
          <w:tab/>
        </w:r>
        <w:r>
          <w:fldChar w:fldCharType="begin"/>
        </w:r>
        <w:r>
          <w:instrText xml:space="preserve"> PAGEREF _Toc14005 \h </w:instrText>
        </w:r>
        <w:r>
          <w:fldChar w:fldCharType="separate"/>
        </w:r>
        <w:r>
          <w:t>46</w:t>
        </w:r>
        <w:r>
          <w:fldChar w:fldCharType="end"/>
        </w:r>
      </w:hyperlink>
    </w:p>
    <w:p>
      <w:pPr>
        <w:pStyle w:val="TOC2"/>
        <w:tabs>
          <w:tab w:val="right" w:leader="dot" w:pos="8306"/>
        </w:tabs>
      </w:pPr>
      <w:hyperlink w:anchor="_Toc19417" w:history="1">
        <w:r>
          <w:rPr>
            <w:rFonts w:ascii="仿宋" w:eastAsia="仿宋" w:hAnsi="仿宋" w:cs="仿宋" w:hint="eastAsia"/>
            <w:lang w:eastAsia="zh-CN"/>
          </w:rPr>
          <w:t>(一)、质量保障体系</w:t>
        </w:r>
        <w:r>
          <w:tab/>
        </w:r>
        <w:r>
          <w:fldChar w:fldCharType="begin"/>
        </w:r>
        <w:r>
          <w:instrText xml:space="preserve"> PAGEREF _Toc19417 \h </w:instrText>
        </w:r>
        <w:r>
          <w:fldChar w:fldCharType="separate"/>
        </w:r>
        <w:r>
          <w:t>46</w:t>
        </w:r>
        <w:r>
          <w:fldChar w:fldCharType="end"/>
        </w:r>
      </w:hyperlink>
    </w:p>
    <w:p>
      <w:pPr>
        <w:pStyle w:val="TOC2"/>
        <w:tabs>
          <w:tab w:val="right" w:leader="dot" w:pos="8306"/>
        </w:tabs>
      </w:pPr>
      <w:hyperlink w:anchor="_Toc6521" w:history="1">
        <w:r>
          <w:rPr>
            <w:rFonts w:ascii="仿宋" w:eastAsia="仿宋" w:hAnsi="仿宋" w:cs="仿宋" w:hint="eastAsia"/>
            <w:lang w:eastAsia="zh-CN"/>
          </w:rPr>
          <w:t>(二)、标准化作业流程</w:t>
        </w:r>
        <w:r>
          <w:tab/>
        </w:r>
        <w:r>
          <w:fldChar w:fldCharType="begin"/>
        </w:r>
        <w:r>
          <w:instrText xml:space="preserve"> PAGEREF _Toc6521 \h </w:instrText>
        </w:r>
        <w:r>
          <w:fldChar w:fldCharType="separate"/>
        </w:r>
        <w:r>
          <w:t>47</w:t>
        </w:r>
        <w:r>
          <w:fldChar w:fldCharType="end"/>
        </w:r>
      </w:hyperlink>
    </w:p>
    <w:p>
      <w:pPr>
        <w:pStyle w:val="TOC2"/>
        <w:tabs>
          <w:tab w:val="right" w:leader="dot" w:pos="8306"/>
        </w:tabs>
      </w:pPr>
      <w:hyperlink w:anchor="_Toc15393" w:history="1">
        <w:r>
          <w:rPr>
            <w:rFonts w:ascii="仿宋" w:eastAsia="仿宋" w:hAnsi="仿宋" w:cs="仿宋" w:hint="eastAsia"/>
            <w:lang w:eastAsia="zh-CN"/>
          </w:rPr>
          <w:t>(三)、质量监控与评估</w:t>
        </w:r>
        <w:r>
          <w:tab/>
        </w:r>
        <w:r>
          <w:fldChar w:fldCharType="begin"/>
        </w:r>
        <w:r>
          <w:instrText xml:space="preserve"> PAGEREF _Toc15393 \h </w:instrText>
        </w:r>
        <w:r>
          <w:fldChar w:fldCharType="separate"/>
        </w:r>
        <w:r>
          <w:t>49</w:t>
        </w:r>
        <w:r>
          <w:fldChar w:fldCharType="end"/>
        </w:r>
      </w:hyperlink>
    </w:p>
    <w:p>
      <w:pPr>
        <w:pStyle w:val="TOC2"/>
        <w:tabs>
          <w:tab w:val="right" w:leader="dot" w:pos="8306"/>
        </w:tabs>
      </w:pPr>
      <w:hyperlink w:anchor="_Toc22910" w:history="1">
        <w:r>
          <w:rPr>
            <w:rFonts w:ascii="仿宋" w:eastAsia="仿宋" w:hAnsi="仿宋" w:cs="仿宋" w:hint="eastAsia"/>
            <w:lang w:eastAsia="zh-CN"/>
          </w:rPr>
          <w:t>(四)、质量改进计划</w:t>
        </w:r>
        <w:r>
          <w:tab/>
        </w:r>
        <w:r>
          <w:fldChar w:fldCharType="begin"/>
        </w:r>
        <w:r>
          <w:instrText xml:space="preserve"> PAGEREF _Toc22910 \h </w:instrText>
        </w:r>
        <w:r>
          <w:fldChar w:fldCharType="separate"/>
        </w:r>
        <w:r>
          <w:t>50</w:t>
        </w:r>
        <w:r>
          <w:fldChar w:fldCharType="end"/>
        </w:r>
      </w:hyperlink>
    </w:p>
    <w:p>
      <w:pPr>
        <w:pStyle w:val="TOC1"/>
        <w:tabs>
          <w:tab w:val="right" w:leader="dot" w:pos="8306"/>
        </w:tabs>
      </w:pPr>
      <w:hyperlink w:anchor="_Toc14746" w:history="1">
        <w:r>
          <w:rPr>
            <w:rFonts w:ascii="仿宋" w:eastAsia="仿宋" w:hAnsi="仿宋" w:cs="仿宋" w:hint="eastAsia"/>
            <w:lang w:eastAsia="zh-CN"/>
          </w:rPr>
          <w:t>十二、环境保护与绿色发展</w:t>
        </w:r>
        <w:r>
          <w:tab/>
        </w:r>
        <w:r>
          <w:fldChar w:fldCharType="begin"/>
        </w:r>
        <w:r>
          <w:instrText xml:space="preserve"> PAGEREF _Toc14746 \h </w:instrText>
        </w:r>
        <w:r>
          <w:fldChar w:fldCharType="separate"/>
        </w:r>
        <w:r>
          <w:t>51</w:t>
        </w:r>
        <w:r>
          <w:fldChar w:fldCharType="end"/>
        </w:r>
      </w:hyperlink>
    </w:p>
    <w:p>
      <w:pPr>
        <w:pStyle w:val="TOC2"/>
        <w:tabs>
          <w:tab w:val="right" w:leader="dot" w:pos="8306"/>
        </w:tabs>
      </w:pPr>
      <w:hyperlink w:anchor="_Toc22555" w:history="1">
        <w:r>
          <w:rPr>
            <w:rFonts w:ascii="仿宋" w:eastAsia="仿宋" w:hAnsi="仿宋" w:cs="仿宋" w:hint="eastAsia"/>
            <w:lang w:eastAsia="zh-CN"/>
          </w:rPr>
          <w:t>(一)、环境保护措施</w:t>
        </w:r>
        <w:r>
          <w:tab/>
        </w:r>
        <w:r>
          <w:fldChar w:fldCharType="begin"/>
        </w:r>
        <w:r>
          <w:instrText xml:space="preserve"> PAGEREF _Toc22555 \h </w:instrText>
        </w:r>
        <w:r>
          <w:fldChar w:fldCharType="separate"/>
        </w:r>
        <w:r>
          <w:t>51</w:t>
        </w:r>
        <w:r>
          <w:fldChar w:fldCharType="end"/>
        </w:r>
      </w:hyperlink>
    </w:p>
    <w:p>
      <w:pPr>
        <w:pStyle w:val="TOC2"/>
        <w:tabs>
          <w:tab w:val="right" w:leader="dot" w:pos="8306"/>
        </w:tabs>
      </w:pPr>
      <w:hyperlink w:anchor="_Toc18884" w:history="1">
        <w:r>
          <w:rPr>
            <w:rFonts w:ascii="仿宋" w:eastAsia="仿宋" w:hAnsi="仿宋" w:cs="仿宋" w:hint="eastAsia"/>
            <w:lang w:eastAsia="zh-CN"/>
          </w:rPr>
          <w:t>(二)、绿色发展与可持续发展策略</w:t>
        </w:r>
        <w:r>
          <w:tab/>
        </w:r>
        <w:r>
          <w:fldChar w:fldCharType="begin"/>
        </w:r>
        <w:r>
          <w:instrText xml:space="preserve"> PAGEREF _Toc18884 \h </w:instrText>
        </w:r>
        <w:r>
          <w:fldChar w:fldCharType="separate"/>
        </w:r>
        <w:r>
          <w:t>53</w:t>
        </w:r>
        <w:r>
          <w:fldChar w:fldCharType="end"/>
        </w:r>
      </w:hyperlink>
    </w:p>
    <w:p>
      <w:pPr>
        <w:pStyle w:val="TOC1"/>
        <w:tabs>
          <w:tab w:val="right" w:leader="dot" w:pos="8306"/>
        </w:tabs>
      </w:pPr>
      <w:hyperlink w:anchor="_Toc12342" w:history="1">
        <w:r>
          <w:rPr>
            <w:rFonts w:ascii="仿宋" w:eastAsia="仿宋" w:hAnsi="仿宋" w:cs="仿宋" w:hint="eastAsia"/>
            <w:lang w:eastAsia="zh-CN"/>
          </w:rPr>
          <w:t>十三、创新驱动与持续发展</w:t>
        </w:r>
        <w:r>
          <w:tab/>
        </w:r>
        <w:r>
          <w:fldChar w:fldCharType="begin"/>
        </w:r>
        <w:r>
          <w:instrText xml:space="preserve"> PAGEREF _Toc12342 \h </w:instrText>
        </w:r>
        <w:r>
          <w:fldChar w:fldCharType="separate"/>
        </w:r>
        <w:r>
          <w:t>54</w:t>
        </w:r>
        <w:r>
          <w:fldChar w:fldCharType="end"/>
        </w:r>
      </w:hyperlink>
    </w:p>
    <w:p>
      <w:pPr>
        <w:pStyle w:val="TOC2"/>
        <w:tabs>
          <w:tab w:val="right" w:leader="dot" w:pos="8306"/>
        </w:tabs>
      </w:pPr>
      <w:hyperlink w:anchor="_Toc8654" w:history="1">
        <w:r>
          <w:rPr>
            <w:rFonts w:ascii="仿宋" w:eastAsia="仿宋" w:hAnsi="仿宋" w:cs="仿宋" w:hint="eastAsia"/>
            <w:lang w:eastAsia="zh-CN"/>
          </w:rPr>
          <w:t>(一)、创新驱动战略实施</w:t>
        </w:r>
        <w:r>
          <w:tab/>
        </w:r>
        <w:r>
          <w:fldChar w:fldCharType="begin"/>
        </w:r>
        <w:r>
          <w:instrText xml:space="preserve"> PAGEREF _Toc8654 \h </w:instrText>
        </w:r>
        <w:r>
          <w:fldChar w:fldCharType="separate"/>
        </w:r>
        <w:r>
          <w:t>54</w:t>
        </w:r>
        <w:r>
          <w:fldChar w:fldCharType="end"/>
        </w:r>
      </w:hyperlink>
    </w:p>
    <w:p>
      <w:pPr>
        <w:pStyle w:val="TOC2"/>
        <w:tabs>
          <w:tab w:val="right" w:leader="dot" w:pos="8306"/>
        </w:tabs>
      </w:pPr>
      <w:hyperlink w:anchor="_Toc6321" w:history="1">
        <w:r>
          <w:rPr>
            <w:rFonts w:ascii="仿宋" w:eastAsia="仿宋" w:hAnsi="仿宋" w:cs="仿宋" w:hint="eastAsia"/>
            <w:lang w:eastAsia="zh-CN"/>
          </w:rPr>
          <w:t>(二)、持续发展路径探索</w:t>
        </w:r>
        <w:r>
          <w:tab/>
        </w:r>
        <w:r>
          <w:fldChar w:fldCharType="begin"/>
        </w:r>
        <w:r>
          <w:instrText xml:space="preserve"> PAGEREF _Toc6321 \h </w:instrText>
        </w:r>
        <w:r>
          <w:fldChar w:fldCharType="separate"/>
        </w:r>
        <w:r>
          <w:t>56</w:t>
        </w:r>
        <w:r>
          <w:fldChar w:fldCharType="end"/>
        </w:r>
      </w:hyperlink>
    </w:p>
    <w:p>
      <w:pPr>
        <w:pStyle w:val="TOC1"/>
        <w:tabs>
          <w:tab w:val="right" w:leader="dot" w:pos="8306"/>
        </w:tabs>
      </w:pPr>
      <w:hyperlink w:anchor="_Toc25009" w:history="1">
        <w:r>
          <w:rPr>
            <w:rFonts w:ascii="仿宋" w:eastAsia="仿宋" w:hAnsi="仿宋" w:cs="仿宋" w:hint="eastAsia"/>
            <w:lang w:eastAsia="zh-CN"/>
          </w:rPr>
          <w:t>十四、成果转化与推广应用</w:t>
        </w:r>
        <w:r>
          <w:tab/>
        </w:r>
        <w:r>
          <w:fldChar w:fldCharType="begin"/>
        </w:r>
        <w:r>
          <w:instrText xml:space="preserve"> PAGEREF _Toc25009 \h </w:instrText>
        </w:r>
        <w:r>
          <w:fldChar w:fldCharType="separate"/>
        </w:r>
        <w:r>
          <w:t>60</w:t>
        </w:r>
        <w:r>
          <w:fldChar w:fldCharType="end"/>
        </w:r>
      </w:hyperlink>
    </w:p>
    <w:p>
      <w:pPr>
        <w:pStyle w:val="TOC2"/>
        <w:tabs>
          <w:tab w:val="right" w:leader="dot" w:pos="8306"/>
        </w:tabs>
      </w:pPr>
      <w:hyperlink w:anchor="_Toc2977" w:history="1">
        <w:r>
          <w:rPr>
            <w:rFonts w:ascii="仿宋" w:eastAsia="仿宋" w:hAnsi="仿宋" w:cs="仿宋" w:hint="eastAsia"/>
            <w:lang w:eastAsia="zh-CN"/>
          </w:rPr>
          <w:t>(一)、成果转化策略制定</w:t>
        </w:r>
        <w:r>
          <w:tab/>
        </w:r>
        <w:r>
          <w:fldChar w:fldCharType="begin"/>
        </w:r>
        <w:r>
          <w:instrText xml:space="preserve"> PAGEREF _Toc2977 \h </w:instrText>
        </w:r>
        <w:r>
          <w:fldChar w:fldCharType="separate"/>
        </w:r>
        <w:r>
          <w:t>60</w:t>
        </w:r>
        <w:r>
          <w:fldChar w:fldCharType="end"/>
        </w:r>
      </w:hyperlink>
    </w:p>
    <w:p>
      <w:pPr>
        <w:pStyle w:val="TOC2"/>
        <w:tabs>
          <w:tab w:val="right" w:leader="dot" w:pos="8306"/>
        </w:tabs>
      </w:pPr>
      <w:hyperlink w:anchor="_Toc5427" w:history="1">
        <w:r>
          <w:rPr>
            <w:rFonts w:ascii="仿宋" w:eastAsia="仿宋" w:hAnsi="仿宋" w:cs="仿宋" w:hint="eastAsia"/>
            <w:lang w:eastAsia="zh-CN"/>
          </w:rPr>
          <w:t>(二)、成果推广应用方案</w:t>
        </w:r>
        <w:r>
          <w:tab/>
        </w:r>
        <w:r>
          <w:fldChar w:fldCharType="begin"/>
        </w:r>
        <w:r>
          <w:instrText xml:space="preserve"> PAGEREF _Toc5427 \h </w:instrText>
        </w:r>
        <w:r>
          <w:fldChar w:fldCharType="separate"/>
        </w:r>
        <w:r>
          <w:t>61</w:t>
        </w:r>
        <w:r>
          <w:fldChar w:fldCharType="end"/>
        </w:r>
      </w:hyperlink>
    </w:p>
    <w:p>
      <w:pPr>
        <w:pStyle w:val="TOC1"/>
        <w:tabs>
          <w:tab w:val="right" w:leader="dot" w:pos="8306"/>
        </w:tabs>
      </w:pPr>
      <w:hyperlink w:anchor="_Toc24525" w:history="1">
        <w:r>
          <w:rPr>
            <w:rFonts w:ascii="仿宋" w:eastAsia="仿宋" w:hAnsi="仿宋" w:cs="仿宋" w:hint="eastAsia"/>
            <w:lang w:eastAsia="zh-CN"/>
          </w:rPr>
          <w:t>十五、质量管理与控制</w:t>
        </w:r>
        <w:r>
          <w:tab/>
        </w:r>
        <w:r>
          <w:fldChar w:fldCharType="begin"/>
        </w:r>
        <w:r>
          <w:instrText xml:space="preserve"> PAGEREF _Toc24525 \h </w:instrText>
        </w:r>
        <w:r>
          <w:fldChar w:fldCharType="separate"/>
        </w:r>
        <w:r>
          <w:t>63</w:t>
        </w:r>
        <w:r>
          <w:fldChar w:fldCharType="end"/>
        </w:r>
      </w:hyperlink>
    </w:p>
    <w:p>
      <w:pPr>
        <w:pStyle w:val="TOC2"/>
        <w:tabs>
          <w:tab w:val="right" w:leader="dot" w:pos="8306"/>
        </w:tabs>
      </w:pPr>
      <w:hyperlink w:anchor="_Toc4547" w:history="1">
        <w:r>
          <w:rPr>
            <w:rFonts w:ascii="仿宋" w:eastAsia="仿宋" w:hAnsi="仿宋" w:cs="仿宋" w:hint="eastAsia"/>
            <w:lang w:eastAsia="zh-CN"/>
          </w:rPr>
          <w:t>(一)、质量管理体系建设</w:t>
        </w:r>
        <w:r>
          <w:tab/>
        </w:r>
        <w:r>
          <w:fldChar w:fldCharType="begin"/>
        </w:r>
        <w:r>
          <w:instrText xml:space="preserve"> PAGEREF _Toc4547 \h </w:instrText>
        </w:r>
        <w:r>
          <w:fldChar w:fldCharType="separate"/>
        </w:r>
        <w:r>
          <w:t>63</w:t>
        </w:r>
        <w:r>
          <w:fldChar w:fldCharType="end"/>
        </w:r>
      </w:hyperlink>
    </w:p>
    <w:p>
      <w:pPr>
        <w:pStyle w:val="TOC2"/>
        <w:tabs>
          <w:tab w:val="right" w:leader="dot" w:pos="8306"/>
        </w:tabs>
      </w:pPr>
      <w:hyperlink w:anchor="_Toc12160" w:history="1">
        <w:r>
          <w:rPr>
            <w:rFonts w:ascii="仿宋" w:eastAsia="仿宋" w:hAnsi="仿宋" w:cs="仿宋" w:hint="eastAsia"/>
            <w:lang w:eastAsia="zh-CN"/>
          </w:rPr>
          <w:t>(二)、质量控制措施</w:t>
        </w:r>
        <w:r>
          <w:tab/>
        </w:r>
        <w:r>
          <w:fldChar w:fldCharType="begin"/>
        </w:r>
        <w:r>
          <w:instrText xml:space="preserve"> PAGEREF _Toc12160 \h </w:instrText>
        </w:r>
        <w:r>
          <w:fldChar w:fldCharType="separate"/>
        </w:r>
        <w:r>
          <w:t>64</w:t>
        </w:r>
        <w:r>
          <w:fldChar w:fldCharType="end"/>
        </w:r>
      </w:hyperlink>
    </w:p>
    <w:p>
      <w:pPr>
        <w:pStyle w:val="TOC1"/>
        <w:tabs>
          <w:tab w:val="right" w:leader="dot" w:pos="8306"/>
        </w:tabs>
      </w:pPr>
      <w:hyperlink w:anchor="_Toc16540" w:history="1">
        <w:r>
          <w:rPr>
            <w:rFonts w:ascii="仿宋" w:eastAsia="仿宋" w:hAnsi="仿宋" w:cs="仿宋" w:hint="eastAsia"/>
            <w:lang w:eastAsia="zh-CN"/>
          </w:rPr>
          <w:t>十六、知识产权管理与保护</w:t>
        </w:r>
        <w:r>
          <w:tab/>
        </w:r>
        <w:r>
          <w:fldChar w:fldCharType="begin"/>
        </w:r>
        <w:r>
          <w:instrText xml:space="preserve"> PAGEREF _Toc16540 \h </w:instrText>
        </w:r>
        <w:r>
          <w:fldChar w:fldCharType="separate"/>
        </w:r>
        <w:r>
          <w:t>65</w:t>
        </w:r>
        <w:r>
          <w:fldChar w:fldCharType="end"/>
        </w:r>
      </w:hyperlink>
    </w:p>
    <w:p>
      <w:pPr>
        <w:pStyle w:val="TOC2"/>
        <w:tabs>
          <w:tab w:val="right" w:leader="dot" w:pos="8306"/>
        </w:tabs>
      </w:pPr>
      <w:hyperlink w:anchor="_Toc32451" w:history="1">
        <w:r>
          <w:rPr>
            <w:rFonts w:ascii="仿宋" w:eastAsia="仿宋" w:hAnsi="仿宋" w:cs="仿宋" w:hint="eastAsia"/>
            <w:lang w:eastAsia="zh-CN"/>
          </w:rPr>
          <w:t>(一)、知识产权管理体系建设</w:t>
        </w:r>
        <w:r>
          <w:tab/>
        </w:r>
        <w:r>
          <w:fldChar w:fldCharType="begin"/>
        </w:r>
        <w:r>
          <w:instrText xml:space="preserve"> PAGEREF _Toc32451 \h </w:instrText>
        </w:r>
        <w:r>
          <w:fldChar w:fldCharType="separate"/>
        </w:r>
        <w:r>
          <w:t>65</w:t>
        </w:r>
        <w:r>
          <w:fldChar w:fldCharType="end"/>
        </w:r>
      </w:hyperlink>
    </w:p>
    <w:p>
      <w:pPr>
        <w:pStyle w:val="TOC2"/>
        <w:tabs>
          <w:tab w:val="right" w:leader="dot" w:pos="8306"/>
        </w:tabs>
      </w:pPr>
      <w:hyperlink w:anchor="_Toc7819" w:history="1">
        <w:r>
          <w:rPr>
            <w:rFonts w:ascii="仿宋" w:eastAsia="仿宋" w:hAnsi="仿宋" w:cs="仿宋" w:hint="eastAsia"/>
            <w:lang w:eastAsia="zh-CN"/>
          </w:rPr>
          <w:t>(二)、知识产权保护措施</w:t>
        </w:r>
        <w:r>
          <w:tab/>
        </w:r>
        <w:r>
          <w:fldChar w:fldCharType="begin"/>
        </w:r>
        <w:r>
          <w:instrText xml:space="preserve"> PAGEREF _Toc7819 \h </w:instrText>
        </w:r>
        <w:r>
          <w:fldChar w:fldCharType="separate"/>
        </w:r>
        <w:r>
          <w:t>66</w:t>
        </w:r>
        <w:r>
          <w:fldChar w:fldCharType="end"/>
        </w:r>
      </w:hyperlink>
    </w:p>
    <w:p>
      <w:pPr>
        <w:pStyle w:val="TOC1"/>
        <w:tabs>
          <w:tab w:val="right" w:leader="dot" w:pos="8306"/>
        </w:tabs>
      </w:pPr>
      <w:hyperlink w:anchor="_Toc25709" w:history="1">
        <w:r>
          <w:rPr>
            <w:rFonts w:ascii="仿宋" w:eastAsia="仿宋" w:hAnsi="仿宋" w:cs="仿宋" w:hint="eastAsia"/>
            <w:lang w:eastAsia="zh-CN"/>
          </w:rPr>
          <w:t>十七、合作与交流机制建立</w:t>
        </w:r>
        <w:r>
          <w:tab/>
        </w:r>
        <w:r>
          <w:fldChar w:fldCharType="begin"/>
        </w:r>
        <w:r>
          <w:instrText xml:space="preserve"> PAGEREF _Toc25709 \h </w:instrText>
        </w:r>
        <w:r>
          <w:fldChar w:fldCharType="separate"/>
        </w:r>
        <w:r>
          <w:t>68</w:t>
        </w:r>
        <w:r>
          <w:fldChar w:fldCharType="end"/>
        </w:r>
      </w:hyperlink>
    </w:p>
    <w:p>
      <w:pPr>
        <w:pStyle w:val="TOC2"/>
        <w:tabs>
          <w:tab w:val="right" w:leader="dot" w:pos="8306"/>
        </w:tabs>
      </w:pPr>
      <w:hyperlink w:anchor="_Toc18246" w:history="1">
        <w:r>
          <w:rPr>
            <w:rFonts w:ascii="仿宋" w:eastAsia="仿宋" w:hAnsi="仿宋" w:cs="仿宋" w:hint="eastAsia"/>
            <w:lang w:eastAsia="zh-CN"/>
          </w:rPr>
          <w:t>(一)、合作伙伴选择与合作方式</w:t>
        </w:r>
        <w:r>
          <w:tab/>
        </w:r>
        <w:r>
          <w:fldChar w:fldCharType="begin"/>
        </w:r>
        <w:r>
          <w:instrText xml:space="preserve"> PAGEREF _Toc18246 \h </w:instrText>
        </w:r>
        <w:r>
          <w:fldChar w:fldCharType="separate"/>
        </w:r>
        <w:r>
          <w:t>68</w:t>
        </w:r>
        <w:r>
          <w:fldChar w:fldCharType="end"/>
        </w:r>
      </w:hyperlink>
    </w:p>
    <w:p>
      <w:pPr>
        <w:pStyle w:val="TOC2"/>
        <w:tabs>
          <w:tab w:val="right" w:leader="dot" w:pos="8306"/>
        </w:tabs>
      </w:pPr>
      <w:hyperlink w:anchor="_Toc21679" w:history="1">
        <w:r>
          <w:rPr>
            <w:rFonts w:ascii="仿宋" w:eastAsia="仿宋" w:hAnsi="仿宋" w:cs="仿宋" w:hint="eastAsia"/>
            <w:lang w:eastAsia="zh-CN"/>
          </w:rPr>
          <w:t>(二)、交流与合作平台搭建</w:t>
        </w:r>
        <w:r>
          <w:tab/>
        </w:r>
        <w:r>
          <w:fldChar w:fldCharType="begin"/>
        </w:r>
        <w:r>
          <w:instrText xml:space="preserve"> PAGEREF _Toc21679 \h </w:instrText>
        </w:r>
        <w:r>
          <w:fldChar w:fldCharType="separate"/>
        </w:r>
        <w:r>
          <w:t>69</w:t>
        </w:r>
        <w:r>
          <w:fldChar w:fldCharType="end"/>
        </w:r>
      </w:hyperlink>
    </w:p>
    <w:p>
      <w:pPr>
        <w:pStyle w:val="TOC1"/>
        <w:tabs>
          <w:tab w:val="right" w:leader="dot" w:pos="8306"/>
        </w:tabs>
      </w:pPr>
      <w:hyperlink w:anchor="_Toc20549" w:history="1">
        <w:r>
          <w:rPr>
            <w:rFonts w:ascii="仿宋" w:eastAsia="仿宋" w:hAnsi="仿宋" w:cs="仿宋" w:hint="eastAsia"/>
            <w:lang w:eastAsia="zh-CN"/>
          </w:rPr>
          <w:t>十八、企业合规与伦理</w:t>
        </w:r>
        <w:r>
          <w:tab/>
        </w:r>
        <w:r>
          <w:fldChar w:fldCharType="begin"/>
        </w:r>
        <w:r>
          <w:instrText xml:space="preserve"> PAGEREF _Toc20549 \h </w:instrText>
        </w:r>
        <w:r>
          <w:fldChar w:fldCharType="separate"/>
        </w:r>
        <w:r>
          <w:t>71</w:t>
        </w:r>
        <w:r>
          <w:fldChar w:fldCharType="end"/>
        </w:r>
      </w:hyperlink>
    </w:p>
    <w:p>
      <w:pPr>
        <w:pStyle w:val="TOC2"/>
        <w:tabs>
          <w:tab w:val="right" w:leader="dot" w:pos="8306"/>
        </w:tabs>
      </w:pPr>
      <w:hyperlink w:anchor="_Toc24838" w:history="1">
        <w:r>
          <w:rPr>
            <w:rFonts w:ascii="仿宋" w:eastAsia="仿宋" w:hAnsi="仿宋" w:cs="仿宋" w:hint="eastAsia"/>
            <w:lang w:eastAsia="zh-CN"/>
          </w:rPr>
          <w:t>(一)、合规政策与程序</w:t>
        </w:r>
        <w:r>
          <w:tab/>
        </w:r>
        <w:r>
          <w:fldChar w:fldCharType="begin"/>
        </w:r>
        <w:r>
          <w:instrText xml:space="preserve"> PAGEREF _Toc24838 \h </w:instrText>
        </w:r>
        <w:r>
          <w:fldChar w:fldCharType="separate"/>
        </w:r>
        <w:r>
          <w:t>71</w:t>
        </w:r>
        <w:r>
          <w:fldChar w:fldCharType="end"/>
        </w:r>
      </w:hyperlink>
    </w:p>
    <w:p>
      <w:pPr>
        <w:pStyle w:val="TOC2"/>
        <w:tabs>
          <w:tab w:val="right" w:leader="dot" w:pos="8306"/>
        </w:tabs>
      </w:pPr>
      <w:hyperlink w:anchor="_Toc5994" w:history="1">
        <w:r>
          <w:rPr>
            <w:rFonts w:ascii="仿宋" w:eastAsia="仿宋" w:hAnsi="仿宋" w:cs="仿宋" w:hint="eastAsia"/>
            <w:lang w:eastAsia="zh-CN"/>
          </w:rPr>
          <w:t>(二)、伦理规范与培训</w:t>
        </w:r>
        <w:r>
          <w:tab/>
        </w:r>
        <w:r>
          <w:fldChar w:fldCharType="begin"/>
        </w:r>
        <w:r>
          <w:instrText xml:space="preserve"> PAGEREF _Toc5994 \h </w:instrText>
        </w:r>
        <w:r>
          <w:fldChar w:fldCharType="separate"/>
        </w:r>
        <w:r>
          <w:t>72</w:t>
        </w:r>
        <w:r>
          <w:fldChar w:fldCharType="end"/>
        </w:r>
      </w:hyperlink>
    </w:p>
    <w:p>
      <w:pPr>
        <w:pStyle w:val="TOC2"/>
        <w:tabs>
          <w:tab w:val="right" w:leader="dot" w:pos="8306"/>
        </w:tabs>
      </w:pPr>
      <w:hyperlink w:anchor="_Toc8377" w:history="1">
        <w:r>
          <w:rPr>
            <w:rFonts w:ascii="仿宋" w:eastAsia="仿宋" w:hAnsi="仿宋" w:cs="仿宋" w:hint="eastAsia"/>
            <w:lang w:eastAsia="zh-CN"/>
          </w:rPr>
          <w:t>(三)、合规风险评估</w:t>
        </w:r>
        <w:r>
          <w:tab/>
        </w:r>
        <w:r>
          <w:fldChar w:fldCharType="begin"/>
        </w:r>
        <w:r>
          <w:instrText xml:space="preserve"> PAGEREF _Toc8377 \h </w:instrText>
        </w:r>
        <w:r>
          <w:fldChar w:fldCharType="separate"/>
        </w:r>
        <w:r>
          <w:t>73</w:t>
        </w:r>
        <w:r>
          <w:fldChar w:fldCharType="end"/>
        </w:r>
      </w:hyperlink>
    </w:p>
    <w:p>
      <w:pPr>
        <w:pStyle w:val="TOC2"/>
        <w:tabs>
          <w:tab w:val="right" w:leader="dot" w:pos="8306"/>
        </w:tabs>
      </w:pPr>
      <w:hyperlink w:anchor="_Toc3082" w:history="1">
        <w:r>
          <w:rPr>
            <w:rFonts w:ascii="仿宋" w:eastAsia="仿宋" w:hAnsi="仿宋" w:cs="仿宋" w:hint="eastAsia"/>
            <w:lang w:eastAsia="zh-CN"/>
          </w:rPr>
          <w:t>(四)、合规监督与执行</w:t>
        </w:r>
        <w:r>
          <w:tab/>
        </w:r>
        <w:r>
          <w:fldChar w:fldCharType="begin"/>
        </w:r>
        <w:r>
          <w:instrText xml:space="preserve"> PAGEREF _Toc3082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76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372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871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6565"/>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一、压缩天然气项目的市场准入条件分析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压缩天然气项目而言，市场准入条件首先取决于政策法规环境。政府对于[行业名称]领域的法规，如环保标准、税收政策、和技术使用规范，直接影响压缩天然气项目的运营和成本结构。例如，若政府针对使用可再生能源的企业提供税收优惠，这将对压缩天然气项目的财务规划产生重要影响。同时，考虑经济环境和消费者偏好的变化对压缩天然气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二、压缩天然气项目的行业规范与合规性要求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压缩天然气项目来说，遵守行业规范和合规性要求是确保项目顺利进行的基础。这包括遵循质量控制标准、安全规定、数据保护法规等。例如，若压缩天然气项目涉及数据处理，须严格遵守相关的数据保护法规。此外，行业内部的自律规范，如产品标准和服务流程，也对于提升压缩天然气项目在行业内的认可度和竞争力至关重要。项目管理团队必须不断更新策略，以应对行业规范和法规的变化，确保压缩天然气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三、压缩天然气项目的竞争格局和战略定位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缩天然气项目的发展规划中，理解行业的竞争格局对于制定有效的市场策略极为关键。这包括分析主要竞争对手的市场地位、优势及其业务模式。压缩天然气项目面临的竞争对手可能包括大型成熟企业和创新型初创公司，各自采取不同的市场策略。因此，压缩天然气项目需精确地定位自己的市场策略，如专注于产品创新、客户服务或成本效率，以在竞争中占据优势。通过深入的市场和竞争分析，压缩天然气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876"/>
      <w:r>
        <w:rPr>
          <w:rFonts w:ascii="仿宋" w:eastAsia="仿宋" w:hAnsi="仿宋" w:cs="仿宋" w:hint="eastAsia"/>
          <w:sz w:val="28"/>
          <w:lang w:eastAsia="zh-CN"/>
        </w:rPr>
        <w:t>二、压缩天然气项目概论</w:t>
      </w:r>
      <w:bookmarkEnd w:id="6"/>
    </w:p>
    <w:p>
      <w:pPr>
        <w:pStyle w:val="Heading2"/>
        <w:rPr>
          <w:rFonts w:ascii="仿宋" w:eastAsia="仿宋" w:hAnsi="仿宋" w:cs="仿宋" w:hint="eastAsia"/>
          <w:lang w:eastAsia="zh-CN"/>
        </w:rPr>
      </w:pPr>
      <w:bookmarkStart w:id="7" w:name="_Toc7603"/>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压缩天然气项目的申报单位是“XXX实业发展公司”，这是一家在其所处行业内备受尊敬的企业。公司自成立以来，通过其在压缩天然气项目中表现出的创新精神和卓越执行力，在市场上赢得了显著的地位。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该公司的法定代表人秦XX，在压缩天然气项目及其他多个行业领域中都有着显著的贡献。秦XX以其出色的领导才能和敏锐的商业洞察力，带领公司在压缩天然气项目等多个领域实现了持续的成长和成功。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压缩天然气项目的重要合作伙伴。公司专注于[行业名称]领域，以创新作为驱动力，不断推动技术进步和市场扩张。在压缩天然气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经营方面，XXX实业发展公司在压缩天然气项目中展现了强劲的增长和稳定的财务表现。公司通过有效的策略，在压缩天然气项目中扩大了其市场份额并增强了盈利能力。同时，公司积极承担社会责任，参与各类社会公益项目，增强了其在压缩天然气项目中的品牌形象和社会影响力。</w:t>
      </w:r>
    </w:p>
    <w:p>
      <w:pPr>
        <w:pStyle w:val="Heading2"/>
        <w:ind w:firstLine="560" w:firstLineChars="200"/>
        <w:rPr>
          <w:rFonts w:ascii="仿宋" w:eastAsia="仿宋" w:hAnsi="仿宋" w:cs="仿宋" w:hint="eastAsia"/>
          <w:sz w:val="28"/>
          <w:lang w:eastAsia="zh-CN"/>
        </w:rPr>
      </w:pPr>
      <w:bookmarkStart w:id="8" w:name="_Toc19006"/>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w:t>
      </w: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压缩天然气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压缩天然气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https://d.book118.com/236234240112010051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D338D8"/>
    <w:rsid w:val="0BD338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6234240112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2024-02-11T05:05:00Z</dcterms:created>
  <dcterms:modified xsi:type="dcterms:W3CDTF">2024-02-11T05:05:49Z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2C17036579924B4B8B61DBE59BD9F134_11</vt:lpwstr>
  </property>
  <property fmtid="{D5CDD505-2E9C-101B-9397-08002B2CF9AE}" pid="3" name="KSOProductBuildVer">
    <vt:lpwstr>2052-12.1.0.16250</vt:lpwstr>
  </property>
</Properties>
</file>