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种植机械项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591493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)、种植机械项目总平面设计要求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、种植机械项目概论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)、种植机械项目承办单位基本情况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二)、种植机械项目概况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三)、种植机械项目评价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一)、种植机械项目建设期原辅材料供应情况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(二)、种植机械项目运营期原辅材料供应及质量管理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二)、种植机械项目技术工艺分析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种植机械项目技术流程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、种植机械项目风险分析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种植机械项目风险对策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二)、社会责任种植机械项目与计划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263394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种植机械项目进度安排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)、种植机械项目实施保障措施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843184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项目商业计划书是为了规范种植机械项目的实施步骤和计划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编写的。通过详细描述种植机械项目的背景和目标，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种植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着科技的迅猛发展，种植机械行业在技术上取得了显著的突破。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**种植机械行业**是一片充满活力的领域，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种植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196" w:firstLine="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着科技的飞速发展，种植机械行业在技术上取得了显著的突破。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在种</w:t>
      </w:r>
      <w:r>
        <w:rPr>
          <w:rFonts w:ascii="FangSong" w:eastAsia="FangSong" w:hAnsi="FangSong" w:cs="FangSong"/>
          <w:spacing w:val="-15"/>
          <w:sz w:val="28"/>
          <w:szCs w:val="28"/>
        </w:rPr>
        <w:t>植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计原则，以确保种植机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种植机械项目总平面设计要求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种植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定，适应种植机械项目的实际使用需要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种</w:t>
      </w:r>
      <w:r>
        <w:rPr>
          <w:rFonts w:ascii="FangSong" w:eastAsia="FangSong" w:hAnsi="FangSong" w:cs="FangSong"/>
          <w:spacing w:val="-8"/>
          <w:sz w:val="28"/>
          <w:szCs w:val="28"/>
        </w:rPr>
        <w:t>植机械项目所处地区的地质条件和地震风险，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结合种植机械项目的实际需求和环境条件，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筑工程的设计总体要求是确保种植机械项目实现预期功能、安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建筑的功能布局满足种植机械项目需求，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能够达到高标准，满足种植机械项目的长期发展需求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7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种植机械项目规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植机械项目的功能布局和需求，确保各功能区域得到合理的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种植机械项目总投资比例：</w:t>
      </w:r>
    </w:p>
    <w:p>
      <w:pPr>
        <w:sectPr>
          <w:pgSz w:w="11906" w:h="16839"/>
          <w:pgMar w:top="1431" w:right="1724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种</w:t>
      </w:r>
      <w:r>
        <w:rPr>
          <w:rFonts w:ascii="FangSong" w:eastAsia="FangSong" w:hAnsi="FangSong" w:cs="FangSong"/>
          <w:spacing w:val="-3"/>
          <w:sz w:val="28"/>
          <w:szCs w:val="28"/>
        </w:rPr>
        <w:t>植机械项目总投资的比例为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未来种植机械项目运营的需求，同时避免了过度浪费。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种植机械项目整体布局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使种植机械项目更好地适应当地的自然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三、种植机械项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(一)、种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植机械项目承办单位基本情况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(二)、种植机械项目概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种</w:t>
      </w:r>
      <w:r>
        <w:rPr>
          <w:rFonts w:ascii="FangSong" w:eastAsia="FangSong" w:hAnsi="FangSong" w:cs="FangSong"/>
          <w:spacing w:val="-9"/>
          <w:sz w:val="28"/>
          <w:szCs w:val="28"/>
        </w:rPr>
        <w:t>植机械项目名称：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种植机械项目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种</w:t>
      </w:r>
      <w:r>
        <w:rPr>
          <w:rFonts w:ascii="FangSong" w:eastAsia="FangSong" w:hAnsi="FangSong" w:cs="FangSong"/>
          <w:spacing w:val="-11"/>
          <w:sz w:val="28"/>
          <w:szCs w:val="28"/>
        </w:rPr>
        <w:t>植机械项目类型：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种</w:t>
      </w:r>
      <w:r>
        <w:rPr>
          <w:rFonts w:ascii="FangSong" w:eastAsia="FangSong" w:hAnsi="FangSong" w:cs="FangSong"/>
          <w:spacing w:val="-16"/>
          <w:sz w:val="28"/>
          <w:szCs w:val="28"/>
        </w:rPr>
        <w:t>植机械项目地点：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0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7"/>
          <w:sz w:val="28"/>
          <w:szCs w:val="28"/>
        </w:rPr>
        <w:t>种</w:t>
      </w:r>
      <w:r>
        <w:rPr>
          <w:rFonts w:ascii="FangSong" w:eastAsia="FangSong" w:hAnsi="FangSong" w:cs="FangSong"/>
          <w:spacing w:val="-26"/>
          <w:sz w:val="28"/>
          <w:szCs w:val="28"/>
        </w:rPr>
        <w:t>植机械项目规模：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种</w:t>
      </w:r>
      <w:r>
        <w:rPr>
          <w:rFonts w:ascii="FangSong" w:eastAsia="FangSong" w:hAnsi="FangSong" w:cs="FangSong"/>
          <w:spacing w:val="-14"/>
          <w:sz w:val="28"/>
          <w:szCs w:val="28"/>
        </w:rPr>
        <w:t>植机械项目周期：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31" w:right="10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种植机</w:t>
      </w:r>
      <w:r>
        <w:rPr>
          <w:rFonts w:ascii="FangSong" w:eastAsia="FangSong" w:hAnsi="FangSong" w:cs="FangSong"/>
          <w:spacing w:val="-11"/>
          <w:sz w:val="28"/>
          <w:szCs w:val="28"/>
        </w:rPr>
        <w:t>械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种植机械项目的建设旨在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(三)、种植机械项目评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该种植机械项目处于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2" w:line="415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植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械项目具备较高的实施可行性。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(一)、种植机械项目建设期原辅材料供应情况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在种</w:t>
      </w:r>
      <w:r>
        <w:rPr>
          <w:rFonts w:ascii="FangSong" w:eastAsia="FangSong" w:hAnsi="FangSong" w:cs="FangSong"/>
          <w:spacing w:val="-15"/>
          <w:sz w:val="28"/>
          <w:szCs w:val="28"/>
        </w:rPr>
        <w:t>植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程顺利进行和产品质量稳定的重要环节。本章将详细探讨种植机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种植机械项目建设期原辅材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1" w:line="415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在种</w:t>
      </w:r>
      <w:r>
        <w:rPr>
          <w:rFonts w:ascii="FangSong" w:eastAsia="FangSong" w:hAnsi="FangSong" w:cs="FangSong"/>
          <w:spacing w:val="-15"/>
          <w:sz w:val="28"/>
          <w:szCs w:val="28"/>
        </w:rPr>
        <w:t>植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量有着直接的影响。下面是种植机械项目建设期原辅材料供应情况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(二)、种植机械项目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种植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是种植机械项目运营期原辅材料供应及质量管理的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植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机械项目技术工艺分析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提供优质产品和服务。保障工艺流程能够满足种植机械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种植机械项目建设贯彻“三同时”的原则，注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种植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种</w:t>
      </w:r>
      <w:r>
        <w:rPr>
          <w:rFonts w:ascii="FangSong" w:eastAsia="FangSong" w:hAnsi="FangSong" w:cs="FangSong"/>
          <w:spacing w:val="-4"/>
          <w:sz w:val="28"/>
          <w:szCs w:val="28"/>
        </w:rPr>
        <w:t>植机械项目的技术保障措施从设计、施工、试运行到投产、销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以确保种植机械项目在技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将确保种植机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三)、种植机械项目技术流程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在种植机械项目运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分析工具监测和分析种植机械项目各环节数据。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共同构建了高效、稳定的种植机械项目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确保种植机械项目顺利推进。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保选用的设备能够满足种植机械项目的技术要求，例如：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选设备与种植机械项目工艺流程相匹配，例如：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的生产能力是否符合种植机械项目的产能需求。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、种植机械项目风险分析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受市场变化和竞争压力的影响，种植机械项目面临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影响种植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械项目的盈利能力。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技术方面的不确定性可能导致种植机械项目进度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误或成本增加。新技术的引入或技术问题的发生可能对种植机械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政府政策和法规的变化可能对种植机械项目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196" w:firstLine="1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</w:rPr>
        <w:t>生重</w:t>
      </w:r>
      <w:r>
        <w:rPr>
          <w:rFonts w:ascii="FangSong" w:eastAsia="FangSong" w:hAnsi="FangSong" w:cs="FangSong"/>
          <w:spacing w:val="-6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影响。不符合环保、安全等法规要求可能导致种植机械项目的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1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资金紧张或融资渠道受限可能导致种植机械项目无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按计划进行。汇率波动和利率上升也可能对种植机械项目的资金需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2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地震、洪水等自然灾害可能对种植机械项目区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二)、种植机械项目风险对策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我们旨在最大程度地降低种植机械项目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临的各种风险，确保种植机械项目能够在复杂多变的环境中稳健前行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在种植机械项目开始前进行充分的技术可行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植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械项目按计划进行。</w:t>
      </w:r>
    </w:p>
    <w:p>
      <w:pPr>
        <w:spacing w:before="1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降低法规变更对种植机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械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2" w:line="411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418" w:lineRule="auto"/>
        <w:ind w:left="31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种植机械项目因不可抗力而受到的损失，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确保种植机械项目的可持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2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社会责任种</w:t>
      </w:r>
      <w:r>
        <w:rPr>
          <w:rFonts w:ascii="FangSong" w:eastAsia="FangSong" w:hAnsi="FangSong" w:cs="FangSong"/>
          <w:spacing w:val="-1"/>
          <w:sz w:val="28"/>
          <w:szCs w:val="28"/>
        </w:rPr>
        <w:t>植机械项目与计划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社会责任种植机械项目与计划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扶贫帮困种植机械项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9" w:line="417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开展扶贫帮困种植机械项目，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26"/>
          <w:cols w:space="708"/>
          <w:titlePg w:val="0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社区环境改善种植机械项目，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7" w:line="417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社会公益种植机</w:t>
      </w:r>
      <w:r>
        <w:rPr>
          <w:rFonts w:ascii="FangSong" w:eastAsia="FangSong" w:hAnsi="FangSong" w:cs="FangSong"/>
          <w:spacing w:val="-1"/>
          <w:sz w:val="28"/>
          <w:szCs w:val="28"/>
        </w:rPr>
        <w:t>械项目</w:t>
      </w:r>
    </w:p>
    <w:p>
      <w:pPr>
        <w:spacing w:before="290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极参与社会公益种植机械项目，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析显示，目标市场的规模庞大，未来预计呈现稳健增长趋势。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10"/>
          <w:sz w:val="28"/>
          <w:szCs w:val="28"/>
        </w:rPr>
        <w:t>这一市</w:t>
      </w:r>
      <w:r>
        <w:rPr>
          <w:rFonts w:ascii="FangSong" w:eastAsia="FangSong" w:hAnsi="FangSong" w:cs="FangSong"/>
          <w:spacing w:val="6"/>
          <w:sz w:val="28"/>
          <w:szCs w:val="28"/>
        </w:rPr>
        <w:t>场</w:t>
      </w:r>
      <w:r>
        <w:rPr>
          <w:rFonts w:ascii="FangSong" w:eastAsia="FangSong" w:hAnsi="FangSong" w:cs="FangSong"/>
          <w:spacing w:val="5"/>
          <w:sz w:val="28"/>
          <w:szCs w:val="28"/>
        </w:rPr>
        <w:t>的增长主要受益于消费者对创新产品和高品质服务的日益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2"/>
      <w:bookmarkEnd w:id="4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九、进度计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、种植机械项目进度安排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确保种植机械项目按时、按质完成，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植</w:t>
      </w:r>
      <w:r>
        <w:rPr>
          <w:rFonts w:ascii="FangSong" w:eastAsia="FangSong" w:hAnsi="FangSong" w:cs="FangSong"/>
          <w:spacing w:val="-15"/>
          <w:sz w:val="28"/>
          <w:szCs w:val="28"/>
        </w:rPr>
        <w:t>机械项目进度安排，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阶</w:t>
      </w:r>
      <w:r>
        <w:rPr>
          <w:rFonts w:ascii="FangSong" w:eastAsia="FangSong" w:hAnsi="FangSong" w:cs="FangSong"/>
          <w:spacing w:val="-17"/>
          <w:sz w:val="28"/>
          <w:szCs w:val="28"/>
        </w:rPr>
        <w:t>段：</w:t>
      </w:r>
    </w:p>
    <w:p>
      <w:pPr>
        <w:spacing w:before="3" w:line="411" w:lineRule="auto"/>
        <w:ind w:left="29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种植机械项目前期准备(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在种植机械项目启动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包括种植机械项目立项、人员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和需求分析等。这个阶段的目标是确保种植机械项目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1" w:line="416" w:lineRule="auto"/>
        <w:ind w:left="49" w:right="176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的工</w:t>
      </w:r>
      <w:r>
        <w:rPr>
          <w:rFonts w:ascii="FangSong" w:eastAsia="FangSong" w:hAnsi="FangSong" w:cs="FangSong"/>
          <w:spacing w:val="-14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确保对种植机械项目地理环境和资源有全面了解。基于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7" w:hanging="6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</w:t>
      </w:r>
      <w:r>
        <w:rPr>
          <w:rFonts w:ascii="FangSong" w:eastAsia="FangSong" w:hAnsi="FangSong" w:cs="FangSong"/>
          <w:spacing w:val="-2"/>
          <w:sz w:val="28"/>
          <w:szCs w:val="28"/>
        </w:rPr>
        <w:t>个阶段的目标是确保种植机械项目的设计是科学、合理且可行的。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以保证种植机械项目的高质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照种植机械项目需求，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为种植机械项目后续的运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植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机械项目实施保障措施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确保种植机械项目的顺利实施，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3" w:line="411" w:lineRule="auto"/>
        <w:ind w:left="32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种植机械项目管理体系建立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我们将建立一个全面的种植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确保每个种植机械项目阶段都有清晰的组织结构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明确定义的职责。种植机械项目管理团队将定期召开会议，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</w:t>
      </w:r>
      <w:r>
        <w:rPr>
          <w:rFonts w:ascii="FangSong" w:eastAsia="FangSong" w:hAnsi="FangSong" w:cs="FangSong"/>
          <w:spacing w:val="-2"/>
          <w:sz w:val="28"/>
          <w:szCs w:val="28"/>
        </w:rPr>
        <w:t>种植机械项目计划，保证种植机械项目目标的实现。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</w:t>
      </w:r>
      <w:r>
        <w:rPr>
          <w:rFonts w:ascii="FangSong" w:eastAsia="FangSong" w:hAnsi="FangSong" w:cs="FangSong"/>
          <w:spacing w:val="-6"/>
          <w:sz w:val="28"/>
          <w:szCs w:val="28"/>
        </w:rPr>
        <w:t>种</w:t>
      </w:r>
    </w:p>
    <w:p>
      <w:p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1" w:right="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植机械项目的进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对种</w:t>
      </w:r>
      <w:r>
        <w:rPr>
          <w:rFonts w:ascii="FangSong" w:eastAsia="FangSong" w:hAnsi="FangSong" w:cs="FangSong"/>
          <w:spacing w:val="-5"/>
          <w:sz w:val="28"/>
          <w:szCs w:val="28"/>
        </w:rPr>
        <w:t>植</w:t>
      </w:r>
      <w:r>
        <w:rPr>
          <w:rFonts w:ascii="FangSong" w:eastAsia="FangSong" w:hAnsi="FangSong" w:cs="FangSong"/>
          <w:spacing w:val="-4"/>
          <w:sz w:val="28"/>
          <w:szCs w:val="28"/>
        </w:rPr>
        <w:t>机械项目的影响。</w:t>
      </w:r>
    </w:p>
    <w:p>
      <w:pPr>
        <w:spacing w:before="1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高整个种植机械项目执行效率。</w:t>
      </w:r>
    </w:p>
    <w:p>
      <w:pPr>
        <w:spacing w:before="2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团队成员可以分享种植机械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我们将建立严格的质量控制体系，涵盖种</w:t>
      </w:r>
      <w:r>
        <w:rPr>
          <w:rFonts w:ascii="FangSong" w:eastAsia="FangSong" w:hAnsi="FangSong" w:cs="FangSong"/>
          <w:spacing w:val="-7"/>
          <w:sz w:val="28"/>
          <w:szCs w:val="28"/>
        </w:rPr>
        <w:t>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确保种植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机械项目交付的成果符合预期标准，提高种植机械项目整体质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十、供应链管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(一)、供应链战略规划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4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的整体战略中，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供应链战略规划是确保生产和分销过程高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2" w:line="219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5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运转的关键要素。下面是供应链战略规划的几个核心方面：</w:t>
      </w:r>
    </w:p>
    <w:p>
      <w:pPr>
        <w:spacing w:before="294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目标明确：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企业首先需</w:t>
      </w:r>
      <w:r>
        <w:rPr>
          <w:rFonts w:ascii="FangSong" w:eastAsia="FangSong" w:hAnsi="FangSong" w:cs="FangSong"/>
          <w:sz w:val="28"/>
          <w:szCs w:val="28"/>
        </w:rPr>
        <w:t>要明确长期的供应链管理目标和愿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景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9"/>
          <w:sz w:val="28"/>
          <w:szCs w:val="28"/>
        </w:rPr>
        <w:t>这可能包括提高产品交付效率、降低运营成本、提高产品质量等。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明确的目标</w:t>
      </w:r>
      <w:r>
        <w:rPr>
          <w:rFonts w:ascii="FangSong" w:eastAsia="FangSong" w:hAnsi="FangSong" w:cs="FangSong"/>
          <w:spacing w:val="-2"/>
          <w:sz w:val="28"/>
          <w:szCs w:val="28"/>
        </w:rPr>
        <w:t>有助于为整个供应链提供清晰的方向。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需求规划：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了解市场需求趋势是供应链规划的核心。通过深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入</w:t>
      </w:r>
      <w:r>
        <w:rPr>
          <w:rFonts w:ascii="FangSong" w:eastAsia="FangSong" w:hAnsi="FangSong" w:cs="FangSong"/>
          <w:spacing w:val="-12"/>
          <w:sz w:val="28"/>
          <w:szCs w:val="28"/>
        </w:rPr>
        <w:t>分析客户需求、市场趋势，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企业能够调整供应链，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以应对市场的变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供应网络设计：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选择合适的供应商、制造商、分销商和零售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至关重要。在设计供应网络时，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地理位置、交通、关税等因素都需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被</w:t>
      </w:r>
      <w:r>
        <w:rPr>
          <w:rFonts w:ascii="FangSong" w:eastAsia="FangSong" w:hAnsi="FangSong" w:cs="FangSong"/>
          <w:spacing w:val="-3"/>
          <w:sz w:val="28"/>
          <w:szCs w:val="28"/>
        </w:rPr>
        <w:t>全面考虑，以确保产品的高效流通。</w:t>
      </w:r>
    </w:p>
    <w:p>
      <w:pPr>
        <w:spacing w:before="2" w:line="411" w:lineRule="auto"/>
        <w:ind w:left="34" w:right="6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库存管理：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制定科学的库存管理策略，避免过量或过少的</w:t>
      </w:r>
      <w:r>
        <w:rPr>
          <w:rFonts w:ascii="FangSong" w:eastAsia="FangSong" w:hAnsi="FangSong" w:cs="FangSong"/>
          <w:spacing w:val="-3"/>
          <w:sz w:val="28"/>
          <w:szCs w:val="28"/>
        </w:rPr>
        <w:t>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存。通过先进的技术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系统，实时监测库存水平，提高库存周转率，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pacing w:val="-7"/>
          <w:sz w:val="28"/>
          <w:szCs w:val="28"/>
        </w:rPr>
        <w:t>少资金占用。</w:t>
      </w:r>
    </w:p>
    <w:p>
      <w:pPr>
        <w:spacing w:before="2" w:line="411" w:lineRule="auto"/>
        <w:ind w:left="33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物流与运输优化：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选择最经济、最快速的运输方式，通过优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物流流程确保产品以最有效的方式从生产地到消费者手中。</w:t>
      </w:r>
    </w:p>
    <w:p>
      <w:pPr>
        <w:spacing w:before="1" w:line="411" w:lineRule="auto"/>
        <w:ind w:left="32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信息技术应用：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引入先进的信息技术，提高供应链的可见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和协同作业，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更快速、更高效地做出决策。</w:t>
      </w:r>
    </w:p>
    <w:p>
      <w:pPr>
        <w:spacing w:before="1" w:line="411" w:lineRule="auto"/>
        <w:ind w:left="41" w:right="10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7.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供应链合作伙伴关系：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与供应商和分销商建立紧密的沟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渠</w:t>
      </w:r>
      <w:r>
        <w:rPr>
          <w:rFonts w:ascii="FangSong" w:eastAsia="FangSong" w:hAnsi="FangSong" w:cs="FangSong"/>
          <w:spacing w:val="-3"/>
          <w:sz w:val="28"/>
          <w:szCs w:val="28"/>
        </w:rPr>
        <w:t>道，共同应对市场的挑战，实现互利共赢。</w:t>
      </w:r>
    </w:p>
    <w:p>
      <w:pPr>
        <w:spacing w:before="1" w:line="411" w:lineRule="auto"/>
        <w:ind w:left="33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识别潜在的风险，并制定相应的应对策略，以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供应链的稳定性和可靠性。</w:t>
      </w:r>
    </w:p>
    <w:p>
      <w:pPr>
        <w:spacing w:before="1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9.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可持续发展：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将可持续发展战略纳入供应链规划中，考虑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</w:p>
    <w:p>
      <w:pPr>
        <w:sectPr>
          <w:pgSz w:w="11906" w:h="16839"/>
          <w:pgMar w:top="1431" w:right="1697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4" w:right="49" w:firstLine="1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和社会责任，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通过减少碳排放、提高能源效益等方式，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建设更为可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7"/>
          <w:sz w:val="28"/>
          <w:szCs w:val="28"/>
        </w:rPr>
        <w:t>续的供应链。</w:t>
      </w:r>
    </w:p>
    <w:p>
      <w:pPr>
        <w:spacing w:line="414" w:lineRule="auto"/>
        <w:ind w:left="32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1</w:t>
      </w:r>
      <w:r>
        <w:rPr>
          <w:rFonts w:ascii="FangSong" w:eastAsia="FangSong" w:hAnsi="FangSong" w:cs="FangSong"/>
          <w:spacing w:val="-4"/>
          <w:sz w:val="28"/>
          <w:szCs w:val="28"/>
        </w:rPr>
        <w:t>0.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绩效评估体系：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建立供应链绩效评估体系，定期进行评估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通过不断的改进和优化提高供应链的整体效能。这有助于企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业在竞争激烈的市场中更好地应对变化，提高供应链的竞争力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(二)、供应商选择与评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在供</w:t>
      </w:r>
      <w:r>
        <w:rPr>
          <w:rFonts w:ascii="FangSong" w:eastAsia="FangSong" w:hAnsi="FangSong" w:cs="FangSong"/>
          <w:spacing w:val="-15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链管理中，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有效的供应商选择与评估是确保企业稳健运作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的重要环节。评估的核心因素包括财务健康状况、交货能力、质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社会责任等多个方面。</w:t>
      </w:r>
    </w:p>
    <w:p>
      <w:pPr>
        <w:spacing w:before="2" w:line="411" w:lineRule="auto"/>
        <w:ind w:left="4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对于财务健</w:t>
      </w:r>
      <w:r>
        <w:rPr>
          <w:rFonts w:ascii="FangSong" w:eastAsia="FangSong" w:hAnsi="FangSong" w:cs="FangSong"/>
          <w:spacing w:val="-2"/>
          <w:sz w:val="28"/>
          <w:szCs w:val="28"/>
        </w:rPr>
        <w:t>康状况的评估，企业需全面了解供应商的财务报表、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资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负债表等信息，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确保其经济实力足够稳固，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能够保证生产和交货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可靠性。</w:t>
      </w:r>
    </w:p>
    <w:p>
      <w:pPr>
        <w:spacing w:before="2" w:line="411" w:lineRule="auto"/>
        <w:ind w:left="38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在考</w:t>
      </w:r>
      <w:r>
        <w:rPr>
          <w:rFonts w:ascii="FangSong" w:eastAsia="FangSong" w:hAnsi="FangSong" w:cs="FangSong"/>
          <w:spacing w:val="-15"/>
          <w:sz w:val="28"/>
          <w:szCs w:val="28"/>
        </w:rPr>
        <w:t>察</w:t>
      </w:r>
      <w:r>
        <w:rPr>
          <w:rFonts w:ascii="FangSong" w:eastAsia="FangSong" w:hAnsi="FangSong" w:cs="FangSong"/>
          <w:spacing w:val="-8"/>
          <w:sz w:val="28"/>
          <w:szCs w:val="28"/>
        </w:rPr>
        <w:t>交货能力时，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可以通过供应商的历史交货记录、交货周期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1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息来评估。确保供应商有足够的产能和灵活性，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以适应市场和订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单的波动。</w:t>
      </w:r>
    </w:p>
    <w:p>
      <w:pPr>
        <w:spacing w:before="1" w:line="411" w:lineRule="auto"/>
        <w:ind w:left="32" w:right="4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质量</w:t>
      </w:r>
      <w:r>
        <w:rPr>
          <w:rFonts w:ascii="FangSong" w:eastAsia="FangSong" w:hAnsi="FangSong" w:cs="FangSong"/>
          <w:spacing w:val="-4"/>
          <w:sz w:val="28"/>
          <w:szCs w:val="28"/>
        </w:rPr>
        <w:t>管理是不可忽视的关键因素。通过审查供应商的质量管理体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包括生产工艺、质量控制标准和认证情况，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以确保其产品符合企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业的质量要求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5" w:lineRule="auto"/>
        <w:ind w:left="29" w:right="1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4"/>
          <w:sz w:val="28"/>
          <w:szCs w:val="28"/>
        </w:rPr>
        <w:t>会责任方面的评估主要包括供应商的环保政策、员工福利、劳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动条件等。确保</w:t>
      </w:r>
      <w:r>
        <w:rPr>
          <w:rFonts w:ascii="FangSong" w:eastAsia="FangSong" w:hAnsi="FangSong" w:cs="FangSong"/>
          <w:spacing w:val="-2"/>
          <w:sz w:val="28"/>
          <w:szCs w:val="28"/>
        </w:rPr>
        <w:t>供应商在生产过程中遵循环保法规、关注员工权益，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有助于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建积极的企业形象。</w:t>
      </w:r>
    </w:p>
    <w:p>
      <w:pPr>
        <w:sectPr>
          <w:pgSz w:w="11906" w:h="16839"/>
          <w:pgMar w:top="1431" w:right="1750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对于</w:t>
      </w:r>
      <w:r>
        <w:rPr>
          <w:rFonts w:ascii="FangSong" w:eastAsia="FangSong" w:hAnsi="FangSong" w:cs="FangSong"/>
          <w:spacing w:val="-15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术实力的评估，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企业需了解供应商的研发能力、生产设备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更新换代</w:t>
      </w:r>
      <w:r>
        <w:rPr>
          <w:rFonts w:ascii="FangSong" w:eastAsia="FangSong" w:hAnsi="FangSong" w:cs="FangSong"/>
          <w:spacing w:val="-3"/>
          <w:sz w:val="28"/>
          <w:szCs w:val="28"/>
        </w:rPr>
        <w:t>情</w:t>
      </w:r>
      <w:r>
        <w:rPr>
          <w:rFonts w:ascii="FangSong" w:eastAsia="FangSong" w:hAnsi="FangSong" w:cs="FangSong"/>
          <w:spacing w:val="-2"/>
          <w:sz w:val="28"/>
          <w:szCs w:val="28"/>
        </w:rPr>
        <w:t>况等，以确保其具备应对技术挑战的能力。</w:t>
      </w:r>
    </w:p>
    <w:p>
      <w:pPr>
        <w:spacing w:before="1" w:line="411" w:lineRule="auto"/>
        <w:ind w:left="4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成</w:t>
      </w: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与效益的综合分析是供应商选择中的关键一环。低价格并不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总是能</w:t>
      </w:r>
      <w:r>
        <w:rPr>
          <w:rFonts w:ascii="FangSong" w:eastAsia="FangSong" w:hAnsi="FangSong" w:cs="FangSong"/>
          <w:spacing w:val="-10"/>
          <w:sz w:val="28"/>
          <w:szCs w:val="28"/>
        </w:rPr>
        <w:t>够</w:t>
      </w:r>
      <w:r>
        <w:rPr>
          <w:rFonts w:ascii="FangSong" w:eastAsia="FangSong" w:hAnsi="FangSong" w:cs="FangSong"/>
          <w:spacing w:val="-6"/>
          <w:sz w:val="28"/>
          <w:szCs w:val="28"/>
        </w:rPr>
        <w:t>带来最终的成本节约，因此需要权衡价格和质量之间的关系。</w:t>
      </w:r>
    </w:p>
    <w:p>
      <w:pPr>
        <w:spacing w:before="1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稳定</w:t>
      </w:r>
      <w:r>
        <w:rPr>
          <w:rFonts w:ascii="FangSong" w:eastAsia="FangSong" w:hAnsi="FangSong" w:cs="FangSong"/>
          <w:spacing w:val="-13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是一个长期合作的必要条件，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通过审查供应商的经营历史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和与其他客户的合作关系，确保供应商具备可持续的合作潜力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4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建立透明而紧密的沟通渠道，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促进供应商与企业的密切合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共同解决问题、优化流程，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为长期合作打下坚实基础。通过这样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综</w:t>
      </w:r>
      <w:r>
        <w:rPr>
          <w:rFonts w:ascii="FangSong" w:eastAsia="FangSong" w:hAnsi="FangSong" w:cs="FangSong"/>
          <w:spacing w:val="-12"/>
          <w:sz w:val="28"/>
          <w:szCs w:val="28"/>
        </w:rPr>
        <w:t>合评估，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企业将能够建立稳健的供应链体系，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提升整体业务竞争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三)、物流与库存管理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与库存管理</w:t>
      </w:r>
    </w:p>
    <w:p>
      <w:pPr>
        <w:spacing w:before="292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4"/>
          <w:sz w:val="28"/>
          <w:szCs w:val="28"/>
        </w:rPr>
        <w:t>流与库存管理在现代企业运营中扮演着至关重要的角色。它不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9"/>
          <w:sz w:val="28"/>
          <w:szCs w:val="28"/>
        </w:rPr>
        <w:t>关</w:t>
      </w:r>
      <w:r>
        <w:rPr>
          <w:rFonts w:ascii="FangSong" w:eastAsia="FangSong" w:hAnsi="FangSong" w:cs="FangSong"/>
          <w:spacing w:val="-6"/>
          <w:sz w:val="28"/>
          <w:szCs w:val="28"/>
        </w:rPr>
        <w:t>乎产品的顺利运输，还直接关系到企业的运作效率和客户满意度。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流管理</w:t>
      </w:r>
    </w:p>
    <w:p>
      <w:pPr>
        <w:spacing w:before="291" w:line="411" w:lineRule="auto"/>
        <w:ind w:left="33" w:right="14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供应链整合：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通过整合供应链中的各个环节，包括供应商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造商、分销商等，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实现信息、物流、资金的高效流动。这有助于提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高整</w:t>
      </w:r>
      <w:r>
        <w:rPr>
          <w:rFonts w:ascii="FangSong" w:eastAsia="FangSong" w:hAnsi="FangSong" w:cs="FangSong"/>
          <w:spacing w:val="-3"/>
          <w:sz w:val="28"/>
          <w:szCs w:val="28"/>
        </w:rPr>
        <w:t>个供应链的响应速度和灵活性。</w:t>
      </w:r>
    </w:p>
    <w:p>
      <w:pPr>
        <w:spacing w:before="1" w:line="415" w:lineRule="auto"/>
        <w:ind w:left="33" w:right="16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2.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运输与配送：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选择合适的运输方式和合作的物流合作伙伴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保产品按时、安全地达到目的地。同时，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优化配送路线，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减少运输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ectPr>
          <w:pgSz w:w="11906" w:h="16839"/>
          <w:pgMar w:top="1431" w:right="1603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bookmarkStart w:id="46" w:name="_bookmark47"/>
      <w:bookmarkEnd w:id="46"/>
      <w:r>
        <w:rPr>
          <w:rFonts w:ascii="FangSong" w:eastAsia="FangSong" w:hAnsi="FangSong" w:cs="FangSong"/>
          <w:spacing w:val="-31"/>
          <w:sz w:val="28"/>
          <w:szCs w:val="28"/>
        </w:rPr>
        <w:t>3</w:t>
      </w:r>
      <w:r>
        <w:rPr>
          <w:rFonts w:ascii="FangSong" w:eastAsia="FangSong" w:hAnsi="FangSong" w:cs="FangSong"/>
          <w:spacing w:val="-17"/>
          <w:sz w:val="28"/>
          <w:szCs w:val="28"/>
        </w:rPr>
        <w:t>.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仓储管理：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合理规划仓储网络，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确保产品在不同阶段的存储、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拣和装卸过程中高效运作。采用现代化的仓储技术，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如自动化仓库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系</w:t>
      </w:r>
      <w:r>
        <w:rPr>
          <w:rFonts w:ascii="FangSong" w:eastAsia="FangSong" w:hAnsi="FangSong" w:cs="FangSong"/>
          <w:spacing w:val="-5"/>
          <w:sz w:val="28"/>
          <w:szCs w:val="28"/>
        </w:rPr>
        <w:t>统，提高仓储效率。</w:t>
      </w:r>
    </w:p>
    <w:p>
      <w:pPr>
        <w:spacing w:before="1" w:line="411" w:lineRule="auto"/>
        <w:ind w:left="34" w:right="13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信息技术应用：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引入物流信息系统，实现对整个供应链的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时</w:t>
      </w:r>
      <w:r>
        <w:rPr>
          <w:rFonts w:ascii="FangSong" w:eastAsia="FangSong" w:hAnsi="FangSong" w:cs="FangSong"/>
          <w:spacing w:val="-14"/>
          <w:sz w:val="28"/>
          <w:szCs w:val="28"/>
        </w:rPr>
        <w:t>监控和数据分析。通过信息技术的支持，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可以更好地协调各个环节，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少</w:t>
      </w:r>
      <w:r>
        <w:rPr>
          <w:rFonts w:ascii="FangSong" w:eastAsia="FangSong" w:hAnsi="FangSong" w:cs="FangSong"/>
          <w:spacing w:val="-4"/>
          <w:sz w:val="28"/>
          <w:szCs w:val="28"/>
        </w:rPr>
        <w:t>不必要的库存和延误。</w:t>
      </w:r>
    </w:p>
    <w:p>
      <w:pPr>
        <w:spacing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库</w:t>
      </w:r>
      <w:r>
        <w:rPr>
          <w:rFonts w:ascii="FangSong" w:eastAsia="FangSong" w:hAnsi="FangSong" w:cs="FangSong"/>
          <w:spacing w:val="-4"/>
          <w:sz w:val="28"/>
          <w:szCs w:val="28"/>
        </w:rPr>
        <w:t>存管理</w:t>
      </w:r>
    </w:p>
    <w:p>
      <w:pPr>
        <w:spacing w:before="293" w:line="411" w:lineRule="auto"/>
        <w:ind w:left="33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精细化库存规划：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基于市场需求和销售趋势，制定精准的库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存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计划。通过先进的预测分析和库存模型，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确保库存水平能够满足市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需求，同时降低滞销风险。</w:t>
      </w:r>
    </w:p>
    <w:p>
      <w:pPr>
        <w:spacing w:before="1" w:line="411" w:lineRule="auto"/>
        <w:ind w:left="33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安全库存策略：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设定安全库存水平，以防止因供应链中的不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定性而导致的缺货情况。确保有足够的备货，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以应对突发事件或订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单</w:t>
      </w:r>
      <w:r>
        <w:rPr>
          <w:rFonts w:ascii="FangSong" w:eastAsia="FangSong" w:hAnsi="FangSong" w:cs="FangSong"/>
          <w:spacing w:val="-10"/>
          <w:sz w:val="28"/>
          <w:szCs w:val="28"/>
        </w:rPr>
        <w:t>激增。</w:t>
      </w:r>
    </w:p>
    <w:p>
      <w:pPr>
        <w:spacing w:before="2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3.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ABC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分析法：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将库存按照价值和重要性分为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A、B、</w:t>
      </w:r>
      <w:r>
        <w:rPr>
          <w:rFonts w:ascii="FangSong" w:eastAsia="FangSong" w:hAnsi="FangSong" w:cs="FangSong"/>
          <w:spacing w:val="-5"/>
          <w:sz w:val="28"/>
          <w:szCs w:val="28"/>
        </w:rPr>
        <w:t>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类，有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针对性地制定不同的库存管理策略。对于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A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类高价值的物品，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要进行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精细的控制和监测。</w:t>
      </w:r>
    </w:p>
    <w:p>
      <w:pPr>
        <w:spacing w:before="2" w:line="411" w:lineRule="auto"/>
        <w:ind w:left="32" w:right="9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4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先进的库存技术：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应用现代化的库存技术，如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RFID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条</w:t>
      </w:r>
      <w:r>
        <w:rPr>
          <w:rFonts w:ascii="FangSong" w:eastAsia="FangSong" w:hAnsi="FangSong" w:cs="FangSong"/>
          <w:spacing w:val="-8"/>
          <w:sz w:val="28"/>
          <w:szCs w:val="28"/>
        </w:rPr>
        <w:t>形码技术等，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提高库存的可见性和追踪性。这有助于减少库存丢失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提高库存周转率。</w:t>
      </w:r>
    </w:p>
    <w:p>
      <w:pPr>
        <w:spacing w:before="1" w:line="414" w:lineRule="auto"/>
        <w:ind w:left="29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定期盘点和调整：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定期进行库存盘点，及时发现和纠正库存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记</w:t>
      </w:r>
      <w:r>
        <w:rPr>
          <w:rFonts w:ascii="FangSong" w:eastAsia="FangSong" w:hAnsi="FangSong" w:cs="FangSong"/>
          <w:spacing w:val="-8"/>
          <w:sz w:val="28"/>
          <w:szCs w:val="28"/>
        </w:rPr>
        <w:t>录的差异。通过定期的库存调整，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确保系统中的库存数据与实际库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存</w:t>
      </w:r>
      <w:r>
        <w:rPr>
          <w:rFonts w:ascii="FangSong" w:eastAsia="FangSong" w:hAnsi="FangSong" w:cs="FangSong"/>
          <w:spacing w:val="-7"/>
          <w:sz w:val="28"/>
          <w:szCs w:val="28"/>
        </w:rPr>
        <w:t>情</w:t>
      </w:r>
      <w:r>
        <w:rPr>
          <w:rFonts w:ascii="FangSong" w:eastAsia="FangSong" w:hAnsi="FangSong" w:cs="FangSong"/>
          <w:spacing w:val="-5"/>
          <w:sz w:val="28"/>
          <w:szCs w:val="28"/>
        </w:rPr>
        <w:t>况保持一致。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https://d.book118.com/237001114040006053</w:t>
        </w:r>
      </w:hyperlink>
    </w:p>
    <w:p/>
    <w:sectPr>
      <w:pgSz w:w="11906" w:h="16839"/>
      <w:pgMar w:top="1431" w:right="1704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37001114040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2024-03-14T09:19:38Z</vt:filetime>
  </property>
  <property fmtid="{D5CDD505-2E9C-101B-9397-08002B2CF9AE}" pid="3" name="CRO">
    <vt:lpwstr>wqlLaW5nc29mdCBQREYgdG8gV1BTIDgw</vt:lpwstr>
  </property>
</Properties>
</file>