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化纤坯布项目建设方案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4" w:history="1">
        <w:r>
          <w:rPr>
            <w:rFonts w:ascii="仿宋" w:eastAsia="仿宋" w:hAnsi="仿宋" w:cs="仿宋" w:hint="eastAsia"/>
            <w:lang w:eastAsia="zh-CN"/>
          </w:rPr>
          <w:t>前言</w:t>
        </w:r>
        <w:r>
          <w:tab/>
        </w:r>
        <w:r>
          <w:fldChar w:fldCharType="begin"/>
        </w:r>
        <w:r>
          <w:instrText xml:space="preserve"> PAGEREF _Toc4104 \h </w:instrText>
        </w:r>
        <w:r>
          <w:fldChar w:fldCharType="separate"/>
        </w:r>
        <w:r>
          <w:t>3</w:t>
        </w:r>
        <w:r>
          <w:fldChar w:fldCharType="end"/>
        </w:r>
      </w:hyperlink>
    </w:p>
    <w:p>
      <w:pPr>
        <w:pStyle w:val="TOC1"/>
        <w:tabs>
          <w:tab w:val="right" w:leader="dot" w:pos="8306"/>
        </w:tabs>
      </w:pPr>
      <w:hyperlink w:anchor="_Toc19019" w:history="1">
        <w:r>
          <w:rPr>
            <w:rFonts w:ascii="仿宋" w:eastAsia="仿宋" w:hAnsi="仿宋" w:cs="仿宋" w:hint="eastAsia"/>
            <w:lang w:eastAsia="zh-CN"/>
          </w:rPr>
          <w:t>一、社会影响分析</w:t>
        </w:r>
        <w:r>
          <w:tab/>
        </w:r>
        <w:r>
          <w:fldChar w:fldCharType="begin"/>
        </w:r>
        <w:r>
          <w:instrText xml:space="preserve"> PAGEREF _Toc19019 \h </w:instrText>
        </w:r>
        <w:r>
          <w:fldChar w:fldCharType="separate"/>
        </w:r>
        <w:r>
          <w:t>3</w:t>
        </w:r>
        <w:r>
          <w:fldChar w:fldCharType="end"/>
        </w:r>
      </w:hyperlink>
    </w:p>
    <w:p>
      <w:pPr>
        <w:pStyle w:val="TOC2"/>
        <w:tabs>
          <w:tab w:val="right" w:leader="dot" w:pos="8306"/>
        </w:tabs>
      </w:pPr>
      <w:hyperlink w:anchor="_Toc7970" w:history="1">
        <w:r>
          <w:rPr>
            <w:rFonts w:ascii="仿宋" w:eastAsia="仿宋" w:hAnsi="仿宋" w:cs="仿宋" w:hint="eastAsia"/>
            <w:lang w:eastAsia="zh-CN"/>
          </w:rPr>
          <w:t>(一)、社会影响效果分析</w:t>
        </w:r>
        <w:r>
          <w:tab/>
        </w:r>
        <w:r>
          <w:fldChar w:fldCharType="begin"/>
        </w:r>
        <w:r>
          <w:instrText xml:space="preserve"> PAGEREF _Toc7970 \h </w:instrText>
        </w:r>
        <w:r>
          <w:fldChar w:fldCharType="separate"/>
        </w:r>
        <w:r>
          <w:t>3</w:t>
        </w:r>
        <w:r>
          <w:fldChar w:fldCharType="end"/>
        </w:r>
      </w:hyperlink>
    </w:p>
    <w:p>
      <w:pPr>
        <w:pStyle w:val="TOC2"/>
        <w:tabs>
          <w:tab w:val="right" w:leader="dot" w:pos="8306"/>
        </w:tabs>
      </w:pPr>
      <w:hyperlink w:anchor="_Toc18283" w:history="1">
        <w:r>
          <w:rPr>
            <w:rFonts w:ascii="仿宋" w:eastAsia="仿宋" w:hAnsi="仿宋" w:cs="仿宋" w:hint="eastAsia"/>
            <w:lang w:eastAsia="zh-CN"/>
          </w:rPr>
          <w:t>(二)、社会适应性分析</w:t>
        </w:r>
        <w:r>
          <w:tab/>
        </w:r>
        <w:r>
          <w:fldChar w:fldCharType="begin"/>
        </w:r>
        <w:r>
          <w:instrText xml:space="preserve"> PAGEREF _Toc18283 \h </w:instrText>
        </w:r>
        <w:r>
          <w:fldChar w:fldCharType="separate"/>
        </w:r>
        <w:r>
          <w:t>5</w:t>
        </w:r>
        <w:r>
          <w:fldChar w:fldCharType="end"/>
        </w:r>
      </w:hyperlink>
    </w:p>
    <w:p>
      <w:pPr>
        <w:pStyle w:val="TOC2"/>
        <w:tabs>
          <w:tab w:val="right" w:leader="dot" w:pos="8306"/>
        </w:tabs>
      </w:pPr>
      <w:hyperlink w:anchor="_Toc1302" w:history="1">
        <w:r>
          <w:rPr>
            <w:rFonts w:ascii="仿宋" w:eastAsia="仿宋" w:hAnsi="仿宋" w:cs="仿宋" w:hint="eastAsia"/>
            <w:lang w:eastAsia="zh-CN"/>
          </w:rPr>
          <w:t>(三)、社会风险及对策分析</w:t>
        </w:r>
        <w:r>
          <w:tab/>
        </w:r>
        <w:r>
          <w:fldChar w:fldCharType="begin"/>
        </w:r>
        <w:r>
          <w:instrText xml:space="preserve"> PAGEREF _Toc1302 \h </w:instrText>
        </w:r>
        <w:r>
          <w:fldChar w:fldCharType="separate"/>
        </w:r>
        <w:r>
          <w:t>7</w:t>
        </w:r>
        <w:r>
          <w:fldChar w:fldCharType="end"/>
        </w:r>
      </w:hyperlink>
    </w:p>
    <w:p>
      <w:pPr>
        <w:pStyle w:val="TOC1"/>
        <w:tabs>
          <w:tab w:val="right" w:leader="dot" w:pos="8306"/>
        </w:tabs>
      </w:pPr>
      <w:hyperlink w:anchor="_Toc26546" w:history="1">
        <w:r>
          <w:rPr>
            <w:rFonts w:ascii="仿宋" w:eastAsia="仿宋" w:hAnsi="仿宋" w:cs="仿宋" w:hint="eastAsia"/>
            <w:lang w:eastAsia="zh-CN"/>
          </w:rPr>
          <w:t>二、项目监理与质量保证</w:t>
        </w:r>
        <w:r>
          <w:tab/>
        </w:r>
        <w:r>
          <w:fldChar w:fldCharType="begin"/>
        </w:r>
        <w:r>
          <w:instrText xml:space="preserve"> PAGEREF _Toc26546 \h </w:instrText>
        </w:r>
        <w:r>
          <w:fldChar w:fldCharType="separate"/>
        </w:r>
        <w:r>
          <w:t>10</w:t>
        </w:r>
        <w:r>
          <w:fldChar w:fldCharType="end"/>
        </w:r>
      </w:hyperlink>
    </w:p>
    <w:p>
      <w:pPr>
        <w:pStyle w:val="TOC2"/>
        <w:tabs>
          <w:tab w:val="right" w:leader="dot" w:pos="8306"/>
        </w:tabs>
      </w:pPr>
      <w:hyperlink w:anchor="_Toc28532" w:history="1">
        <w:r>
          <w:rPr>
            <w:rFonts w:ascii="仿宋" w:eastAsia="仿宋" w:hAnsi="仿宋" w:cs="仿宋" w:hint="eastAsia"/>
            <w:lang w:eastAsia="zh-CN"/>
          </w:rPr>
          <w:t>(一)、监理体系构建</w:t>
        </w:r>
        <w:r>
          <w:tab/>
        </w:r>
        <w:r>
          <w:fldChar w:fldCharType="begin"/>
        </w:r>
        <w:r>
          <w:instrText xml:space="preserve"> PAGEREF _Toc28532 \h </w:instrText>
        </w:r>
        <w:r>
          <w:fldChar w:fldCharType="separate"/>
        </w:r>
        <w:r>
          <w:t>10</w:t>
        </w:r>
        <w:r>
          <w:fldChar w:fldCharType="end"/>
        </w:r>
      </w:hyperlink>
    </w:p>
    <w:p>
      <w:pPr>
        <w:pStyle w:val="TOC2"/>
        <w:tabs>
          <w:tab w:val="right" w:leader="dot" w:pos="8306"/>
        </w:tabs>
      </w:pPr>
      <w:hyperlink w:anchor="_Toc539" w:history="1">
        <w:r>
          <w:rPr>
            <w:rFonts w:ascii="仿宋" w:eastAsia="仿宋" w:hAnsi="仿宋" w:cs="仿宋" w:hint="eastAsia"/>
            <w:lang w:eastAsia="zh-CN"/>
          </w:rPr>
          <w:t>(二)、质量保证体系实施</w:t>
        </w:r>
        <w:r>
          <w:tab/>
        </w:r>
        <w:r>
          <w:fldChar w:fldCharType="begin"/>
        </w:r>
        <w:r>
          <w:instrText xml:space="preserve"> PAGEREF _Toc539 \h </w:instrText>
        </w:r>
        <w:r>
          <w:fldChar w:fldCharType="separate"/>
        </w:r>
        <w:r>
          <w:t>11</w:t>
        </w:r>
        <w:r>
          <w:fldChar w:fldCharType="end"/>
        </w:r>
      </w:hyperlink>
    </w:p>
    <w:p>
      <w:pPr>
        <w:pStyle w:val="TOC2"/>
        <w:tabs>
          <w:tab w:val="right" w:leader="dot" w:pos="8306"/>
        </w:tabs>
      </w:pPr>
      <w:hyperlink w:anchor="_Toc25167" w:history="1">
        <w:r>
          <w:rPr>
            <w:rFonts w:ascii="仿宋" w:eastAsia="仿宋" w:hAnsi="仿宋" w:cs="仿宋" w:hint="eastAsia"/>
            <w:lang w:eastAsia="zh-CN"/>
          </w:rPr>
          <w:t>(三)、监理与质量控制流程</w:t>
        </w:r>
        <w:r>
          <w:tab/>
        </w:r>
        <w:r>
          <w:fldChar w:fldCharType="begin"/>
        </w:r>
        <w:r>
          <w:instrText xml:space="preserve"> PAGEREF _Toc25167 \h </w:instrText>
        </w:r>
        <w:r>
          <w:fldChar w:fldCharType="separate"/>
        </w:r>
        <w:r>
          <w:t>12</w:t>
        </w:r>
        <w:r>
          <w:fldChar w:fldCharType="end"/>
        </w:r>
      </w:hyperlink>
    </w:p>
    <w:p>
      <w:pPr>
        <w:pStyle w:val="TOC1"/>
        <w:tabs>
          <w:tab w:val="right" w:leader="dot" w:pos="8306"/>
        </w:tabs>
      </w:pPr>
      <w:hyperlink w:anchor="_Toc30568" w:history="1">
        <w:r>
          <w:rPr>
            <w:rFonts w:ascii="仿宋" w:eastAsia="仿宋" w:hAnsi="仿宋" w:cs="仿宋" w:hint="eastAsia"/>
            <w:lang w:eastAsia="zh-CN"/>
          </w:rPr>
          <w:t>三、背景、必要性分析</w:t>
        </w:r>
        <w:r>
          <w:tab/>
        </w:r>
        <w:r>
          <w:fldChar w:fldCharType="begin"/>
        </w:r>
        <w:r>
          <w:instrText xml:space="preserve"> PAGEREF _Toc30568 \h </w:instrText>
        </w:r>
        <w:r>
          <w:fldChar w:fldCharType="separate"/>
        </w:r>
        <w:r>
          <w:t>12</w:t>
        </w:r>
        <w:r>
          <w:fldChar w:fldCharType="end"/>
        </w:r>
      </w:hyperlink>
    </w:p>
    <w:p>
      <w:pPr>
        <w:pStyle w:val="TOC2"/>
        <w:tabs>
          <w:tab w:val="right" w:leader="dot" w:pos="8306"/>
        </w:tabs>
      </w:pPr>
      <w:hyperlink w:anchor="_Toc23669" w:history="1">
        <w:r>
          <w:rPr>
            <w:rFonts w:ascii="仿宋" w:eastAsia="仿宋" w:hAnsi="仿宋" w:cs="仿宋" w:hint="eastAsia"/>
            <w:lang w:eastAsia="zh-CN"/>
          </w:rPr>
          <w:t>(一)、项目建设背景</w:t>
        </w:r>
        <w:r>
          <w:tab/>
        </w:r>
        <w:r>
          <w:fldChar w:fldCharType="begin"/>
        </w:r>
        <w:r>
          <w:instrText xml:space="preserve"> PAGEREF _Toc23669 \h </w:instrText>
        </w:r>
        <w:r>
          <w:fldChar w:fldCharType="separate"/>
        </w:r>
        <w:r>
          <w:t>12</w:t>
        </w:r>
        <w:r>
          <w:fldChar w:fldCharType="end"/>
        </w:r>
      </w:hyperlink>
    </w:p>
    <w:p>
      <w:pPr>
        <w:pStyle w:val="TOC2"/>
        <w:tabs>
          <w:tab w:val="right" w:leader="dot" w:pos="8306"/>
        </w:tabs>
      </w:pPr>
      <w:hyperlink w:anchor="_Toc12277" w:history="1">
        <w:r>
          <w:rPr>
            <w:rFonts w:ascii="仿宋" w:eastAsia="仿宋" w:hAnsi="仿宋" w:cs="仿宋" w:hint="eastAsia"/>
            <w:lang w:eastAsia="zh-CN"/>
          </w:rPr>
          <w:t>(二)、必要性分析</w:t>
        </w:r>
        <w:r>
          <w:tab/>
        </w:r>
        <w:r>
          <w:fldChar w:fldCharType="begin"/>
        </w:r>
        <w:r>
          <w:instrText xml:space="preserve"> PAGEREF _Toc12277 \h </w:instrText>
        </w:r>
        <w:r>
          <w:fldChar w:fldCharType="separate"/>
        </w:r>
        <w:r>
          <w:t>13</w:t>
        </w:r>
        <w:r>
          <w:fldChar w:fldCharType="end"/>
        </w:r>
      </w:hyperlink>
    </w:p>
    <w:p>
      <w:pPr>
        <w:pStyle w:val="TOC2"/>
        <w:tabs>
          <w:tab w:val="right" w:leader="dot" w:pos="8306"/>
        </w:tabs>
      </w:pPr>
      <w:hyperlink w:anchor="_Toc7790" w:history="1">
        <w:r>
          <w:rPr>
            <w:rFonts w:ascii="仿宋" w:eastAsia="仿宋" w:hAnsi="仿宋" w:cs="仿宋" w:hint="eastAsia"/>
            <w:lang w:eastAsia="zh-CN"/>
          </w:rPr>
          <w:t>(三)、项目建设有利条件</w:t>
        </w:r>
        <w:r>
          <w:tab/>
        </w:r>
        <w:r>
          <w:fldChar w:fldCharType="begin"/>
        </w:r>
        <w:r>
          <w:instrText xml:space="preserve"> PAGEREF _Toc7790 \h </w:instrText>
        </w:r>
        <w:r>
          <w:fldChar w:fldCharType="separate"/>
        </w:r>
        <w:r>
          <w:t>15</w:t>
        </w:r>
        <w:r>
          <w:fldChar w:fldCharType="end"/>
        </w:r>
      </w:hyperlink>
    </w:p>
    <w:p>
      <w:pPr>
        <w:pStyle w:val="TOC1"/>
        <w:tabs>
          <w:tab w:val="right" w:leader="dot" w:pos="8306"/>
        </w:tabs>
      </w:pPr>
      <w:hyperlink w:anchor="_Toc1349" w:history="1">
        <w:r>
          <w:rPr>
            <w:rFonts w:ascii="仿宋" w:eastAsia="仿宋" w:hAnsi="仿宋" w:cs="仿宋" w:hint="eastAsia"/>
            <w:lang w:eastAsia="zh-CN"/>
          </w:rPr>
          <w:t>四、发展规划、产业政策和行业准入分析</w:t>
        </w:r>
        <w:r>
          <w:tab/>
        </w:r>
        <w:r>
          <w:fldChar w:fldCharType="begin"/>
        </w:r>
        <w:r>
          <w:instrText xml:space="preserve"> PAGEREF _Toc1349 \h </w:instrText>
        </w:r>
        <w:r>
          <w:fldChar w:fldCharType="separate"/>
        </w:r>
        <w:r>
          <w:t>16</w:t>
        </w:r>
        <w:r>
          <w:fldChar w:fldCharType="end"/>
        </w:r>
      </w:hyperlink>
    </w:p>
    <w:p>
      <w:pPr>
        <w:pStyle w:val="TOC2"/>
        <w:tabs>
          <w:tab w:val="right" w:leader="dot" w:pos="8306"/>
        </w:tabs>
      </w:pPr>
      <w:hyperlink w:anchor="_Toc12903" w:history="1">
        <w:r>
          <w:rPr>
            <w:rFonts w:ascii="仿宋" w:eastAsia="仿宋" w:hAnsi="仿宋" w:cs="仿宋" w:hint="eastAsia"/>
            <w:lang w:eastAsia="zh-CN"/>
          </w:rPr>
          <w:t>(一)、发展规划分析</w:t>
        </w:r>
        <w:r>
          <w:tab/>
        </w:r>
        <w:r>
          <w:fldChar w:fldCharType="begin"/>
        </w:r>
        <w:r>
          <w:instrText xml:space="preserve"> PAGEREF _Toc12903 \h </w:instrText>
        </w:r>
        <w:r>
          <w:fldChar w:fldCharType="separate"/>
        </w:r>
        <w:r>
          <w:t>16</w:t>
        </w:r>
        <w:r>
          <w:fldChar w:fldCharType="end"/>
        </w:r>
      </w:hyperlink>
    </w:p>
    <w:p>
      <w:pPr>
        <w:pStyle w:val="TOC2"/>
        <w:tabs>
          <w:tab w:val="right" w:leader="dot" w:pos="8306"/>
        </w:tabs>
      </w:pPr>
      <w:hyperlink w:anchor="_Toc23742" w:history="1">
        <w:r>
          <w:rPr>
            <w:rFonts w:ascii="仿宋" w:eastAsia="仿宋" w:hAnsi="仿宋" w:cs="仿宋" w:hint="eastAsia"/>
            <w:lang w:eastAsia="zh-CN"/>
          </w:rPr>
          <w:t>(二)、产业政策分析</w:t>
        </w:r>
        <w:r>
          <w:tab/>
        </w:r>
        <w:r>
          <w:fldChar w:fldCharType="begin"/>
        </w:r>
        <w:r>
          <w:instrText xml:space="preserve"> PAGEREF _Toc23742 \h </w:instrText>
        </w:r>
        <w:r>
          <w:fldChar w:fldCharType="separate"/>
        </w:r>
        <w:r>
          <w:t>18</w:t>
        </w:r>
        <w:r>
          <w:fldChar w:fldCharType="end"/>
        </w:r>
      </w:hyperlink>
    </w:p>
    <w:p>
      <w:pPr>
        <w:pStyle w:val="TOC2"/>
        <w:tabs>
          <w:tab w:val="right" w:leader="dot" w:pos="8306"/>
        </w:tabs>
      </w:pPr>
      <w:hyperlink w:anchor="_Toc1135" w:history="1">
        <w:r>
          <w:rPr>
            <w:rFonts w:ascii="仿宋" w:eastAsia="仿宋" w:hAnsi="仿宋" w:cs="仿宋" w:hint="eastAsia"/>
            <w:lang w:eastAsia="zh-CN"/>
          </w:rPr>
          <w:t>(三)、行业准入分析</w:t>
        </w:r>
        <w:r>
          <w:tab/>
        </w:r>
        <w:r>
          <w:fldChar w:fldCharType="begin"/>
        </w:r>
        <w:r>
          <w:instrText xml:space="preserve"> PAGEREF _Toc1135 \h </w:instrText>
        </w:r>
        <w:r>
          <w:fldChar w:fldCharType="separate"/>
        </w:r>
        <w:r>
          <w:t>19</w:t>
        </w:r>
        <w:r>
          <w:fldChar w:fldCharType="end"/>
        </w:r>
      </w:hyperlink>
    </w:p>
    <w:p>
      <w:pPr>
        <w:pStyle w:val="TOC1"/>
        <w:tabs>
          <w:tab w:val="right" w:leader="dot" w:pos="8306"/>
        </w:tabs>
      </w:pPr>
      <w:hyperlink w:anchor="_Toc9580" w:history="1">
        <w:r>
          <w:rPr>
            <w:rFonts w:ascii="仿宋" w:eastAsia="仿宋" w:hAnsi="仿宋" w:cs="仿宋" w:hint="eastAsia"/>
            <w:lang w:eastAsia="zh-CN"/>
          </w:rPr>
          <w:t>五、化纤坯布项目概论</w:t>
        </w:r>
        <w:r>
          <w:tab/>
        </w:r>
        <w:r>
          <w:fldChar w:fldCharType="begin"/>
        </w:r>
        <w:r>
          <w:instrText xml:space="preserve"> PAGEREF _Toc9580 \h </w:instrText>
        </w:r>
        <w:r>
          <w:fldChar w:fldCharType="separate"/>
        </w:r>
        <w:r>
          <w:t>21</w:t>
        </w:r>
        <w:r>
          <w:fldChar w:fldCharType="end"/>
        </w:r>
      </w:hyperlink>
    </w:p>
    <w:p>
      <w:pPr>
        <w:pStyle w:val="TOC2"/>
        <w:tabs>
          <w:tab w:val="right" w:leader="dot" w:pos="8306"/>
        </w:tabs>
      </w:pPr>
      <w:hyperlink w:anchor="_Toc5558" w:history="1">
        <w:r>
          <w:rPr>
            <w:rFonts w:ascii="仿宋" w:eastAsia="仿宋" w:hAnsi="仿宋" w:cs="仿宋" w:hint="eastAsia"/>
            <w:lang w:eastAsia="zh-CN"/>
          </w:rPr>
          <w:t>(一)、项目申报单位概况</w:t>
        </w:r>
        <w:r>
          <w:tab/>
        </w:r>
        <w:r>
          <w:fldChar w:fldCharType="begin"/>
        </w:r>
        <w:r>
          <w:instrText xml:space="preserve"> PAGEREF _Toc5558 \h </w:instrText>
        </w:r>
        <w:r>
          <w:fldChar w:fldCharType="separate"/>
        </w:r>
        <w:r>
          <w:t>21</w:t>
        </w:r>
        <w:r>
          <w:fldChar w:fldCharType="end"/>
        </w:r>
      </w:hyperlink>
    </w:p>
    <w:p>
      <w:pPr>
        <w:pStyle w:val="TOC2"/>
        <w:tabs>
          <w:tab w:val="right" w:leader="dot" w:pos="8306"/>
        </w:tabs>
      </w:pPr>
      <w:hyperlink w:anchor="_Toc14537" w:history="1">
        <w:r>
          <w:rPr>
            <w:rFonts w:ascii="仿宋" w:eastAsia="仿宋" w:hAnsi="仿宋" w:cs="仿宋" w:hint="eastAsia"/>
            <w:lang w:eastAsia="zh-CN"/>
          </w:rPr>
          <w:t>(二)、项目概况</w:t>
        </w:r>
        <w:r>
          <w:tab/>
        </w:r>
        <w:r>
          <w:fldChar w:fldCharType="begin"/>
        </w:r>
        <w:r>
          <w:instrText xml:space="preserve"> PAGEREF _Toc14537 \h </w:instrText>
        </w:r>
        <w:r>
          <w:fldChar w:fldCharType="separate"/>
        </w:r>
        <w:r>
          <w:t>22</w:t>
        </w:r>
        <w:r>
          <w:fldChar w:fldCharType="end"/>
        </w:r>
      </w:hyperlink>
    </w:p>
    <w:p>
      <w:pPr>
        <w:pStyle w:val="TOC1"/>
        <w:tabs>
          <w:tab w:val="right" w:leader="dot" w:pos="8306"/>
        </w:tabs>
      </w:pPr>
      <w:hyperlink w:anchor="_Toc27309" w:history="1">
        <w:r>
          <w:rPr>
            <w:rFonts w:ascii="仿宋" w:eastAsia="仿宋" w:hAnsi="仿宋" w:cs="仿宋" w:hint="eastAsia"/>
            <w:lang w:eastAsia="zh-CN"/>
          </w:rPr>
          <w:t>六、项目选址研究</w:t>
        </w:r>
        <w:r>
          <w:tab/>
        </w:r>
        <w:r>
          <w:fldChar w:fldCharType="begin"/>
        </w:r>
        <w:r>
          <w:instrText xml:space="preserve"> PAGEREF _Toc27309 \h </w:instrText>
        </w:r>
        <w:r>
          <w:fldChar w:fldCharType="separate"/>
        </w:r>
        <w:r>
          <w:t>25</w:t>
        </w:r>
        <w:r>
          <w:fldChar w:fldCharType="end"/>
        </w:r>
      </w:hyperlink>
    </w:p>
    <w:p>
      <w:pPr>
        <w:pStyle w:val="TOC2"/>
        <w:tabs>
          <w:tab w:val="right" w:leader="dot" w:pos="8306"/>
        </w:tabs>
      </w:pPr>
      <w:hyperlink w:anchor="_Toc24283" w:history="1">
        <w:r>
          <w:rPr>
            <w:rFonts w:ascii="仿宋" w:eastAsia="仿宋" w:hAnsi="仿宋" w:cs="仿宋" w:hint="eastAsia"/>
            <w:lang w:eastAsia="zh-CN"/>
          </w:rPr>
          <w:t>(一)、项目选址原则</w:t>
        </w:r>
        <w:r>
          <w:tab/>
        </w:r>
        <w:r>
          <w:fldChar w:fldCharType="begin"/>
        </w:r>
        <w:r>
          <w:instrText xml:space="preserve"> PAGEREF _Toc24283 \h </w:instrText>
        </w:r>
        <w:r>
          <w:fldChar w:fldCharType="separate"/>
        </w:r>
        <w:r>
          <w:t>25</w:t>
        </w:r>
        <w:r>
          <w:fldChar w:fldCharType="end"/>
        </w:r>
      </w:hyperlink>
    </w:p>
    <w:p>
      <w:pPr>
        <w:pStyle w:val="TOC2"/>
        <w:tabs>
          <w:tab w:val="right" w:leader="dot" w:pos="8306"/>
        </w:tabs>
      </w:pPr>
      <w:hyperlink w:anchor="_Toc4917" w:history="1">
        <w:r>
          <w:rPr>
            <w:rFonts w:ascii="仿宋" w:eastAsia="仿宋" w:hAnsi="仿宋" w:cs="仿宋" w:hint="eastAsia"/>
            <w:lang w:eastAsia="zh-CN"/>
          </w:rPr>
          <w:t>(二)、项目选址</w:t>
        </w:r>
        <w:r>
          <w:tab/>
        </w:r>
        <w:r>
          <w:fldChar w:fldCharType="begin"/>
        </w:r>
        <w:r>
          <w:instrText xml:space="preserve"> PAGEREF _Toc4917 \h </w:instrText>
        </w:r>
        <w:r>
          <w:fldChar w:fldCharType="separate"/>
        </w:r>
        <w:r>
          <w:t>28</w:t>
        </w:r>
        <w:r>
          <w:fldChar w:fldCharType="end"/>
        </w:r>
      </w:hyperlink>
    </w:p>
    <w:p>
      <w:pPr>
        <w:pStyle w:val="TOC2"/>
        <w:tabs>
          <w:tab w:val="right" w:leader="dot" w:pos="8306"/>
        </w:tabs>
      </w:pPr>
      <w:hyperlink w:anchor="_Toc30757" w:history="1">
        <w:r>
          <w:rPr>
            <w:rFonts w:ascii="仿宋" w:eastAsia="仿宋" w:hAnsi="仿宋" w:cs="仿宋" w:hint="eastAsia"/>
            <w:lang w:eastAsia="zh-CN"/>
          </w:rPr>
          <w:t>(三)、建设条件分析</w:t>
        </w:r>
        <w:r>
          <w:tab/>
        </w:r>
        <w:r>
          <w:fldChar w:fldCharType="begin"/>
        </w:r>
        <w:r>
          <w:instrText xml:space="preserve"> PAGEREF _Toc30757 \h </w:instrText>
        </w:r>
        <w:r>
          <w:fldChar w:fldCharType="separate"/>
        </w:r>
        <w:r>
          <w:t>30</w:t>
        </w:r>
        <w:r>
          <w:fldChar w:fldCharType="end"/>
        </w:r>
      </w:hyperlink>
    </w:p>
    <w:p>
      <w:pPr>
        <w:pStyle w:val="TOC2"/>
        <w:tabs>
          <w:tab w:val="right" w:leader="dot" w:pos="8306"/>
        </w:tabs>
      </w:pPr>
      <w:hyperlink w:anchor="_Toc25927" w:history="1">
        <w:r>
          <w:rPr>
            <w:rFonts w:ascii="仿宋" w:eastAsia="仿宋" w:hAnsi="仿宋" w:cs="仿宋" w:hint="eastAsia"/>
            <w:lang w:eastAsia="zh-CN"/>
          </w:rPr>
          <w:t>(四)、用地控制指标</w:t>
        </w:r>
        <w:r>
          <w:tab/>
        </w:r>
        <w:r>
          <w:fldChar w:fldCharType="begin"/>
        </w:r>
        <w:r>
          <w:instrText xml:space="preserve"> PAGEREF _Toc25927 \h </w:instrText>
        </w:r>
        <w:r>
          <w:fldChar w:fldCharType="separate"/>
        </w:r>
        <w:r>
          <w:t>31</w:t>
        </w:r>
        <w:r>
          <w:fldChar w:fldCharType="end"/>
        </w:r>
      </w:hyperlink>
    </w:p>
    <w:p>
      <w:pPr>
        <w:pStyle w:val="TOC2"/>
        <w:tabs>
          <w:tab w:val="right" w:leader="dot" w:pos="8306"/>
        </w:tabs>
      </w:pPr>
      <w:hyperlink w:anchor="_Toc9280" w:history="1">
        <w:r>
          <w:rPr>
            <w:rFonts w:ascii="仿宋" w:eastAsia="仿宋" w:hAnsi="仿宋" w:cs="仿宋" w:hint="eastAsia"/>
            <w:lang w:eastAsia="zh-CN"/>
          </w:rPr>
          <w:t>(五)、地总体要求</w:t>
        </w:r>
        <w:r>
          <w:tab/>
        </w:r>
        <w:r>
          <w:fldChar w:fldCharType="begin"/>
        </w:r>
        <w:r>
          <w:instrText xml:space="preserve"> PAGEREF _Toc9280 \h </w:instrText>
        </w:r>
        <w:r>
          <w:fldChar w:fldCharType="separate"/>
        </w:r>
        <w:r>
          <w:t>33</w:t>
        </w:r>
        <w:r>
          <w:fldChar w:fldCharType="end"/>
        </w:r>
      </w:hyperlink>
    </w:p>
    <w:p>
      <w:pPr>
        <w:pStyle w:val="TOC2"/>
        <w:tabs>
          <w:tab w:val="right" w:leader="dot" w:pos="8306"/>
        </w:tabs>
      </w:pPr>
      <w:hyperlink w:anchor="_Toc1451" w:history="1">
        <w:r>
          <w:rPr>
            <w:rFonts w:ascii="仿宋" w:eastAsia="仿宋" w:hAnsi="仿宋" w:cs="仿宋" w:hint="eastAsia"/>
            <w:lang w:eastAsia="zh-CN"/>
          </w:rPr>
          <w:t>(六)、节约用地措施</w:t>
        </w:r>
        <w:r>
          <w:tab/>
        </w:r>
        <w:r>
          <w:fldChar w:fldCharType="begin"/>
        </w:r>
        <w:r>
          <w:instrText xml:space="preserve"> PAGEREF _Toc1451 \h </w:instrText>
        </w:r>
        <w:r>
          <w:fldChar w:fldCharType="separate"/>
        </w:r>
        <w:r>
          <w:t>34</w:t>
        </w:r>
        <w:r>
          <w:fldChar w:fldCharType="end"/>
        </w:r>
      </w:hyperlink>
    </w:p>
    <w:p>
      <w:pPr>
        <w:pStyle w:val="TOC2"/>
        <w:tabs>
          <w:tab w:val="right" w:leader="dot" w:pos="8306"/>
        </w:tabs>
      </w:pPr>
      <w:hyperlink w:anchor="_Toc12821" w:history="1">
        <w:r>
          <w:rPr>
            <w:rFonts w:ascii="仿宋" w:eastAsia="仿宋" w:hAnsi="仿宋" w:cs="仿宋" w:hint="eastAsia"/>
            <w:lang w:eastAsia="zh-CN"/>
          </w:rPr>
          <w:t>(七)、选址综合评价</w:t>
        </w:r>
        <w:r>
          <w:tab/>
        </w:r>
        <w:r>
          <w:fldChar w:fldCharType="begin"/>
        </w:r>
        <w:r>
          <w:instrText xml:space="preserve"> PAGEREF _Toc12821 \h </w:instrText>
        </w:r>
        <w:r>
          <w:fldChar w:fldCharType="separate"/>
        </w:r>
        <w:r>
          <w:t>35</w:t>
        </w:r>
        <w:r>
          <w:fldChar w:fldCharType="end"/>
        </w:r>
      </w:hyperlink>
    </w:p>
    <w:p>
      <w:pPr>
        <w:pStyle w:val="TOC1"/>
        <w:tabs>
          <w:tab w:val="right" w:leader="dot" w:pos="8306"/>
        </w:tabs>
      </w:pPr>
      <w:hyperlink w:anchor="_Toc30663" w:history="1">
        <w:r>
          <w:rPr>
            <w:rFonts w:ascii="仿宋" w:eastAsia="仿宋" w:hAnsi="仿宋" w:cs="仿宋" w:hint="eastAsia"/>
            <w:lang w:eastAsia="zh-CN"/>
          </w:rPr>
          <w:t>七、项目实施与管理方案</w:t>
        </w:r>
        <w:r>
          <w:tab/>
        </w:r>
        <w:r>
          <w:fldChar w:fldCharType="begin"/>
        </w:r>
        <w:r>
          <w:instrText xml:space="preserve"> PAGEREF _Toc30663 \h </w:instrText>
        </w:r>
        <w:r>
          <w:fldChar w:fldCharType="separate"/>
        </w:r>
        <w:r>
          <w:t>36</w:t>
        </w:r>
        <w:r>
          <w:fldChar w:fldCharType="end"/>
        </w:r>
      </w:hyperlink>
    </w:p>
    <w:p>
      <w:pPr>
        <w:pStyle w:val="TOC2"/>
        <w:tabs>
          <w:tab w:val="right" w:leader="dot" w:pos="8306"/>
        </w:tabs>
      </w:pPr>
      <w:hyperlink w:anchor="_Toc20238" w:history="1">
        <w:r>
          <w:rPr>
            <w:rFonts w:ascii="仿宋" w:eastAsia="仿宋" w:hAnsi="仿宋" w:cs="仿宋" w:hint="eastAsia"/>
            <w:lang w:eastAsia="zh-CN"/>
          </w:rPr>
          <w:t>(一)、项目实施计划</w:t>
        </w:r>
        <w:r>
          <w:tab/>
        </w:r>
        <w:r>
          <w:fldChar w:fldCharType="begin"/>
        </w:r>
        <w:r>
          <w:instrText xml:space="preserve"> PAGEREF _Toc20238 \h </w:instrText>
        </w:r>
        <w:r>
          <w:fldChar w:fldCharType="separate"/>
        </w:r>
        <w:r>
          <w:t>36</w:t>
        </w:r>
        <w:r>
          <w:fldChar w:fldCharType="end"/>
        </w:r>
      </w:hyperlink>
    </w:p>
    <w:p>
      <w:pPr>
        <w:pStyle w:val="TOC2"/>
        <w:tabs>
          <w:tab w:val="right" w:leader="dot" w:pos="8306"/>
        </w:tabs>
      </w:pPr>
      <w:hyperlink w:anchor="_Toc29838" w:history="1">
        <w:r>
          <w:rPr>
            <w:rFonts w:ascii="仿宋" w:eastAsia="仿宋" w:hAnsi="仿宋" w:cs="仿宋" w:hint="eastAsia"/>
            <w:lang w:eastAsia="zh-CN"/>
          </w:rPr>
          <w:t>(二)、项目组织机构与职责</w:t>
        </w:r>
        <w:r>
          <w:tab/>
        </w:r>
        <w:r>
          <w:fldChar w:fldCharType="begin"/>
        </w:r>
        <w:r>
          <w:instrText xml:space="preserve"> PAGEREF _Toc29838 \h </w:instrText>
        </w:r>
        <w:r>
          <w:fldChar w:fldCharType="separate"/>
        </w:r>
        <w:r>
          <w:t>38</w:t>
        </w:r>
        <w:r>
          <w:fldChar w:fldCharType="end"/>
        </w:r>
      </w:hyperlink>
    </w:p>
    <w:p>
      <w:pPr>
        <w:pStyle w:val="TOC2"/>
        <w:tabs>
          <w:tab w:val="right" w:leader="dot" w:pos="8306"/>
        </w:tabs>
      </w:pPr>
      <w:hyperlink w:anchor="_Toc21696" w:history="1">
        <w:r>
          <w:rPr>
            <w:rFonts w:ascii="仿宋" w:eastAsia="仿宋" w:hAnsi="仿宋" w:cs="仿宋" w:hint="eastAsia"/>
            <w:lang w:eastAsia="zh-CN"/>
          </w:rPr>
          <w:t>(三)、项目管理与监控体系</w:t>
        </w:r>
        <w:r>
          <w:tab/>
        </w:r>
        <w:r>
          <w:fldChar w:fldCharType="begin"/>
        </w:r>
        <w:r>
          <w:instrText xml:space="preserve"> PAGEREF _Toc21696 \h </w:instrText>
        </w:r>
        <w:r>
          <w:fldChar w:fldCharType="separate"/>
        </w:r>
        <w:r>
          <w:t>40</w:t>
        </w:r>
        <w:r>
          <w:fldChar w:fldCharType="end"/>
        </w:r>
      </w:hyperlink>
    </w:p>
    <w:p>
      <w:pPr>
        <w:pStyle w:val="TOC1"/>
        <w:tabs>
          <w:tab w:val="right" w:leader="dot" w:pos="8306"/>
        </w:tabs>
      </w:pPr>
      <w:hyperlink w:anchor="_Toc2566" w:history="1">
        <w:r>
          <w:rPr>
            <w:rFonts w:ascii="仿宋" w:eastAsia="仿宋" w:hAnsi="仿宋" w:cs="仿宋" w:hint="eastAsia"/>
            <w:lang w:eastAsia="zh-CN"/>
          </w:rPr>
          <w:t>八、项目变更管理</w:t>
        </w:r>
        <w:r>
          <w:tab/>
        </w:r>
        <w:r>
          <w:fldChar w:fldCharType="begin"/>
        </w:r>
        <w:r>
          <w:instrText xml:space="preserve"> PAGEREF _Toc2566 \h </w:instrText>
        </w:r>
        <w:r>
          <w:fldChar w:fldCharType="separate"/>
        </w:r>
        <w:r>
          <w:t>42</w:t>
        </w:r>
        <w:r>
          <w:fldChar w:fldCharType="end"/>
        </w:r>
      </w:hyperlink>
    </w:p>
    <w:p>
      <w:pPr>
        <w:pStyle w:val="TOC2"/>
        <w:tabs>
          <w:tab w:val="right" w:leader="dot" w:pos="8306"/>
        </w:tabs>
      </w:pPr>
      <w:hyperlink w:anchor="_Toc20689" w:history="1">
        <w:r>
          <w:rPr>
            <w:rFonts w:ascii="仿宋" w:eastAsia="仿宋" w:hAnsi="仿宋" w:cs="仿宋" w:hint="eastAsia"/>
            <w:lang w:eastAsia="zh-CN"/>
          </w:rPr>
          <w:t>(一)、变更控制流程</w:t>
        </w:r>
        <w:r>
          <w:tab/>
        </w:r>
        <w:r>
          <w:fldChar w:fldCharType="begin"/>
        </w:r>
        <w:r>
          <w:instrText xml:space="preserve"> PAGEREF _Toc20689 \h </w:instrText>
        </w:r>
        <w:r>
          <w:fldChar w:fldCharType="separate"/>
        </w:r>
        <w:r>
          <w:t>42</w:t>
        </w:r>
        <w:r>
          <w:fldChar w:fldCharType="end"/>
        </w:r>
      </w:hyperlink>
    </w:p>
    <w:p>
      <w:pPr>
        <w:pStyle w:val="TOC2"/>
        <w:tabs>
          <w:tab w:val="right" w:leader="dot" w:pos="8306"/>
        </w:tabs>
      </w:pPr>
      <w:hyperlink w:anchor="_Toc20494" w:history="1">
        <w:r>
          <w:rPr>
            <w:rFonts w:ascii="仿宋" w:eastAsia="仿宋" w:hAnsi="仿宋" w:cs="仿宋" w:hint="eastAsia"/>
            <w:lang w:eastAsia="zh-CN"/>
          </w:rPr>
          <w:t>(二)、影响评估与处理</w:t>
        </w:r>
        <w:r>
          <w:tab/>
        </w:r>
        <w:r>
          <w:fldChar w:fldCharType="begin"/>
        </w:r>
        <w:r>
          <w:instrText xml:space="preserve"> PAGEREF _Toc20494 \h </w:instrText>
        </w:r>
        <w:r>
          <w:fldChar w:fldCharType="separate"/>
        </w:r>
        <w:r>
          <w:t>43</w:t>
        </w:r>
        <w:r>
          <w:fldChar w:fldCharType="end"/>
        </w:r>
      </w:hyperlink>
    </w:p>
    <w:p>
      <w:pPr>
        <w:pStyle w:val="TOC2"/>
        <w:tabs>
          <w:tab w:val="right" w:leader="dot" w:pos="8306"/>
        </w:tabs>
      </w:pPr>
      <w:hyperlink w:anchor="_Toc298" w:history="1">
        <w:r>
          <w:rPr>
            <w:rFonts w:ascii="仿宋" w:eastAsia="仿宋" w:hAnsi="仿宋" w:cs="仿宋" w:hint="eastAsia"/>
            <w:lang w:eastAsia="zh-CN"/>
          </w:rPr>
          <w:t>(三)、变更记录与追踪</w:t>
        </w:r>
        <w:r>
          <w:tab/>
        </w:r>
        <w:r>
          <w:fldChar w:fldCharType="begin"/>
        </w:r>
        <w:r>
          <w:instrText xml:space="preserve"> PAGEREF _Toc298 \h </w:instrText>
        </w:r>
        <w:r>
          <w:fldChar w:fldCharType="separate"/>
        </w:r>
        <w:r>
          <w:t>44</w:t>
        </w:r>
        <w:r>
          <w:fldChar w:fldCharType="end"/>
        </w:r>
      </w:hyperlink>
    </w:p>
    <w:p>
      <w:pPr>
        <w:pStyle w:val="TOC2"/>
        <w:tabs>
          <w:tab w:val="right" w:leader="dot" w:pos="8306"/>
        </w:tabs>
      </w:pPr>
      <w:hyperlink w:anchor="_Toc9290" w:history="1">
        <w:r>
          <w:rPr>
            <w:rFonts w:ascii="仿宋" w:eastAsia="仿宋" w:hAnsi="仿宋" w:cs="仿宋" w:hint="eastAsia"/>
            <w:lang w:eastAsia="zh-CN"/>
          </w:rPr>
          <w:t>(四)、变更管理策略</w:t>
        </w:r>
        <w:r>
          <w:tab/>
        </w:r>
        <w:r>
          <w:fldChar w:fldCharType="begin"/>
        </w:r>
        <w:r>
          <w:instrText xml:space="preserve"> PAGEREF _Toc9290 \h </w:instrText>
        </w:r>
        <w:r>
          <w:fldChar w:fldCharType="separate"/>
        </w:r>
        <w:r>
          <w:t>46</w:t>
        </w:r>
        <w:r>
          <w:fldChar w:fldCharType="end"/>
        </w:r>
      </w:hyperlink>
    </w:p>
    <w:p>
      <w:pPr>
        <w:pStyle w:val="TOC1"/>
        <w:tabs>
          <w:tab w:val="right" w:leader="dot" w:pos="8306"/>
        </w:tabs>
      </w:pPr>
      <w:hyperlink w:anchor="_Toc3775" w:history="1">
        <w:r>
          <w:rPr>
            <w:rFonts w:ascii="仿宋" w:eastAsia="仿宋" w:hAnsi="仿宋" w:cs="仿宋" w:hint="eastAsia"/>
            <w:lang w:eastAsia="zh-CN"/>
          </w:rPr>
          <w:t>九、安全与应急管理</w:t>
        </w:r>
        <w:r>
          <w:tab/>
        </w:r>
        <w:r>
          <w:fldChar w:fldCharType="begin"/>
        </w:r>
        <w:r>
          <w:instrText xml:space="preserve"> PAGEREF _Toc3775 \h </w:instrText>
        </w:r>
        <w:r>
          <w:fldChar w:fldCharType="separate"/>
        </w:r>
        <w:r>
          <w:t>48</w:t>
        </w:r>
        <w:r>
          <w:fldChar w:fldCharType="end"/>
        </w:r>
      </w:hyperlink>
    </w:p>
    <w:p>
      <w:pPr>
        <w:pStyle w:val="TOC2"/>
        <w:tabs>
          <w:tab w:val="right" w:leader="dot" w:pos="8306"/>
        </w:tabs>
      </w:pPr>
      <w:hyperlink w:anchor="_Toc11862" w:history="1">
        <w:r>
          <w:rPr>
            <w:rFonts w:ascii="仿宋" w:eastAsia="仿宋" w:hAnsi="仿宋" w:cs="仿宋" w:hint="eastAsia"/>
            <w:lang w:eastAsia="zh-CN"/>
          </w:rPr>
          <w:t>(一)、安全生产管理</w:t>
        </w:r>
        <w:r>
          <w:tab/>
        </w:r>
        <w:r>
          <w:fldChar w:fldCharType="begin"/>
        </w:r>
        <w:r>
          <w:instrText xml:space="preserve"> PAGEREF _Toc11862 \h </w:instrText>
        </w:r>
        <w:r>
          <w:fldChar w:fldCharType="separate"/>
        </w:r>
        <w:r>
          <w:t>48</w:t>
        </w:r>
        <w:r>
          <w:fldChar w:fldCharType="end"/>
        </w:r>
      </w:hyperlink>
    </w:p>
    <w:p>
      <w:pPr>
        <w:pStyle w:val="TOC2"/>
        <w:tabs>
          <w:tab w:val="right" w:leader="dot" w:pos="8306"/>
        </w:tabs>
      </w:pPr>
      <w:hyperlink w:anchor="_Toc25443" w:history="1">
        <w:r>
          <w:rPr>
            <w:rFonts w:ascii="仿宋" w:eastAsia="仿宋" w:hAnsi="仿宋" w:cs="仿宋" w:hint="eastAsia"/>
            <w:lang w:eastAsia="zh-CN"/>
          </w:rPr>
          <w:t>(二)、应急预案与响应</w:t>
        </w:r>
        <w:r>
          <w:tab/>
        </w:r>
        <w:r>
          <w:fldChar w:fldCharType="begin"/>
        </w:r>
        <w:r>
          <w:instrText xml:space="preserve"> PAGEREF _Toc25443 \h </w:instrText>
        </w:r>
        <w:r>
          <w:fldChar w:fldCharType="separate"/>
        </w:r>
        <w:r>
          <w:t>49</w:t>
        </w:r>
        <w:r>
          <w:fldChar w:fldCharType="end"/>
        </w:r>
      </w:hyperlink>
    </w:p>
    <w:p>
      <w:pPr>
        <w:pStyle w:val="TOC1"/>
        <w:tabs>
          <w:tab w:val="right" w:leader="dot" w:pos="8306"/>
        </w:tabs>
      </w:pPr>
      <w:hyperlink w:anchor="_Toc14002" w:history="1">
        <w:r>
          <w:rPr>
            <w:rFonts w:ascii="仿宋" w:eastAsia="仿宋" w:hAnsi="仿宋" w:cs="仿宋" w:hint="eastAsia"/>
            <w:lang w:eastAsia="zh-CN"/>
          </w:rPr>
          <w:t>十、项目质量与标准</w:t>
        </w:r>
        <w:r>
          <w:tab/>
        </w:r>
        <w:r>
          <w:fldChar w:fldCharType="begin"/>
        </w:r>
        <w:r>
          <w:instrText xml:space="preserve"> PAGEREF _Toc14002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5" w:history="1">
        <w:r>
          <w:rPr>
            <w:rFonts w:ascii="仿宋" w:eastAsia="仿宋" w:hAnsi="仿宋" w:cs="仿宋" w:hint="eastAsia"/>
            <w:lang w:eastAsia="zh-CN"/>
          </w:rPr>
          <w:t>(一)、质量保障体系</w:t>
        </w:r>
        <w:r>
          <w:tab/>
        </w:r>
        <w:r>
          <w:fldChar w:fldCharType="begin"/>
        </w:r>
        <w:r>
          <w:instrText xml:space="preserve"> PAGEREF _Toc7055 \h </w:instrText>
        </w:r>
        <w:r>
          <w:fldChar w:fldCharType="separate"/>
        </w:r>
        <w:r>
          <w:t>51</w:t>
        </w:r>
        <w:r>
          <w:fldChar w:fldCharType="end"/>
        </w:r>
      </w:hyperlink>
    </w:p>
    <w:p>
      <w:pPr>
        <w:pStyle w:val="TOC2"/>
        <w:tabs>
          <w:tab w:val="right" w:leader="dot" w:pos="8306"/>
        </w:tabs>
      </w:pPr>
      <w:hyperlink w:anchor="_Toc28174" w:history="1">
        <w:r>
          <w:rPr>
            <w:rFonts w:ascii="仿宋" w:eastAsia="仿宋" w:hAnsi="仿宋" w:cs="仿宋" w:hint="eastAsia"/>
            <w:lang w:eastAsia="zh-CN"/>
          </w:rPr>
          <w:t>(二)、标准化作业流程</w:t>
        </w:r>
        <w:r>
          <w:tab/>
        </w:r>
        <w:r>
          <w:fldChar w:fldCharType="begin"/>
        </w:r>
        <w:r>
          <w:instrText xml:space="preserve"> PAGEREF _Toc28174 \h </w:instrText>
        </w:r>
        <w:r>
          <w:fldChar w:fldCharType="separate"/>
        </w:r>
        <w:r>
          <w:t>53</w:t>
        </w:r>
        <w:r>
          <w:fldChar w:fldCharType="end"/>
        </w:r>
      </w:hyperlink>
    </w:p>
    <w:p>
      <w:pPr>
        <w:pStyle w:val="TOC2"/>
        <w:tabs>
          <w:tab w:val="right" w:leader="dot" w:pos="8306"/>
        </w:tabs>
      </w:pPr>
      <w:hyperlink w:anchor="_Toc23295" w:history="1">
        <w:r>
          <w:rPr>
            <w:rFonts w:ascii="仿宋" w:eastAsia="仿宋" w:hAnsi="仿宋" w:cs="仿宋" w:hint="eastAsia"/>
            <w:lang w:eastAsia="zh-CN"/>
          </w:rPr>
          <w:t>(三)、质量监控与评估</w:t>
        </w:r>
        <w:r>
          <w:tab/>
        </w:r>
        <w:r>
          <w:fldChar w:fldCharType="begin"/>
        </w:r>
        <w:r>
          <w:instrText xml:space="preserve"> PAGEREF _Toc23295 \h </w:instrText>
        </w:r>
        <w:r>
          <w:fldChar w:fldCharType="separate"/>
        </w:r>
        <w:r>
          <w:t>54</w:t>
        </w:r>
        <w:r>
          <w:fldChar w:fldCharType="end"/>
        </w:r>
      </w:hyperlink>
    </w:p>
    <w:p>
      <w:pPr>
        <w:pStyle w:val="TOC2"/>
        <w:tabs>
          <w:tab w:val="right" w:leader="dot" w:pos="8306"/>
        </w:tabs>
      </w:pPr>
      <w:hyperlink w:anchor="_Toc28628" w:history="1">
        <w:r>
          <w:rPr>
            <w:rFonts w:ascii="仿宋" w:eastAsia="仿宋" w:hAnsi="仿宋" w:cs="仿宋" w:hint="eastAsia"/>
            <w:lang w:eastAsia="zh-CN"/>
          </w:rPr>
          <w:t>(四)、质量改进计划</w:t>
        </w:r>
        <w:r>
          <w:tab/>
        </w:r>
        <w:r>
          <w:fldChar w:fldCharType="begin"/>
        </w:r>
        <w:r>
          <w:instrText xml:space="preserve"> PAGEREF _Toc28628 \h </w:instrText>
        </w:r>
        <w:r>
          <w:fldChar w:fldCharType="separate"/>
        </w:r>
        <w:r>
          <w:t>55</w:t>
        </w:r>
        <w:r>
          <w:fldChar w:fldCharType="end"/>
        </w:r>
      </w:hyperlink>
    </w:p>
    <w:p>
      <w:pPr>
        <w:pStyle w:val="TOC1"/>
        <w:tabs>
          <w:tab w:val="right" w:leader="dot" w:pos="8306"/>
        </w:tabs>
      </w:pPr>
      <w:hyperlink w:anchor="_Toc17294" w:history="1">
        <w:r>
          <w:rPr>
            <w:rFonts w:ascii="仿宋" w:eastAsia="仿宋" w:hAnsi="仿宋" w:cs="仿宋" w:hint="eastAsia"/>
            <w:lang w:eastAsia="zh-CN"/>
          </w:rPr>
          <w:t>十一、经济效益与社会效益优化</w:t>
        </w:r>
        <w:r>
          <w:tab/>
        </w:r>
        <w:r>
          <w:fldChar w:fldCharType="begin"/>
        </w:r>
        <w:r>
          <w:instrText xml:space="preserve"> PAGEREF _Toc17294 \h </w:instrText>
        </w:r>
        <w:r>
          <w:fldChar w:fldCharType="separate"/>
        </w:r>
        <w:r>
          <w:t>56</w:t>
        </w:r>
        <w:r>
          <w:fldChar w:fldCharType="end"/>
        </w:r>
      </w:hyperlink>
    </w:p>
    <w:p>
      <w:pPr>
        <w:pStyle w:val="TOC2"/>
        <w:tabs>
          <w:tab w:val="right" w:leader="dot" w:pos="8306"/>
        </w:tabs>
      </w:pPr>
      <w:hyperlink w:anchor="_Toc25124" w:history="1">
        <w:r>
          <w:rPr>
            <w:rFonts w:ascii="仿宋" w:eastAsia="仿宋" w:hAnsi="仿宋" w:cs="仿宋" w:hint="eastAsia"/>
            <w:lang w:eastAsia="zh-CN"/>
          </w:rPr>
          <w:t>(一)、经济效益提升策略</w:t>
        </w:r>
        <w:r>
          <w:tab/>
        </w:r>
        <w:r>
          <w:fldChar w:fldCharType="begin"/>
        </w:r>
        <w:r>
          <w:instrText xml:space="preserve"> PAGEREF _Toc25124 \h </w:instrText>
        </w:r>
        <w:r>
          <w:fldChar w:fldCharType="separate"/>
        </w:r>
        <w:r>
          <w:t>56</w:t>
        </w:r>
        <w:r>
          <w:fldChar w:fldCharType="end"/>
        </w:r>
      </w:hyperlink>
    </w:p>
    <w:p>
      <w:pPr>
        <w:pStyle w:val="TOC2"/>
        <w:tabs>
          <w:tab w:val="right" w:leader="dot" w:pos="8306"/>
        </w:tabs>
      </w:pPr>
      <w:hyperlink w:anchor="_Toc1989" w:history="1">
        <w:r>
          <w:rPr>
            <w:rFonts w:ascii="仿宋" w:eastAsia="仿宋" w:hAnsi="仿宋" w:cs="仿宋" w:hint="eastAsia"/>
            <w:lang w:eastAsia="zh-CN"/>
          </w:rPr>
          <w:t>(二)、社会效益增强方案</w:t>
        </w:r>
        <w:r>
          <w:tab/>
        </w:r>
        <w:r>
          <w:fldChar w:fldCharType="begin"/>
        </w:r>
        <w:r>
          <w:instrText xml:space="preserve"> PAGEREF _Toc1989 \h </w:instrText>
        </w:r>
        <w:r>
          <w:fldChar w:fldCharType="separate"/>
        </w:r>
        <w:r>
          <w:t>58</w:t>
        </w:r>
        <w:r>
          <w:fldChar w:fldCharType="end"/>
        </w:r>
      </w:hyperlink>
    </w:p>
    <w:p>
      <w:pPr>
        <w:pStyle w:val="TOC1"/>
        <w:tabs>
          <w:tab w:val="right" w:leader="dot" w:pos="8306"/>
        </w:tabs>
      </w:pPr>
      <w:hyperlink w:anchor="_Toc26276" w:history="1">
        <w:r>
          <w:rPr>
            <w:rFonts w:ascii="仿宋" w:eastAsia="仿宋" w:hAnsi="仿宋" w:cs="仿宋" w:hint="eastAsia"/>
            <w:lang w:eastAsia="zh-CN"/>
          </w:rPr>
          <w:t>十二、客户关系管理与市场拓展</w:t>
        </w:r>
        <w:r>
          <w:tab/>
        </w:r>
        <w:r>
          <w:fldChar w:fldCharType="begin"/>
        </w:r>
        <w:r>
          <w:instrText xml:space="preserve"> PAGEREF _Toc26276 \h </w:instrText>
        </w:r>
        <w:r>
          <w:fldChar w:fldCharType="separate"/>
        </w:r>
        <w:r>
          <w:t>58</w:t>
        </w:r>
        <w:r>
          <w:fldChar w:fldCharType="end"/>
        </w:r>
      </w:hyperlink>
    </w:p>
    <w:p>
      <w:pPr>
        <w:pStyle w:val="TOC2"/>
        <w:tabs>
          <w:tab w:val="right" w:leader="dot" w:pos="8306"/>
        </w:tabs>
      </w:pPr>
      <w:hyperlink w:anchor="_Toc7919" w:history="1">
        <w:r>
          <w:rPr>
            <w:rFonts w:ascii="仿宋" w:eastAsia="仿宋" w:hAnsi="仿宋" w:cs="仿宋" w:hint="eastAsia"/>
            <w:lang w:eastAsia="zh-CN"/>
          </w:rPr>
          <w:t>(一)、客户关系管理策略</w:t>
        </w:r>
        <w:r>
          <w:tab/>
        </w:r>
        <w:r>
          <w:fldChar w:fldCharType="begin"/>
        </w:r>
        <w:r>
          <w:instrText xml:space="preserve"> PAGEREF _Toc7919 \h </w:instrText>
        </w:r>
        <w:r>
          <w:fldChar w:fldCharType="separate"/>
        </w:r>
        <w:r>
          <w:t>58</w:t>
        </w:r>
        <w:r>
          <w:fldChar w:fldCharType="end"/>
        </w:r>
      </w:hyperlink>
    </w:p>
    <w:p>
      <w:pPr>
        <w:pStyle w:val="TOC2"/>
        <w:tabs>
          <w:tab w:val="right" w:leader="dot" w:pos="8306"/>
        </w:tabs>
      </w:pPr>
      <w:hyperlink w:anchor="_Toc27340" w:history="1">
        <w:r>
          <w:rPr>
            <w:rFonts w:ascii="仿宋" w:eastAsia="仿宋" w:hAnsi="仿宋" w:cs="仿宋" w:hint="eastAsia"/>
            <w:lang w:eastAsia="zh-CN"/>
          </w:rPr>
          <w:t>(二)、市场拓展方案</w:t>
        </w:r>
        <w:r>
          <w:tab/>
        </w:r>
        <w:r>
          <w:fldChar w:fldCharType="begin"/>
        </w:r>
        <w:r>
          <w:instrText xml:space="preserve"> PAGEREF _Toc27340 \h </w:instrText>
        </w:r>
        <w:r>
          <w:fldChar w:fldCharType="separate"/>
        </w:r>
        <w:r>
          <w:t>60</w:t>
        </w:r>
        <w:r>
          <w:fldChar w:fldCharType="end"/>
        </w:r>
      </w:hyperlink>
    </w:p>
    <w:p>
      <w:pPr>
        <w:pStyle w:val="TOC1"/>
        <w:tabs>
          <w:tab w:val="right" w:leader="dot" w:pos="8306"/>
        </w:tabs>
      </w:pPr>
      <w:hyperlink w:anchor="_Toc3756" w:history="1">
        <w:r>
          <w:rPr>
            <w:rFonts w:ascii="仿宋" w:eastAsia="仿宋" w:hAnsi="仿宋" w:cs="仿宋" w:hint="eastAsia"/>
            <w:lang w:eastAsia="zh-CN"/>
          </w:rPr>
          <w:t>十三、企业合规与伦理</w:t>
        </w:r>
        <w:r>
          <w:tab/>
        </w:r>
        <w:r>
          <w:fldChar w:fldCharType="begin"/>
        </w:r>
        <w:r>
          <w:instrText xml:space="preserve"> PAGEREF _Toc3756 \h </w:instrText>
        </w:r>
        <w:r>
          <w:fldChar w:fldCharType="separate"/>
        </w:r>
        <w:r>
          <w:t>61</w:t>
        </w:r>
        <w:r>
          <w:fldChar w:fldCharType="end"/>
        </w:r>
      </w:hyperlink>
    </w:p>
    <w:p>
      <w:pPr>
        <w:pStyle w:val="TOC2"/>
        <w:tabs>
          <w:tab w:val="right" w:leader="dot" w:pos="8306"/>
        </w:tabs>
      </w:pPr>
      <w:hyperlink w:anchor="_Toc7064" w:history="1">
        <w:r>
          <w:rPr>
            <w:rFonts w:ascii="仿宋" w:eastAsia="仿宋" w:hAnsi="仿宋" w:cs="仿宋" w:hint="eastAsia"/>
            <w:lang w:eastAsia="zh-CN"/>
          </w:rPr>
          <w:t>(一)、合规政策与程序</w:t>
        </w:r>
        <w:r>
          <w:tab/>
        </w:r>
        <w:r>
          <w:fldChar w:fldCharType="begin"/>
        </w:r>
        <w:r>
          <w:instrText xml:space="preserve"> PAGEREF _Toc7064 \h </w:instrText>
        </w:r>
        <w:r>
          <w:fldChar w:fldCharType="separate"/>
        </w:r>
        <w:r>
          <w:t>61</w:t>
        </w:r>
        <w:r>
          <w:fldChar w:fldCharType="end"/>
        </w:r>
      </w:hyperlink>
    </w:p>
    <w:p>
      <w:pPr>
        <w:pStyle w:val="TOC2"/>
        <w:tabs>
          <w:tab w:val="right" w:leader="dot" w:pos="8306"/>
        </w:tabs>
      </w:pPr>
      <w:hyperlink w:anchor="_Toc7778" w:history="1">
        <w:r>
          <w:rPr>
            <w:rFonts w:ascii="仿宋" w:eastAsia="仿宋" w:hAnsi="仿宋" w:cs="仿宋" w:hint="eastAsia"/>
            <w:lang w:eastAsia="zh-CN"/>
          </w:rPr>
          <w:t>(二)、伦理规范与培训</w:t>
        </w:r>
        <w:r>
          <w:tab/>
        </w:r>
        <w:r>
          <w:fldChar w:fldCharType="begin"/>
        </w:r>
        <w:r>
          <w:instrText xml:space="preserve"> PAGEREF _Toc7778 \h </w:instrText>
        </w:r>
        <w:r>
          <w:fldChar w:fldCharType="separate"/>
        </w:r>
        <w:r>
          <w:t>62</w:t>
        </w:r>
        <w:r>
          <w:fldChar w:fldCharType="end"/>
        </w:r>
      </w:hyperlink>
    </w:p>
    <w:p>
      <w:pPr>
        <w:pStyle w:val="TOC2"/>
        <w:tabs>
          <w:tab w:val="right" w:leader="dot" w:pos="8306"/>
        </w:tabs>
      </w:pPr>
      <w:hyperlink w:anchor="_Toc8133" w:history="1">
        <w:r>
          <w:rPr>
            <w:rFonts w:ascii="仿宋" w:eastAsia="仿宋" w:hAnsi="仿宋" w:cs="仿宋" w:hint="eastAsia"/>
            <w:lang w:eastAsia="zh-CN"/>
          </w:rPr>
          <w:t>(三)、合规风险评估</w:t>
        </w:r>
        <w:r>
          <w:tab/>
        </w:r>
        <w:r>
          <w:fldChar w:fldCharType="begin"/>
        </w:r>
        <w:r>
          <w:instrText xml:space="preserve"> PAGEREF _Toc8133 \h </w:instrText>
        </w:r>
        <w:r>
          <w:fldChar w:fldCharType="separate"/>
        </w:r>
        <w:r>
          <w:t>63</w:t>
        </w:r>
        <w:r>
          <w:fldChar w:fldCharType="end"/>
        </w:r>
      </w:hyperlink>
    </w:p>
    <w:p>
      <w:pPr>
        <w:pStyle w:val="TOC2"/>
        <w:tabs>
          <w:tab w:val="right" w:leader="dot" w:pos="8306"/>
        </w:tabs>
      </w:pPr>
      <w:hyperlink w:anchor="_Toc11011" w:history="1">
        <w:r>
          <w:rPr>
            <w:rFonts w:ascii="仿宋" w:eastAsia="仿宋" w:hAnsi="仿宋" w:cs="仿宋" w:hint="eastAsia"/>
            <w:lang w:eastAsia="zh-CN"/>
          </w:rPr>
          <w:t>(四)、合规监督与执行</w:t>
        </w:r>
        <w:r>
          <w:tab/>
        </w:r>
        <w:r>
          <w:fldChar w:fldCharType="begin"/>
        </w:r>
        <w:r>
          <w:instrText xml:space="preserve"> PAGEREF _Toc11011 \h </w:instrText>
        </w:r>
        <w:r>
          <w:fldChar w:fldCharType="separate"/>
        </w:r>
        <w:r>
          <w:t>64</w:t>
        </w:r>
        <w:r>
          <w:fldChar w:fldCharType="end"/>
        </w:r>
      </w:hyperlink>
    </w:p>
    <w:p>
      <w:pPr>
        <w:pStyle w:val="TOC1"/>
        <w:tabs>
          <w:tab w:val="right" w:leader="dot" w:pos="8306"/>
        </w:tabs>
      </w:pPr>
      <w:hyperlink w:anchor="_Toc5385" w:history="1">
        <w:r>
          <w:rPr>
            <w:rFonts w:ascii="仿宋" w:eastAsia="仿宋" w:hAnsi="仿宋" w:cs="仿宋" w:hint="eastAsia"/>
            <w:lang w:eastAsia="zh-CN"/>
          </w:rPr>
          <w:t>十四、成果转化与推广应用</w:t>
        </w:r>
        <w:r>
          <w:tab/>
        </w:r>
        <w:r>
          <w:fldChar w:fldCharType="begin"/>
        </w:r>
        <w:r>
          <w:instrText xml:space="preserve"> PAGEREF _Toc5385 \h </w:instrText>
        </w:r>
        <w:r>
          <w:fldChar w:fldCharType="separate"/>
        </w:r>
        <w:r>
          <w:t>65</w:t>
        </w:r>
        <w:r>
          <w:fldChar w:fldCharType="end"/>
        </w:r>
      </w:hyperlink>
    </w:p>
    <w:p>
      <w:pPr>
        <w:pStyle w:val="TOC2"/>
        <w:tabs>
          <w:tab w:val="right" w:leader="dot" w:pos="8306"/>
        </w:tabs>
      </w:pPr>
      <w:hyperlink w:anchor="_Toc17897" w:history="1">
        <w:r>
          <w:rPr>
            <w:rFonts w:ascii="仿宋" w:eastAsia="仿宋" w:hAnsi="仿宋" w:cs="仿宋" w:hint="eastAsia"/>
            <w:lang w:eastAsia="zh-CN"/>
          </w:rPr>
          <w:t>(一)、成果转化策略制定</w:t>
        </w:r>
        <w:r>
          <w:tab/>
        </w:r>
        <w:r>
          <w:fldChar w:fldCharType="begin"/>
        </w:r>
        <w:r>
          <w:instrText xml:space="preserve"> PAGEREF _Toc17897 \h </w:instrText>
        </w:r>
        <w:r>
          <w:fldChar w:fldCharType="separate"/>
        </w:r>
        <w:r>
          <w:t>65</w:t>
        </w:r>
        <w:r>
          <w:fldChar w:fldCharType="end"/>
        </w:r>
      </w:hyperlink>
    </w:p>
    <w:p>
      <w:pPr>
        <w:pStyle w:val="TOC2"/>
        <w:tabs>
          <w:tab w:val="right" w:leader="dot" w:pos="8306"/>
        </w:tabs>
      </w:pPr>
      <w:hyperlink w:anchor="_Toc28638" w:history="1">
        <w:r>
          <w:rPr>
            <w:rFonts w:ascii="仿宋" w:eastAsia="仿宋" w:hAnsi="仿宋" w:cs="仿宋" w:hint="eastAsia"/>
            <w:lang w:eastAsia="zh-CN"/>
          </w:rPr>
          <w:t>(二)、成果推广应用方案</w:t>
        </w:r>
        <w:r>
          <w:tab/>
        </w:r>
        <w:r>
          <w:fldChar w:fldCharType="begin"/>
        </w:r>
        <w:r>
          <w:instrText xml:space="preserve"> PAGEREF _Toc28638 \h </w:instrText>
        </w:r>
        <w:r>
          <w:fldChar w:fldCharType="separate"/>
        </w:r>
        <w:r>
          <w:t>66</w:t>
        </w:r>
        <w:r>
          <w:fldChar w:fldCharType="end"/>
        </w:r>
      </w:hyperlink>
    </w:p>
    <w:p>
      <w:pPr>
        <w:pStyle w:val="TOC1"/>
        <w:tabs>
          <w:tab w:val="right" w:leader="dot" w:pos="8306"/>
        </w:tabs>
      </w:pPr>
      <w:hyperlink w:anchor="_Toc24559" w:history="1">
        <w:r>
          <w:rPr>
            <w:rFonts w:ascii="仿宋" w:eastAsia="仿宋" w:hAnsi="仿宋" w:cs="仿宋" w:hint="eastAsia"/>
            <w:lang w:eastAsia="zh-CN"/>
          </w:rPr>
          <w:t>十五、人力资源管理与开发</w:t>
        </w:r>
        <w:r>
          <w:tab/>
        </w:r>
        <w:r>
          <w:fldChar w:fldCharType="begin"/>
        </w:r>
        <w:r>
          <w:instrText xml:space="preserve"> PAGEREF _Toc24559 \h </w:instrText>
        </w:r>
        <w:r>
          <w:fldChar w:fldCharType="separate"/>
        </w:r>
        <w:r>
          <w:t>68</w:t>
        </w:r>
        <w:r>
          <w:fldChar w:fldCharType="end"/>
        </w:r>
      </w:hyperlink>
    </w:p>
    <w:p>
      <w:pPr>
        <w:pStyle w:val="TOC2"/>
        <w:tabs>
          <w:tab w:val="right" w:leader="dot" w:pos="8306"/>
        </w:tabs>
      </w:pPr>
      <w:hyperlink w:anchor="_Toc6877" w:history="1">
        <w:r>
          <w:rPr>
            <w:rFonts w:ascii="仿宋" w:eastAsia="仿宋" w:hAnsi="仿宋" w:cs="仿宋" w:hint="eastAsia"/>
            <w:lang w:eastAsia="zh-CN"/>
          </w:rPr>
          <w:t>(一)、人力资源规划</w:t>
        </w:r>
        <w:r>
          <w:tab/>
        </w:r>
        <w:r>
          <w:fldChar w:fldCharType="begin"/>
        </w:r>
        <w:r>
          <w:instrText xml:space="preserve"> PAGEREF _Toc6877 \h </w:instrText>
        </w:r>
        <w:r>
          <w:fldChar w:fldCharType="separate"/>
        </w:r>
        <w:r>
          <w:t>68</w:t>
        </w:r>
        <w:r>
          <w:fldChar w:fldCharType="end"/>
        </w:r>
      </w:hyperlink>
    </w:p>
    <w:p>
      <w:pPr>
        <w:pStyle w:val="TOC2"/>
        <w:tabs>
          <w:tab w:val="right" w:leader="dot" w:pos="8306"/>
        </w:tabs>
      </w:pPr>
      <w:hyperlink w:anchor="_Toc2535" w:history="1">
        <w:r>
          <w:rPr>
            <w:rFonts w:ascii="仿宋" w:eastAsia="仿宋" w:hAnsi="仿宋" w:cs="仿宋" w:hint="eastAsia"/>
            <w:lang w:eastAsia="zh-CN"/>
          </w:rPr>
          <w:t>(二)、人力资源开发与培训</w:t>
        </w:r>
        <w:r>
          <w:tab/>
        </w:r>
        <w:r>
          <w:fldChar w:fldCharType="begin"/>
        </w:r>
        <w:r>
          <w:instrText xml:space="preserve"> PAGEREF _Toc2535 \h </w:instrText>
        </w:r>
        <w:r>
          <w:fldChar w:fldCharType="separate"/>
        </w:r>
        <w:r>
          <w:t>69</w:t>
        </w:r>
        <w:r>
          <w:fldChar w:fldCharType="end"/>
        </w:r>
      </w:hyperlink>
    </w:p>
    <w:p>
      <w:pPr>
        <w:pStyle w:val="TOC1"/>
        <w:tabs>
          <w:tab w:val="right" w:leader="dot" w:pos="8306"/>
        </w:tabs>
      </w:pPr>
      <w:hyperlink w:anchor="_Toc22970" w:history="1">
        <w:r>
          <w:rPr>
            <w:rFonts w:ascii="仿宋" w:eastAsia="仿宋" w:hAnsi="仿宋" w:cs="仿宋" w:hint="eastAsia"/>
            <w:lang w:eastAsia="zh-CN"/>
          </w:rPr>
          <w:t>十六、设施与设备管理</w:t>
        </w:r>
        <w:r>
          <w:tab/>
        </w:r>
        <w:r>
          <w:fldChar w:fldCharType="begin"/>
        </w:r>
        <w:r>
          <w:instrText xml:space="preserve"> PAGEREF _Toc22970 \h </w:instrText>
        </w:r>
        <w:r>
          <w:fldChar w:fldCharType="separate"/>
        </w:r>
        <w:r>
          <w:t>72</w:t>
        </w:r>
        <w:r>
          <w:fldChar w:fldCharType="end"/>
        </w:r>
      </w:hyperlink>
    </w:p>
    <w:p>
      <w:pPr>
        <w:pStyle w:val="TOC2"/>
        <w:tabs>
          <w:tab w:val="right" w:leader="dot" w:pos="8306"/>
        </w:tabs>
      </w:pPr>
      <w:hyperlink w:anchor="_Toc24090" w:history="1">
        <w:r>
          <w:rPr>
            <w:rFonts w:ascii="仿宋" w:eastAsia="仿宋" w:hAnsi="仿宋" w:cs="仿宋" w:hint="eastAsia"/>
            <w:lang w:eastAsia="zh-CN"/>
          </w:rPr>
          <w:t>(一)、设施规划与配置</w:t>
        </w:r>
        <w:r>
          <w:tab/>
        </w:r>
        <w:r>
          <w:fldChar w:fldCharType="begin"/>
        </w:r>
        <w:r>
          <w:instrText xml:space="preserve"> PAGEREF _Toc24090 \h </w:instrText>
        </w:r>
        <w:r>
          <w:fldChar w:fldCharType="separate"/>
        </w:r>
        <w:r>
          <w:t>72</w:t>
        </w:r>
        <w:r>
          <w:fldChar w:fldCharType="end"/>
        </w:r>
      </w:hyperlink>
    </w:p>
    <w:p>
      <w:pPr>
        <w:pStyle w:val="TOC2"/>
        <w:tabs>
          <w:tab w:val="right" w:leader="dot" w:pos="8306"/>
        </w:tabs>
      </w:pPr>
      <w:hyperlink w:anchor="_Toc21859" w:history="1">
        <w:r>
          <w:rPr>
            <w:rFonts w:ascii="仿宋" w:eastAsia="仿宋" w:hAnsi="仿宋" w:cs="仿宋" w:hint="eastAsia"/>
            <w:lang w:eastAsia="zh-CN"/>
          </w:rPr>
          <w:t>(二)、设备采购与维护管理</w:t>
        </w:r>
        <w:r>
          <w:tab/>
        </w:r>
        <w:r>
          <w:fldChar w:fldCharType="begin"/>
        </w:r>
        <w:r>
          <w:instrText xml:space="preserve"> PAGEREF _Toc21859 \h </w:instrText>
        </w:r>
        <w:r>
          <w:fldChar w:fldCharType="separate"/>
        </w:r>
        <w:r>
          <w:t>73</w:t>
        </w:r>
        <w:r>
          <w:fldChar w:fldCharType="end"/>
        </w:r>
      </w:hyperlink>
    </w:p>
    <w:p>
      <w:pPr>
        <w:pStyle w:val="TOC2"/>
        <w:tabs>
          <w:tab w:val="right" w:leader="dot" w:pos="8306"/>
        </w:tabs>
      </w:pPr>
      <w:hyperlink w:anchor="_Toc634" w:history="1">
        <w:r>
          <w:rPr>
            <w:rFonts w:ascii="仿宋" w:eastAsia="仿宋" w:hAnsi="仿宋" w:cs="仿宋" w:hint="eastAsia"/>
            <w:lang w:eastAsia="zh-CN"/>
          </w:rPr>
          <w:t>(三)、设施设备升级策略</w:t>
        </w:r>
        <w:r>
          <w:tab/>
        </w:r>
        <w:r>
          <w:fldChar w:fldCharType="begin"/>
        </w:r>
        <w:r>
          <w:instrText xml:space="preserve"> PAGEREF _Toc634 \h </w:instrText>
        </w:r>
        <w:r>
          <w:fldChar w:fldCharType="separate"/>
        </w:r>
        <w:r>
          <w:t>73</w:t>
        </w:r>
        <w:r>
          <w:fldChar w:fldCharType="end"/>
        </w:r>
      </w:hyperlink>
    </w:p>
    <w:p>
      <w:pPr>
        <w:pStyle w:val="TOC1"/>
        <w:tabs>
          <w:tab w:val="right" w:leader="dot" w:pos="8306"/>
        </w:tabs>
      </w:pPr>
      <w:hyperlink w:anchor="_Toc8656" w:history="1">
        <w:r>
          <w:rPr>
            <w:rFonts w:ascii="仿宋" w:eastAsia="仿宋" w:hAnsi="仿宋" w:cs="仿宋" w:hint="eastAsia"/>
            <w:lang w:eastAsia="zh-CN"/>
          </w:rPr>
          <w:t>十七、知识产权管理与保护</w:t>
        </w:r>
        <w:r>
          <w:tab/>
        </w:r>
        <w:r>
          <w:fldChar w:fldCharType="begin"/>
        </w:r>
        <w:r>
          <w:instrText xml:space="preserve"> PAGEREF _Toc8656 \h </w:instrText>
        </w:r>
        <w:r>
          <w:fldChar w:fldCharType="separate"/>
        </w:r>
        <w:r>
          <w:t>74</w:t>
        </w:r>
        <w:r>
          <w:fldChar w:fldCharType="end"/>
        </w:r>
      </w:hyperlink>
    </w:p>
    <w:p>
      <w:pPr>
        <w:pStyle w:val="TOC2"/>
        <w:tabs>
          <w:tab w:val="right" w:leader="dot" w:pos="8306"/>
        </w:tabs>
      </w:pPr>
      <w:hyperlink w:anchor="_Toc29098" w:history="1">
        <w:r>
          <w:rPr>
            <w:rFonts w:ascii="仿宋" w:eastAsia="仿宋" w:hAnsi="仿宋" w:cs="仿宋" w:hint="eastAsia"/>
            <w:lang w:eastAsia="zh-CN"/>
          </w:rPr>
          <w:t>(一)、知识产权管理体系建设</w:t>
        </w:r>
        <w:r>
          <w:tab/>
        </w:r>
        <w:r>
          <w:fldChar w:fldCharType="begin"/>
        </w:r>
        <w:r>
          <w:instrText xml:space="preserve"> PAGEREF _Toc29098 \h </w:instrText>
        </w:r>
        <w:r>
          <w:fldChar w:fldCharType="separate"/>
        </w:r>
        <w:r>
          <w:t>74</w:t>
        </w:r>
        <w:r>
          <w:fldChar w:fldCharType="end"/>
        </w:r>
      </w:hyperlink>
    </w:p>
    <w:p>
      <w:pPr>
        <w:pStyle w:val="TOC2"/>
        <w:tabs>
          <w:tab w:val="right" w:leader="dot" w:pos="8306"/>
        </w:tabs>
      </w:pPr>
      <w:hyperlink w:anchor="_Toc21374" w:history="1">
        <w:r>
          <w:rPr>
            <w:rFonts w:ascii="仿宋" w:eastAsia="仿宋" w:hAnsi="仿宋" w:cs="仿宋" w:hint="eastAsia"/>
            <w:lang w:eastAsia="zh-CN"/>
          </w:rPr>
          <w:t>(二)、知识产权保护措施</w:t>
        </w:r>
        <w:r>
          <w:tab/>
        </w:r>
        <w:r>
          <w:fldChar w:fldCharType="begin"/>
        </w:r>
        <w:r>
          <w:instrText xml:space="preserve"> PAGEREF _Toc21374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9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纤坯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纤坯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纤坯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纤坯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纤坯布项目的社会影响是全面而深远的。从提供就业机会和提升公共服务，到促进社会结构和劳动市场的多元化，再到推动社会责任和伦理标准的提高，项目对于提升社区的经济、文化和社会福祉有着重要作用。通过这些正面影响，化纤坯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8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为了融入当地社区，化纤坯布项目需深入理解当地的文化特色和社会习俗。例如，项目在设计广告和市场推广活动时，应考虑使用当地语言和符合地方文化的表达方式。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为了确保化纤坯布项目的成功并最大限度地减轻潜在的社会风险，详细的风险分析和具体的应对策略至关重要。以下是针对项目可能面临的具体社会风险及相应对策的分析：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风险描述：化纤坯布项目可能会引起当地社会结构和动态的变化，例如改变社区的人口组成和社交模式。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风险描述：在化纤坯布项目运营过程中，可能涉及大量个人和商业敏感信息，存在信息安全和隐私保护的风险。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5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53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https://d.book118.com/237003040045006036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433FB"/>
    <w:rsid w:val="261433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003040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2024-01-25T09:08:00Z</dcterms:created>
  <dcterms:modified xsi:type="dcterms:W3CDTF">2024-01-25T09:09:19Z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F9627303D8A146DA9B0FFD9F1ED41074_11</vt:lpwstr>
  </property>
  <property fmtid="{D5CDD505-2E9C-101B-9397-08002B2CF9AE}" pid="3" name="KSOProductBuildVer">
    <vt:lpwstr>2052-12.1.0.16250</vt:lpwstr>
  </property>
</Properties>
</file>