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25" style="width:491pt;height:106pt;margin-top:579pt;margin-left:402pt;mso-position-horizontal-relative:page;mso-position-vertical-relative:page;position:absolute;z-index:251658240" coordorigin="8040,11580" coordsize="9820,21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820;height:2120;left:8040;position:absolute;top:1158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420;height:540;left:10859;position:absolute;top:11734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w w:val="95"/>
                        <w:sz w:val="54"/>
                      </w:rPr>
                      <w:t>林普整合营销传播机构</w:t>
                    </w:r>
                  </w:p>
                </w:txbxContent>
              </v:textbox>
            </v:shape>
            <v:shape id="_x0000_s1028" type="#_x0000_t202" style="width:4099;height:479;left:11518;position:absolute;top:1274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pacing w:val="-65"/>
                        <w:sz w:val="48"/>
                      </w:rPr>
                      <w:t xml:space="preserve">二 </w:t>
                    </w:r>
                    <w:r>
                      <w:rPr>
                        <w:b/>
                        <w:sz w:val="48"/>
                      </w:rPr>
                      <w:t>00</w:t>
                    </w:r>
                    <w:r>
                      <w:rPr>
                        <w:b/>
                        <w:spacing w:val="-20"/>
                        <w:sz w:val="48"/>
                      </w:rPr>
                      <w:t xml:space="preserve"> 一年三月八号</w:t>
                    </w:r>
                  </w:p>
                </w:txbxContent>
              </v:textbox>
            </v:shape>
          </v:group>
        </w:pict>
      </w:r>
      <w:r>
        <w:pict>
          <v:group id="_x0000_s1029" style="width:474pt;height:72.05pt;margin-top:444.95pt;margin-left:419pt;mso-position-horizontal-relative:page;mso-position-vertical-relative:page;position:absolute;z-index:251659264" coordorigin="8380,8899" coordsize="9480,1441">
            <v:shape id="_x0000_s1030" type="#_x0000_t75" style="width:9480;height:1420;left:8380;position:absolute;top:8920" stroked="f">
              <v:imagedata r:id="rId5" o:title=""/>
            </v:shape>
            <v:shape id="_x0000_s1031" type="#_x0000_t202" style="width:9480;height:1441;left:8380;position:absolute;top:8899" filled="f" stroked="f">
              <v:textbox inset="0,0,0,0">
                <w:txbxContent>
                  <w:p>
                    <w:pPr>
                      <w:spacing w:before="0" w:line="752" w:lineRule="exact"/>
                      <w:ind w:left="218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color w:val="FFFF00"/>
                        <w:spacing w:val="-3"/>
                        <w:sz w:val="66"/>
                      </w:rPr>
                      <w:t>------ 新产品上市</w:t>
                    </w:r>
                    <w:r>
                      <w:rPr>
                        <w:b/>
                        <w:color w:val="FFFF00"/>
                        <w:spacing w:val="5"/>
                        <w:sz w:val="66"/>
                      </w:rPr>
                      <w:t>（2001</w:t>
                    </w:r>
                    <w:r>
                      <w:rPr>
                        <w:b/>
                        <w:color w:val="FFFF00"/>
                        <w:spacing w:val="-59"/>
                        <w:sz w:val="66"/>
                      </w:rPr>
                      <w:t xml:space="preserve"> 年度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type w:val="continuous"/>
          <w:pgSz w:w="17860" w:h="25270"/>
          <w:pgMar w:top="2440" w:right="0" w:bottom="280" w:left="2560" w:header="708" w:footer="708"/>
          <w:cols w:space="708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32" style="width:664.35pt;height:490pt;margin-top:317pt;margin-left:236pt;mso-position-horizontal-relative:page;mso-position-vertical-relative:page;position:absolute;z-index:251660288" coordorigin="4720,6340" coordsize="13287,9800">
            <v:shape id="_x0000_s1033" type="#_x0000_t75" style="width:13140;height:9800;left:4720;position:absolute;top:6340" stroked="f">
              <v:imagedata r:id="rId6" o:title=""/>
            </v:shape>
            <v:shape id="_x0000_s1034" type="#_x0000_t202" style="width:2837;height:659;left:11766;position:absolute;top:6529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SWOT</w:t>
                    </w:r>
                    <w:r>
                      <w:rPr>
                        <w:b/>
                        <w:spacing w:val="-58"/>
                        <w:sz w:val="66"/>
                      </w:rPr>
                      <w:t xml:space="preserve"> 分析</w:t>
                    </w:r>
                  </w:p>
                </w:txbxContent>
              </v:textbox>
            </v:shape>
            <v:shape id="_x0000_s1035" type="#_x0000_t202" style="width:470;height:450;left:5134;position:absolute;top:774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9"/>
                        <w:sz w:val="45"/>
                      </w:rPr>
                      <w:t>□</w:t>
                    </w:r>
                  </w:p>
                </w:txbxContent>
              </v:textbox>
            </v:shape>
            <v:shape id="_x0000_s1036" type="#_x0000_t202" style="width:2270;height:450;left:6038;position:absolute;top:774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优势分析：</w:t>
                    </w:r>
                  </w:p>
                </w:txbxContent>
              </v:textbox>
            </v:shape>
            <v:shape id="_x0000_s1037" type="#_x0000_t202" style="width:12452;height:422;left:5555;position:absolute;top:87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 沙宣品牌在全国市场已经有很好的知名度，可以为新产品提供强</w:t>
                    </w:r>
                  </w:p>
                </w:txbxContent>
              </v:textbox>
            </v:shape>
            <v:shape id="_x0000_s1038" type="#_x0000_t202" style="width:12452;height:422;left:5555;position:absolute;top:96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2. 沙宣已经形成洗发护发的系列产品，可以适合多种需求的目标消</w:t>
                    </w:r>
                  </w:p>
                </w:txbxContent>
              </v:textbox>
            </v:shape>
            <v:shape id="_x0000_s1039" type="#_x0000_t202" style="width:470;height:450;left:5134;position:absolute;top:10557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9"/>
                        <w:sz w:val="45"/>
                      </w:rPr>
                      <w:t>□</w:t>
                    </w:r>
                  </w:p>
                </w:txbxContent>
              </v:textbox>
            </v:shape>
            <v:shape id="_x0000_s1040" type="#_x0000_t202" style="width:2270;height:450;left:6038;position:absolute;top:10557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劣势分析：</w:t>
                    </w:r>
                  </w:p>
                </w:txbxContent>
              </v:textbox>
            </v:shape>
            <v:shape id="_x0000_s1041" type="#_x0000_t202" style="width:7819;height:422;left:5555;position:absolute;top:115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 新产品上市消费者对其功效了解不多。</w:t>
                    </w:r>
                  </w:p>
                </w:txbxContent>
              </v:textbox>
            </v:shape>
            <v:shape id="_x0000_s1042" type="#_x0000_t202" style="width:12445;height:422;left:5555;position:absolute;top:12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2.</w:t>
                    </w:r>
                    <w:r>
                      <w:rPr>
                        <w:spacing w:val="6"/>
                        <w:sz w:val="42"/>
                      </w:rPr>
                      <w:t xml:space="preserve"> </w:t>
                    </w:r>
                    <w:r>
                      <w:rPr>
                        <w:w w:val="100"/>
                        <w:sz w:val="42"/>
                      </w:rPr>
                      <w:t>价位属高档</w:t>
                    </w:r>
                    <w:r>
                      <w:rPr>
                        <w:spacing w:val="-54"/>
                        <w:w w:val="100"/>
                        <w:sz w:val="42"/>
                      </w:rPr>
                      <w:t>（</w:t>
                    </w:r>
                    <w:r>
                      <w:rPr>
                        <w:w w:val="100"/>
                        <w:sz w:val="42"/>
                      </w:rPr>
                      <w:t>200M</w:t>
                    </w:r>
                    <w:r>
                      <w:rPr>
                        <w:spacing w:val="-5"/>
                        <w:w w:val="100"/>
                        <w:sz w:val="42"/>
                      </w:rPr>
                      <w:t>L</w:t>
                    </w:r>
                    <w:r>
                      <w:rPr>
                        <w:spacing w:val="-51"/>
                        <w:w w:val="100"/>
                        <w:sz w:val="42"/>
                      </w:rPr>
                      <w:t>，</w:t>
                    </w:r>
                    <w:r>
                      <w:rPr>
                        <w:w w:val="100"/>
                        <w:sz w:val="42"/>
                      </w:rPr>
                      <w:t>20</w:t>
                    </w:r>
                    <w:r>
                      <w:rPr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w w:val="100"/>
                        <w:sz w:val="42"/>
                      </w:rPr>
                      <w:t>多元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，而同档位的产品竞争相当激烈，</w:t>
                    </w:r>
                  </w:p>
                </w:txbxContent>
              </v:textbox>
            </v:shape>
            <v:shape id="_x0000_s1043" type="#_x0000_t202" style="width:2548;height:422;left:6193;position:absolute;top:134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场已很困难。</w:t>
                    </w:r>
                  </w:p>
                </w:txbxContent>
              </v:textbox>
            </v:shape>
            <v:shape id="_x0000_s1044" type="#_x0000_t202" style="width:258;height:317;left:5555;position:absolute;top:1448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3.</w:t>
                    </w:r>
                  </w:p>
                </w:txbxContent>
              </v:textbox>
            </v:shape>
            <v:shape id="_x0000_s1045" type="#_x0000_t202" style="width:11694;height:422;left:6193;position:absolute;top:143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6"/>
                        <w:sz w:val="42"/>
                      </w:rPr>
                      <w:t>原沙宣忠诚消费者接受新产品需要一段时间，而潜在目标消费群</w:t>
                    </w:r>
                  </w:p>
                </w:txbxContent>
              </v:textbox>
            </v:shape>
            <v:shape id="_x0000_s1046" type="#_x0000_t202" style="width:9708;height:422;left:6193;position:absolute;top:152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推广、传播手段使之对沙宣新产品产生试用的欲望。</w:t>
                    </w:r>
                  </w:p>
                </w:txbxContent>
              </v:textbox>
            </v:shape>
          </v:group>
        </w:pict>
      </w:r>
      <w:r>
        <w:pict>
          <v:group id="_x0000_s1047" style="width:647pt;height:47pt;margin-top:855pt;margin-left:246pt;mso-position-horizontal-relative:page;mso-position-vertical-relative:page;position:absolute;z-index:251661312" coordorigin="4920,17100" coordsize="12940,940">
            <v:shape id="_x0000_s1048" type="#_x0000_t75" style="width:12940;height:940;left:4920;position:absolute;top:17100" stroked="f">
              <v:imagedata r:id="rId7" o:title=""/>
            </v:shape>
            <v:shape id="_x0000_s1049" type="#_x0000_t202" style="width:1978;height:509;left:5927;position:absolute;top:1729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050" type="#_x0000_t202" style="width:2520;height:509;left:8301;position:absolute;top:1729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051" type="#_x0000_t202" style="width:2643;height:509;left:11212;position:absolute;top:1729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052" type="#_x0000_t202" style="width:3570;height:509;left:14249;position:absolute;top:1729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COMMUNICATIO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pgSz w:w="17860" w:h="25270"/>
          <w:pgMar w:top="2440" w:right="0" w:bottom="280" w:left="2560" w:header="708" w:footer="708"/>
          <w:pgNumType w:start="2"/>
          <w:cols w:space="708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53" style="width:675.35pt;height:490pt;margin-top:482pt;margin-left:220pt;mso-position-horizontal-relative:page;mso-position-vertical-relative:page;position:absolute;z-index:251662336" coordorigin="4400,9640" coordsize="13507,9800">
            <v:shape id="_x0000_s1054" type="#_x0000_t75" style="width:13460;height:9800;left:4400;position:absolute;top:9640" stroked="f">
              <v:imagedata r:id="rId8" o:title=""/>
            </v:shape>
            <v:shape id="_x0000_s1055" type="#_x0000_t202" style="width:2656;height:659;left:11770;position:absolute;top:9817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推广目标</w:t>
                    </w:r>
                  </w:p>
                </w:txbxContent>
              </v:textbox>
            </v:shape>
            <v:shape id="_x0000_s1056" type="#_x0000_t202" style="width:442;height:422;left:4817;position:absolute;top:110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57" type="#_x0000_t202" style="width:11393;height:422;left:5656;position:absolute;top:110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策划、制定沙宣新产品上市从推广期到成熟期的整体促销计划</w:t>
                    </w:r>
                  </w:p>
                </w:txbxContent>
              </v:textbox>
            </v:shape>
            <v:shape id="_x0000_s1058" type="#_x0000_t202" style="width:442;height:422;left:4817;position:absolute;top:120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59" type="#_x0000_t202" style="width:12235;height:422;left:5671;position:absolute;top:120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让目标消费群在最短的时间内认知新产品的功能、效果，缩短新产</w:t>
                    </w:r>
                  </w:p>
                </w:txbxContent>
              </v:textbox>
            </v:shape>
            <v:shape id="_x0000_s1060" type="#_x0000_t202" style="width:8719;height:474;left:4817;position:absolute;top:1289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度（约</w:t>
                    </w:r>
                    <w:r>
                      <w:rPr>
                        <w:spacing w:val="-105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3"/>
                        <w:sz w:val="42"/>
                      </w:rPr>
                      <w:t>1--2</w:t>
                    </w:r>
                    <w:r>
                      <w:rPr>
                        <w:rFonts w:ascii="Arial" w:eastAsia="Arial"/>
                        <w:spacing w:val="-16"/>
                        <w:sz w:val="42"/>
                      </w:rPr>
                      <w:t xml:space="preserve"> </w:t>
                    </w:r>
                    <w:r>
                      <w:rPr>
                        <w:w w:val="100"/>
                        <w:sz w:val="42"/>
                      </w:rPr>
                      <w:t>个月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，尽快进入成长期，创造效益</w:t>
                    </w:r>
                  </w:p>
                </w:txbxContent>
              </v:textbox>
            </v:shape>
            <v:shape id="_x0000_s1061" type="#_x0000_t202" style="width:442;height:422;left:4817;position:absolute;top:138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62" type="#_x0000_t202" style="width:10550;height:422;left:5656;position:absolute;top:138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使目标消费群产生试用的欲望，并逐步培育成品牌忠诚者</w:t>
                    </w:r>
                  </w:p>
                </w:txbxContent>
              </v:textbox>
            </v:shape>
            <v:shape id="_x0000_s1063" type="#_x0000_t202" style="width:442;height:422;left:4817;position:absolute;top:148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64" type="#_x0000_t202" style="width:12238;height:474;left:5656;position:absolute;top:1477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提高现场售点的产品的销量（</w:t>
                    </w:r>
                    <w:r>
                      <w:rPr>
                        <w:spacing w:val="-12"/>
                        <w:sz w:val="42"/>
                      </w:rPr>
                      <w:t xml:space="preserve">沙宣品牌销量在三个月内增长 </w:t>
                    </w:r>
                    <w:r>
                      <w:rPr>
                        <w:rFonts w:ascii="Arial" w:eastAsia="Arial"/>
                        <w:sz w:val="42"/>
                      </w:rPr>
                      <w:t>15%</w:t>
                    </w:r>
                    <w:r>
                      <w:rPr>
                        <w:sz w:val="42"/>
                      </w:rPr>
                      <w:t>于</w:t>
                    </w:r>
                  </w:p>
                </w:txbxContent>
              </v:textbox>
            </v:shape>
            <v:shape id="_x0000_s1065" type="#_x0000_t202" style="width:442;height:422;left:4817;position:absolute;top:157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66" type="#_x0000_t202" style="width:12235;height:422;left:5656;position:absolute;top:157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提高新产品知名度，丰满沙宣品牌的产品系列，增加陈列货架，吸</w:t>
                    </w:r>
                  </w:p>
                </w:txbxContent>
              </v:textbox>
            </v:shape>
            <v:shape id="_x0000_s1067" type="#_x0000_t202" style="width:8866;height:422;left:4817;position:absolute;top:166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使终端陈列、展示更加生动化，活化售点的气氛</w:t>
                    </w:r>
                  </w:p>
                </w:txbxContent>
              </v:textbox>
            </v:shape>
            <v:shape id="_x0000_s1068" type="#_x0000_t202" style="width:442;height:422;left:4817;position:absolute;top:176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69" type="#_x0000_t202" style="width:12235;height:422;left:5656;position:absolute;top:176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巩固通路经销商的客情关系，抢占通路、终端的高铺货，提升经销</w:t>
                    </w:r>
                  </w:p>
                </w:txbxContent>
              </v:textbox>
            </v:shape>
            <v:shape id="_x0000_s1070" type="#_x0000_t202" style="width:10972;height:422;left:4817;position:absolute;top:185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有效挤占通路商的流转资金，最大程度地挤兑竟品介入竞争</w:t>
                    </w:r>
                  </w:p>
                </w:txbxContent>
              </v:textbox>
            </v:shape>
          </v:group>
        </w:pict>
      </w:r>
      <w:r>
        <w:pict>
          <v:group id="_x0000_s1071" style="width:681pt;height:170pt;margin-top:1078pt;margin-left:212pt;mso-position-horizontal-relative:page;mso-position-vertical-relative:page;position:absolute;z-index:251663360" coordorigin="4240,21560" coordsize="13620,3400">
            <v:shape id="_x0000_s1072" type="#_x0000_t75" style="width:13620;height:3400;left:4240;position:absolute;top:21560" stroked="f">
              <v:imagedata r:id="rId9" o:title=""/>
            </v:shape>
            <v:shape id="_x0000_s1073" type="#_x0000_t202" style="width:4632;height:659;left:10946;position:absolute;top:21741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目标消费群定位</w:t>
                    </w:r>
                  </w:p>
                </w:txbxContent>
              </v:textbox>
            </v:shape>
            <v:shape id="_x0000_s1074" type="#_x0000_t202" style="width:442;height:422;left:4662;position:absolute;top:23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75" type="#_x0000_t202" style="width:3390;height:422;left:5505;position:absolute;top:23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重点目标消费群：</w:t>
                    </w:r>
                  </w:p>
                </w:txbxContent>
              </v:textbox>
            </v:shape>
            <v:shape id="_x0000_s1076" type="#_x0000_t202" style="width:5635;height:444;left:10470;position:absolute;top:23900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pacing w:val="-7"/>
                        <w:sz w:val="44"/>
                      </w:rPr>
                      <w:t xml:space="preserve">“ </w:t>
                    </w:r>
                    <w:r>
                      <w:rPr>
                        <w:b/>
                        <w:sz w:val="44"/>
                      </w:rPr>
                      <w:t>18</w:t>
                    </w:r>
                    <w:r>
                      <w:rPr>
                        <w:b/>
                        <w:spacing w:val="-18"/>
                        <w:sz w:val="44"/>
                      </w:rPr>
                      <w:t xml:space="preserve"> — </w:t>
                    </w:r>
                    <w:r>
                      <w:rPr>
                        <w:b/>
                        <w:sz w:val="44"/>
                      </w:rPr>
                      <w:t>30</w:t>
                    </w:r>
                    <w:r>
                      <w:rPr>
                        <w:b/>
                        <w:spacing w:val="-11"/>
                        <w:sz w:val="44"/>
                      </w:rPr>
                      <w:t xml:space="preserve"> 岁的青年女性”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pgSz w:w="17860" w:h="25270"/>
          <w:pgMar w:top="2440" w:right="0" w:bottom="0" w:left="2560" w:header="708" w:footer="708"/>
          <w:pgNumType w:start="3"/>
          <w:cols w:space="708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77" style="width:647pt;height:46pt;margin-top:598pt;margin-left:246pt;mso-position-horizontal-relative:page;mso-position-vertical-relative:page;position:absolute;z-index:251664384" coordorigin="4920,11960" coordsize="12940,920">
            <v:shape id="_x0000_s1078" type="#_x0000_t75" style="width:12940;height:920;left:4920;position:absolute;top:11960" stroked="f">
              <v:imagedata r:id="rId10" o:title=""/>
            </v:shape>
            <v:shape id="_x0000_s1079" type="#_x0000_t202" style="width:1978;height:509;left:5927;position:absolute;top:12151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080" type="#_x0000_t202" style="width:2520;height:509;left:8301;position:absolute;top:12151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081" type="#_x0000_t202" style="width:2643;height:509;left:11212;position:absolute;top:12151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082" type="#_x0000_t202" style="width:3570;height:509;left:14249;position:absolute;top:12151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COMMUNICATIO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pgSz w:w="17860" w:h="25270"/>
          <w:pgMar w:top="2440" w:right="0" w:bottom="280" w:left="2560" w:header="708" w:footer="708"/>
          <w:pgNumType w:start="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before="0" w:line="1332" w:lineRule="exact"/>
        <w:ind w:left="0" w:right="2882" w:firstLine="0"/>
        <w:jc w:val="right"/>
        <w:rPr>
          <w:sz w:val="108"/>
        </w:rPr>
      </w:pPr>
      <w:r>
        <w:pict>
          <v:group id="_x0000_s1083" style="width:512pt;height:264.65pt;margin-top:51.1pt;margin-left:381pt;mso-position-horizontal-relative:page;position:absolute;z-index:-251650048" coordorigin="7620,1022" coordsize="10240,5293">
            <v:shape id="_x0000_s1084" type="#_x0000_t75" style="width:10240;height:3240;left:7620;position:absolute;top:2292" stroked="f">
              <v:imagedata r:id="rId11" o:title=""/>
            </v:shape>
            <v:shape id="_x0000_s1085" type="#_x0000_t202" style="width:10240;height:5293;left:7620;position:absolute;top:1022" filled="f" stroked="f">
              <v:textbox inset="0,0,0,0">
                <w:txbxContent>
                  <w:p>
                    <w:pPr>
                      <w:spacing w:before="22" w:line="168" w:lineRule="auto"/>
                      <w:ind w:left="4519" w:right="2864" w:firstLine="0"/>
                      <w:jc w:val="center"/>
                      <w:rPr>
                        <w:sz w:val="108"/>
                      </w:rPr>
                    </w:pPr>
                    <w:r>
                      <w:rPr>
                        <w:color w:val="FF0000"/>
                        <w:spacing w:val="58"/>
                        <w:sz w:val="108"/>
                      </w:rPr>
                      <w:t xml:space="preserve">消 </w:t>
                    </w:r>
                    <w:r>
                      <w:rPr>
                        <w:color w:val="0000FF"/>
                        <w:position w:val="-47"/>
                        <w:sz w:val="108"/>
                      </w:rPr>
                      <w:t>高</w:t>
                    </w:r>
                  </w:p>
                  <w:p>
                    <w:pPr>
                      <w:spacing w:before="0" w:line="168" w:lineRule="auto"/>
                      <w:ind w:left="4519" w:right="2864" w:firstLine="0"/>
                      <w:jc w:val="center"/>
                      <w:rPr>
                        <w:sz w:val="108"/>
                      </w:rPr>
                    </w:pPr>
                    <w:r>
                      <w:rPr>
                        <w:color w:val="FF0000"/>
                        <w:spacing w:val="58"/>
                        <w:sz w:val="108"/>
                      </w:rPr>
                      <w:t xml:space="preserve">除 </w:t>
                    </w:r>
                    <w:r>
                      <w:rPr>
                        <w:color w:val="0000FF"/>
                        <w:position w:val="-47"/>
                        <w:sz w:val="108"/>
                      </w:rPr>
                      <w:t>销</w:t>
                    </w:r>
                  </w:p>
                  <w:p>
                    <w:pPr>
                      <w:spacing w:before="0" w:line="168" w:lineRule="auto"/>
                      <w:ind w:left="4519" w:right="2864" w:firstLine="0"/>
                      <w:jc w:val="center"/>
                      <w:rPr>
                        <w:sz w:val="108"/>
                      </w:rPr>
                    </w:pPr>
                    <w:r>
                      <w:rPr>
                        <w:color w:val="FF0000"/>
                        <w:spacing w:val="58"/>
                        <w:sz w:val="108"/>
                      </w:rPr>
                      <w:t xml:space="preserve">疑 </w:t>
                    </w:r>
                    <w:r>
                      <w:rPr>
                        <w:color w:val="0000FF"/>
                        <w:position w:val="-47"/>
                        <w:sz w:val="108"/>
                      </w:rPr>
                      <w:t>量</w:t>
                    </w:r>
                  </w:p>
                  <w:p>
                    <w:pPr>
                      <w:spacing w:before="0" w:line="999" w:lineRule="exact"/>
                      <w:ind w:left="0" w:right="78" w:firstLine="0"/>
                      <w:jc w:val="center"/>
                      <w:rPr>
                        <w:sz w:val="108"/>
                      </w:rPr>
                    </w:pPr>
                    <w:r>
                      <w:rPr>
                        <w:color w:val="FF0000"/>
                        <w:sz w:val="108"/>
                      </w:rPr>
                      <w:t>虑</w:t>
                    </w:r>
                  </w:p>
                </w:txbxContent>
              </v:textbox>
            </v:shape>
          </v:group>
        </w:pict>
      </w:r>
      <w:r>
        <w:rPr>
          <w:color w:val="0000FF"/>
          <w:sz w:val="108"/>
        </w:rPr>
        <w:t>提</w:t>
      </w:r>
    </w:p>
    <w:p>
      <w:pPr>
        <w:pStyle w:val="Heading1"/>
        <w:spacing w:before="307" w:line="184" w:lineRule="auto"/>
        <w:ind w:right="10999"/>
        <w:jc w:val="both"/>
        <w:rPr>
          <w:rFonts w:ascii="隶书" w:eastAsia="隶书" w:hint="eastAsia"/>
        </w:rPr>
      </w:pPr>
      <w:r>
        <w:pict>
          <v:group id="_x0000_s1086" style="width:661.3pt;height:47pt;margin-top:325.02pt;margin-left:238pt;mso-position-horizontal-relative:page;position:absolute;z-index:251665408" coordorigin="4760,6500" coordsize="13226,940">
            <v:shape id="_x0000_s1087" type="#_x0000_t75" style="width:13100;height:940;left:4760;position:absolute;top:6500" stroked="f">
              <v:imagedata r:id="rId12" o:title=""/>
            </v:shape>
            <v:shape id="_x0000_s1088" type="#_x0000_t202" style="width:1978;height:509;left:5768;position:absolute;top:670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089" type="#_x0000_t202" style="width:2520;height:509;left:8143;position:absolute;top:670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090" type="#_x0000_t202" style="width:2643;height:509;left:11054;position:absolute;top:670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091" type="#_x0000_t202" style="width:3895;height:509;left:14091;position:absolute;top:670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COMMUNICATION</w:t>
                    </w:r>
                  </w:p>
                </w:txbxContent>
              </v:textbox>
            </v:shape>
          </v:group>
        </w:pict>
      </w:r>
      <w:r>
        <w:rPr>
          <w:rFonts w:ascii="隶书" w:eastAsia="隶书" w:hint="eastAsia"/>
          <w:w w:val="95"/>
        </w:rPr>
        <w:t>沙宣新品</w:t>
      </w:r>
    </w:p>
    <w:p>
      <w:pPr>
        <w:spacing w:after="0" w:line="184" w:lineRule="auto"/>
        <w:jc w:val="both"/>
        <w:rPr>
          <w:rFonts w:ascii="隶书" w:eastAsia="隶书" w:hint="eastAsia"/>
        </w:rPr>
        <w:sectPr>
          <w:pgSz w:w="17860" w:h="25270"/>
          <w:pgMar w:top="2440" w:right="0" w:bottom="280" w:left="2560" w:header="708" w:footer="708"/>
          <w:pgNumType w:start="5"/>
          <w:cols w:space="708"/>
        </w:sectPr>
      </w:pPr>
    </w:p>
    <w:p>
      <w:pPr>
        <w:pStyle w:val="BodyText"/>
        <w:spacing w:before="7"/>
        <w:rPr>
          <w:rFonts w:ascii="隶书"/>
          <w:b/>
          <w:sz w:val="15"/>
        </w:rPr>
      </w:pPr>
      <w:r>
        <w:pict>
          <v:group id="_x0000_s1092" style="width:681pt;height:230pt;margin-top:1018pt;margin-left:212pt;mso-position-horizontal-relative:page;mso-position-vertical-relative:page;position:absolute;z-index:251667456" coordorigin="4240,20360" coordsize="13620,4600">
            <v:shape id="_x0000_s1093" type="#_x0000_t75" style="width:13620;height:4600;left:4240;position:absolute;top:20360" stroked="f">
              <v:imagedata r:id="rId13" o:title=""/>
            </v:shape>
            <v:shape id="_x0000_s1094" type="#_x0000_t202" style="width:1978;height:509;left:5927;position:absolute;top:2057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095" type="#_x0000_t202" style="width:5553;height:509;left:8301;position:absolute;top:20576" filled="f" stroked="f">
              <v:textbox inset="0,0,0,0">
                <w:txbxContent>
                  <w:p>
                    <w:pPr>
                      <w:tabs>
                        <w:tab w:val="left" w:pos="2910"/>
                      </w:tabs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  <w:tab/>
                      <w:t>MARKETING</w:t>
                    </w:r>
                  </w:p>
                </w:txbxContent>
              </v:textbox>
            </v:shape>
            <v:shape id="_x0000_s1096" type="#_x0000_t202" style="width:3570;height:509;left:14249;position:absolute;top:2057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COMMUNICATIO</w:t>
                    </w:r>
                  </w:p>
                </w:txbxContent>
              </v:textbox>
            </v:shape>
            <v:shape id="_x0000_s1097" type="#_x0000_t202" style="width:4632;height:659;left:11018;position:absolute;top:21518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（续）活动形式</w:t>
                    </w:r>
                  </w:p>
                </w:txbxContent>
              </v:textbox>
            </v:shape>
            <v:shape id="_x0000_s1098" type="#_x0000_t202" style="width:3294;height:422;left:4662;position:absolute;top:22779" filled="f" stroked="f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845"/>
                        <w:tab w:val="left" w:pos="846"/>
                      </w:tabs>
                      <w:spacing w:before="0" w:line="421" w:lineRule="exact"/>
                      <w:ind w:left="846" w:right="0" w:hanging="846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EVENT</w:t>
                    </w:r>
                    <w:r>
                      <w:rPr>
                        <w:b/>
                        <w:spacing w:val="-27"/>
                        <w:sz w:val="42"/>
                      </w:rPr>
                      <w:t xml:space="preserve"> 炒作：</w:t>
                    </w:r>
                  </w:p>
                </w:txbxContent>
              </v:textbox>
            </v:shape>
            <v:shape id="_x0000_s1099" type="#_x0000_t202" style="width:12547;height:422;left:5292;position:absolute;top:237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0"/>
                        <w:sz w:val="42"/>
                      </w:rPr>
                      <w:t xml:space="preserve">在 </w:t>
                    </w:r>
                    <w:r>
                      <w:rPr>
                        <w:sz w:val="42"/>
                      </w:rPr>
                      <w:t>2001</w:t>
                    </w:r>
                    <w:r>
                      <w:rPr>
                        <w:spacing w:val="-41"/>
                        <w:sz w:val="42"/>
                      </w:rPr>
                      <w:t xml:space="preserve"> 年的 </w:t>
                    </w:r>
                    <w:r>
                      <w:rPr>
                        <w:sz w:val="42"/>
                      </w:rPr>
                      <w:t>5--10</w:t>
                    </w:r>
                    <w:r>
                      <w:rPr>
                        <w:spacing w:val="-17"/>
                        <w:sz w:val="42"/>
                      </w:rPr>
                      <w:t xml:space="preserve"> 月份中，将会有不少的 </w:t>
                    </w:r>
                    <w:r>
                      <w:rPr>
                        <w:sz w:val="42"/>
                      </w:rPr>
                      <w:t>EVENT</w:t>
                    </w:r>
                    <w:r>
                      <w:rPr>
                        <w:spacing w:val="-12"/>
                        <w:sz w:val="42"/>
                      </w:rPr>
                      <w:t xml:space="preserve"> 机会出现，如：九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隶书"/>
          <w:sz w:val="15"/>
        </w:rPr>
        <w:sectPr>
          <w:pgSz w:w="17860" w:h="25270"/>
          <w:pgMar w:top="2440" w:right="0" w:bottom="0" w:left="2560" w:header="708" w:footer="708"/>
          <w:pgNumType w:start="6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pict>
          <v:group id="_x0000_s1100" style="width:670.4pt;height:541pt;margin-top:669pt;margin-left:228pt;mso-position-horizontal-relative:page;mso-position-vertical-relative:page;position:absolute;z-index:251668480" coordorigin="4560,13380" coordsize="13408,10820">
            <v:shape id="_x0000_s1101" type="#_x0000_t75" style="width:13300;height:10820;left:4560;position:absolute;top:13380" stroked="f">
              <v:imagedata r:id="rId14" o:title=""/>
            </v:shape>
            <v:shape id="_x0000_s1102" type="#_x0000_t202" style="width:1180;height:290;left:12166;position:absolute;top:1387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时间规划</w:t>
                    </w:r>
                  </w:p>
                </w:txbxContent>
              </v:textbox>
            </v:shape>
            <v:shape id="_x0000_s1103" type="#_x0000_t202" style="width:1705;height:422;left:12170;position:absolute;top:214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公益事件</w:t>
                    </w:r>
                  </w:p>
                </w:txbxContent>
              </v:textbox>
            </v:shape>
            <v:shape id="_x0000_s1104" type="#_x0000_t202" style="width:2969;height:422;left:14795;position:absolute;top:214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政治经济事件炒</w:t>
                    </w:r>
                  </w:p>
                </w:txbxContent>
              </v:textbox>
            </v:shape>
            <v:shape id="_x0000_s1105" type="#_x0000_t202" style="width:2018;height:422;left:6578;position:absolute;top:223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01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11</w:t>
                    </w:r>
                    <w:r>
                      <w:rPr>
                        <w:spacing w:val="-53"/>
                        <w:sz w:val="42"/>
                      </w:rPr>
                      <w:t xml:space="preserve"> 月</w:t>
                    </w:r>
                  </w:p>
                </w:txbxContent>
              </v:textbox>
            </v:shape>
            <v:shape id="_x0000_s1106" type="#_x0000_t202" style="width:1705;height:422;left:9332;position:absolute;top:223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消费依赖</w:t>
                    </w:r>
                  </w:p>
                </w:txbxContent>
              </v:textbox>
            </v:shape>
            <v:shape id="_x0000_s1107" type="#_x0000_t202" style="width:2548;height:422;left:11748;position:absolute;top:223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强化品牌形象</w:t>
                    </w:r>
                  </w:p>
                </w:txbxContent>
              </v:textbox>
            </v:shape>
            <v:shape id="_x0000_s1108" type="#_x0000_t202" style="width:2548;height:422;left:15216;position:absolute;top:223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大型宣传造势</w:t>
                    </w:r>
                  </w:p>
                </w:txbxContent>
              </v:textbox>
            </v:shape>
            <v:shape id="_x0000_s1109" type="#_x0000_t202" style="width:1978;height:509;left:6398;position:absolute;top:23453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110" type="#_x0000_t202" style="width:2520;height:509;left:8773;position:absolute;top:23453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111" type="#_x0000_t202" style="width:2643;height:509;left:11684;position:absolute;top:23453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112" type="#_x0000_t202" style="width:3246;height:509;left:14721;position:absolute;top:23453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</w:t>
                    </w:r>
                  </w:p>
                </w:txbxContent>
              </v:textbox>
            </v:shape>
          </v:group>
        </w:pict>
      </w:r>
      <w:r>
        <w:pict>
          <v:shape id="_x0000_s1113" type="#_x0000_t202" style="width:571.4pt;height:307.6pt;margin-top:737.83pt;margin-left:326.43pt;mso-position-horizontal-relative:page;mso-position-vertical-relative:page;position:absolute;z-index:25166950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6"/>
                    <w:gridCol w:w="1381"/>
                    <w:gridCol w:w="1220"/>
                    <w:gridCol w:w="1421"/>
                    <w:gridCol w:w="1415"/>
                    <w:gridCol w:w="1423"/>
                    <w:gridCol w:w="2046"/>
                    <w:gridCol w:w="14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8"/>
                      <w:jc w:val="left"/>
                    </w:trPr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323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时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242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间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496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目</w:t>
                        </w:r>
                      </w:p>
                    </w:tc>
                    <w:tc>
                      <w:tcPr>
                        <w:tcW w:w="1421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241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标</w:t>
                        </w:r>
                      </w:p>
                    </w:tc>
                    <w:tc>
                      <w:tcPr>
                        <w:tcW w:w="1415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688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策</w:t>
                        </w:r>
                      </w:p>
                    </w:tc>
                    <w:tc>
                      <w:tcPr>
                        <w:tcW w:w="1423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239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略</w:t>
                        </w:r>
                      </w:p>
                    </w:tc>
                    <w:tc>
                      <w:tcPr>
                        <w:tcW w:w="2046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1318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活</w:t>
                        </w:r>
                      </w:p>
                    </w:tc>
                    <w:tc>
                      <w:tcPr>
                        <w:tcW w:w="1482" w:type="dxa"/>
                      </w:tcPr>
                      <w:p>
                        <w:pPr>
                          <w:pStyle w:val="TableParagraph"/>
                          <w:spacing w:before="0" w:line="459" w:lineRule="exact"/>
                          <w:ind w:left="237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w w:val="99"/>
                            <w:sz w:val="48"/>
                          </w:rPr>
                          <w:t>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34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5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01</w:t>
                        </w:r>
                        <w:r>
                          <w:rPr>
                            <w:spacing w:val="-71"/>
                            <w:sz w:val="42"/>
                          </w:rPr>
                          <w:t xml:space="preserve"> 年 </w:t>
                        </w:r>
                        <w:r>
                          <w:rPr>
                            <w:sz w:val="42"/>
                          </w:rPr>
                          <w:t>3</w:t>
                        </w:r>
                        <w:r>
                          <w:rPr>
                            <w:spacing w:val="-54"/>
                            <w:sz w:val="42"/>
                          </w:rPr>
                          <w:t xml:space="preserve"> 月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43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USP 告知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宣传告知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78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宣传单叶派发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ind w:left="41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------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ind w:left="3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消费认知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免费试用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ind w:left="78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试用样品派发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3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01</w:t>
                        </w:r>
                        <w:r>
                          <w:rPr>
                            <w:spacing w:val="-71"/>
                            <w:sz w:val="42"/>
                          </w:rPr>
                          <w:t xml:space="preserve"> 年 </w:t>
                        </w:r>
                        <w:r>
                          <w:rPr>
                            <w:sz w:val="42"/>
                          </w:rPr>
                          <w:t>4</w:t>
                        </w:r>
                        <w:r>
                          <w:rPr>
                            <w:spacing w:val="-54"/>
                            <w:sz w:val="42"/>
                          </w:rPr>
                          <w:t xml:space="preserve"> 月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ind w:left="3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消费尝试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专业体验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ind w:left="78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大型售场演示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3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spacing w:before="207"/>
                          <w:ind w:left="15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01</w:t>
                        </w:r>
                        <w:r>
                          <w:rPr>
                            <w:spacing w:val="-71"/>
                            <w:sz w:val="42"/>
                          </w:rPr>
                          <w:t xml:space="preserve"> 年 </w:t>
                        </w:r>
                        <w:r>
                          <w:rPr>
                            <w:sz w:val="42"/>
                          </w:rPr>
                          <w:t>5</w:t>
                        </w:r>
                        <w:r>
                          <w:rPr>
                            <w:spacing w:val="-54"/>
                            <w:sz w:val="42"/>
                          </w:rPr>
                          <w:t xml:space="preserve"> 月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spacing w:before="207"/>
                          <w:ind w:left="3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接受购买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spacing w:before="20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利益诱惑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spacing w:before="207"/>
                          <w:ind w:left="569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节假日店面促销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ind w:left="41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------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ind w:left="3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产品信任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完善概念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ind w:left="78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系列主题营造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2427" w:type="dxa"/>
                        <w:gridSpan w:val="2"/>
                      </w:tcPr>
                      <w:p>
                        <w:pPr>
                          <w:pStyle w:val="TableParagraph"/>
                          <w:spacing w:line="4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01</w:t>
                        </w:r>
                        <w:r>
                          <w:rPr>
                            <w:spacing w:val="-71"/>
                            <w:sz w:val="42"/>
                          </w:rPr>
                          <w:t xml:space="preserve"> 年 </w:t>
                        </w:r>
                        <w:r>
                          <w:rPr>
                            <w:sz w:val="42"/>
                          </w:rPr>
                          <w:t>10</w:t>
                        </w:r>
                        <w:r>
                          <w:rPr>
                            <w:spacing w:val="-53"/>
                            <w:sz w:val="42"/>
                          </w:rPr>
                          <w:t xml:space="preserve"> 月</w:t>
                        </w:r>
                      </w:p>
                    </w:tc>
                    <w:tc>
                      <w:tcPr>
                        <w:tcW w:w="2641" w:type="dxa"/>
                        <w:gridSpan w:val="2"/>
                      </w:tcPr>
                      <w:p>
                        <w:pPr>
                          <w:pStyle w:val="TableParagraph"/>
                          <w:spacing w:line="459" w:lineRule="exact"/>
                          <w:ind w:left="3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销售增长</w:t>
                        </w:r>
                      </w:p>
                    </w:tc>
                    <w:tc>
                      <w:tcPr>
                        <w:tcW w:w="2838" w:type="dxa"/>
                        <w:gridSpan w:val="2"/>
                      </w:tcPr>
                      <w:p>
                        <w:pPr>
                          <w:pStyle w:val="TableParagraph"/>
                          <w:spacing w:line="459" w:lineRule="exac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时机把握</w:t>
                        </w:r>
                      </w:p>
                    </w:tc>
                    <w:tc>
                      <w:tcPr>
                        <w:tcW w:w="3528" w:type="dxa"/>
                        <w:gridSpan w:val="2"/>
                      </w:tcPr>
                      <w:p>
                        <w:pPr>
                          <w:pStyle w:val="TableParagraph"/>
                          <w:spacing w:line="459" w:lineRule="exact"/>
                          <w:ind w:left="78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季节转换促销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before="216"/>
        <w:ind w:left="0" w:right="2556" w:firstLine="0"/>
        <w:jc w:val="center"/>
        <w:rPr>
          <w:b/>
          <w:sz w:val="42"/>
        </w:rPr>
      </w:pPr>
      <w:r>
        <w:rPr>
          <w:b/>
          <w:w w:val="99"/>
          <w:sz w:val="42"/>
        </w:rPr>
        <w:t>8</w:t>
      </w:r>
    </w:p>
    <w:p>
      <w:pPr>
        <w:spacing w:after="0"/>
        <w:jc w:val="center"/>
        <w:rPr>
          <w:sz w:val="42"/>
        </w:rPr>
        <w:sectPr>
          <w:pgSz w:w="17860" w:h="25270"/>
          <w:pgMar w:top="2440" w:right="0" w:bottom="280" w:left="2560" w:header="708" w:footer="708"/>
          <w:pgNumType w:start="7"/>
          <w:cols w:space="708"/>
        </w:sectPr>
      </w:pPr>
    </w:p>
    <w:p>
      <w:pPr>
        <w:pStyle w:val="BodyText"/>
        <w:spacing w:before="7"/>
        <w:rPr>
          <w:b/>
          <w:sz w:val="15"/>
        </w:rPr>
      </w:pPr>
      <w:r>
        <w:pict>
          <v:group id="_x0000_s1114" style="width:657pt;height:392pt;margin-top:856pt;margin-left:236pt;mso-position-horizontal-relative:page;mso-position-vertical-relative:page;position:absolute;z-index:251670528" coordorigin="4720,17120" coordsize="13140,7840">
            <v:shape id="_x0000_s1115" type="#_x0000_t75" style="width:13140;height:7840;left:4720;position:absolute;top:17120" stroked="f">
              <v:imagedata r:id="rId15" o:title=""/>
            </v:shape>
            <v:shape id="_x0000_s1116" type="#_x0000_t202" style="width:2656;height:659;left:12166;position:absolute;top:17294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推广预算</w:t>
                    </w:r>
                  </w:p>
                </w:txbxContent>
              </v:textbox>
            </v:shape>
            <v:shape id="_x0000_s1117" type="#_x0000_t202" style="width:2660;height:479;left:5134;position:absolute;top:18944" filled="f" stroked="f">
              <v:textbox inset="0,0,0,0">
                <w:txbxContent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725"/>
                      </w:tabs>
                      <w:spacing w:before="0" w:line="479" w:lineRule="exact"/>
                      <w:ind w:left="724" w:right="0" w:hanging="725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总预算：</w:t>
                    </w:r>
                  </w:p>
                </w:txbxContent>
              </v:textbox>
            </v:shape>
            <v:shape id="_x0000_s1118" type="#_x0000_t202" style="width:5075;height:422;left:6812;position:absolute;top:199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各类活动的总费用控制在：</w:t>
                    </w:r>
                  </w:p>
                </w:txbxContent>
              </v:textbox>
            </v:shape>
            <v:shape id="_x0000_s1119" type="#_x0000_t202" style="width:2549;height:471;left:12483;position:absolute;top:19912" filled="f" stroked="f">
              <v:textbox inset="0,0,0,0">
                <w:txbxContent>
                  <w:p>
                    <w:pPr>
                      <w:tabs>
                        <w:tab w:val="left" w:pos="843"/>
                      </w:tabs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910</w:t>
                      <w:tab/>
                    </w:r>
                    <w:r>
                      <w:rPr>
                        <w:sz w:val="42"/>
                      </w:rPr>
                      <w:t>万元以内</w:t>
                    </w:r>
                  </w:p>
                </w:txbxContent>
              </v:textbox>
            </v:shape>
            <v:shape id="_x0000_s1120" type="#_x0000_t202" style="width:3139;height:479;left:5134;position:absolute;top:20816" filled="f" stroked="f">
              <v:textbox inset="0,0,0,0">
                <w:txbxContent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725"/>
                      </w:tabs>
                      <w:spacing w:before="0" w:line="479" w:lineRule="exact"/>
                      <w:ind w:left="724" w:right="0" w:hanging="725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预算分解：</w:t>
                    </w:r>
                  </w:p>
                </w:txbxContent>
              </v:textbox>
            </v:shape>
            <v:shape id="_x0000_s1121" type="#_x0000_t202" style="width:8881;height:471;left:5923;position:absolute;top:21784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推广期</w:t>
                    </w: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Arial" w:eastAsia="Arial"/>
                        <w:sz w:val="42"/>
                      </w:rPr>
                      <w:t>2001</w:t>
                    </w:r>
                    <w:r>
                      <w:rPr>
                        <w:rFonts w:ascii="Arial" w:eastAsia="Arial"/>
                        <w:spacing w:val="-43"/>
                        <w:sz w:val="42"/>
                      </w:rPr>
                      <w:t xml:space="preserve"> </w:t>
                    </w:r>
                    <w:r>
                      <w:rPr>
                        <w:spacing w:val="-65"/>
                        <w:sz w:val="42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42"/>
                      </w:rPr>
                      <w:t>3</w:t>
                    </w:r>
                    <w:r>
                      <w:rPr>
                        <w:rFonts w:ascii="Arial" w:eastAsia="Arial"/>
                        <w:spacing w:val="-39"/>
                        <w:sz w:val="42"/>
                      </w:rPr>
                      <w:t xml:space="preserve"> </w:t>
                    </w:r>
                    <w:r>
                      <w:rPr>
                        <w:spacing w:val="4"/>
                        <w:sz w:val="42"/>
                      </w:rPr>
                      <w:t>月</w:t>
                    </w:r>
                    <w:r>
                      <w:rPr>
                        <w:rFonts w:ascii="Arial" w:eastAsia="Arial"/>
                        <w:spacing w:val="-12"/>
                        <w:sz w:val="42"/>
                      </w:rPr>
                      <w:t xml:space="preserve">-- </w:t>
                    </w:r>
                    <w:r>
                      <w:rPr>
                        <w:rFonts w:ascii="Arial" w:eastAsia="Arial"/>
                        <w:sz w:val="42"/>
                      </w:rPr>
                      <w:t>4</w:t>
                    </w:r>
                    <w:r>
                      <w:rPr>
                        <w:rFonts w:ascii="Arial" w:eastAsia="Arial"/>
                        <w:spacing w:val="-4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月）</w:t>
                    </w:r>
                    <w:r>
                      <w:rPr>
                        <w:spacing w:val="-45"/>
                        <w:sz w:val="42"/>
                      </w:rPr>
                      <w:t xml:space="preserve">开展 </w:t>
                    </w:r>
                    <w:r>
                      <w:rPr>
                        <w:rFonts w:ascii="Arial" w:eastAsia="Arial"/>
                        <w:sz w:val="42"/>
                      </w:rPr>
                      <w:t>1--2</w:t>
                    </w:r>
                    <w:r>
                      <w:rPr>
                        <w:rFonts w:ascii="Arial" w:eastAsia="Arial"/>
                        <w:spacing w:val="-40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类活动：</w:t>
                    </w:r>
                  </w:p>
                </w:txbxContent>
              </v:textbox>
            </v:shape>
            <v:shape id="_x0000_s1122" type="#_x0000_t202" style="width:11395;height:471;left:5134;position:absolute;top:22720" filled="f" stroked="f">
              <v:textbox inset="0,0,0,0">
                <w:txbxContent>
                  <w:p>
                    <w:pPr>
                      <w:tabs>
                        <w:tab w:val="left" w:pos="2862"/>
                      </w:tabs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演示：</w:t>
                    </w:r>
                    <w:r>
                      <w:rPr>
                        <w:rFonts w:ascii="Arial" w:eastAsia="Arial" w:hAnsi="Arial"/>
                        <w:sz w:val="42"/>
                      </w:rPr>
                      <w:t>30</w:t>
                    </w:r>
                    <w:r>
                      <w:rPr>
                        <w:rFonts w:ascii="Arial" w:eastAsia="Arial" w:hAnsi="Arial"/>
                        <w:spacing w:val="-2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万</w:t>
                    </w:r>
                    <w:r>
                      <w:rPr>
                        <w:spacing w:val="-18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42"/>
                      </w:rPr>
                      <w:t>+</w:t>
                      <w:tab/>
                    </w:r>
                    <w:r>
                      <w:rPr>
                        <w:sz w:val="42"/>
                      </w:rPr>
                      <w:t>派发：3×6</w:t>
                    </w:r>
                    <w:r>
                      <w:rPr>
                        <w:spacing w:val="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万</w:t>
                    </w:r>
                    <w:r>
                      <w:rPr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=</w:t>
                    </w:r>
                    <w:r>
                      <w:rPr>
                        <w:spacing w:val="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48</w:t>
                    </w:r>
                    <w:r>
                      <w:rPr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万元×3</w:t>
                    </w:r>
                    <w:r>
                      <w:rPr>
                        <w:spacing w:val="-10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个城市=144</w:t>
                    </w:r>
                    <w:r>
                      <w:rPr>
                        <w:spacing w:val="-111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万元</w:t>
                    </w:r>
                  </w:p>
                </w:txbxContent>
              </v:textbox>
            </v:shape>
            <v:shape id="_x0000_s1123" type="#_x0000_t202" style="width:8990;height:471;left:5966;position:absolute;top:23656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成长期</w:t>
                    </w: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Arial" w:eastAsia="Arial"/>
                        <w:sz w:val="42"/>
                      </w:rPr>
                      <w:t>2001</w:t>
                    </w:r>
                    <w:r>
                      <w:rPr>
                        <w:rFonts w:ascii="Arial" w:eastAsia="Arial"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spacing w:val="-69"/>
                        <w:sz w:val="42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42"/>
                      </w:rPr>
                      <w:t>5</w:t>
                    </w:r>
                    <w:r>
                      <w:rPr>
                        <w:rFonts w:ascii="Arial" w:eastAsia="Arial"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spacing w:val="4"/>
                        <w:sz w:val="42"/>
                      </w:rPr>
                      <w:t>月</w:t>
                    </w:r>
                    <w:r>
                      <w:rPr>
                        <w:rFonts w:ascii="Arial" w:eastAsia="Arial"/>
                        <w:sz w:val="42"/>
                      </w:rPr>
                      <w:t>--10</w:t>
                    </w:r>
                    <w:r>
                      <w:rPr>
                        <w:rFonts w:ascii="Arial" w:eastAsia="Arial"/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月）</w:t>
                    </w:r>
                    <w:r>
                      <w:rPr>
                        <w:spacing w:val="-46"/>
                        <w:sz w:val="42"/>
                      </w:rPr>
                      <w:t xml:space="preserve">开展 </w:t>
                    </w:r>
                    <w:r>
                      <w:rPr>
                        <w:rFonts w:ascii="Arial" w:eastAsia="Arial"/>
                        <w:sz w:val="42"/>
                      </w:rPr>
                      <w:t>4--5</w:t>
                    </w:r>
                    <w:r>
                      <w:rPr>
                        <w:rFonts w:ascii="Arial" w:eastAsia="Arial"/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类活动：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70"/>
          <w:pgMar w:top="2440" w:right="0" w:bottom="0" w:left="2560" w:header="708" w:footer="708"/>
          <w:pgNumType w:start="8"/>
          <w:cols w:space="708"/>
        </w:sectPr>
      </w:pPr>
    </w:p>
    <w:p>
      <w:pPr>
        <w:pStyle w:val="BodyText"/>
        <w:spacing w:before="7"/>
        <w:rPr>
          <w:b/>
          <w:sz w:val="15"/>
        </w:rPr>
      </w:pPr>
      <w:r>
        <w:pict>
          <v:group id="_x0000_s1124" style="width:647pt;height:47pt;margin-top:953pt;margin-left:246pt;mso-position-horizontal-relative:page;mso-position-vertical-relative:page;position:absolute;z-index:251671552" coordorigin="4920,19060" coordsize="12940,940">
            <v:shape id="_x0000_s1125" type="#_x0000_t75" style="width:12940;height:940;left:4920;position:absolute;top:19060" stroked="f">
              <v:imagedata r:id="rId7" o:title=""/>
            </v:shape>
            <v:shape id="_x0000_s1126" type="#_x0000_t202" style="width:1978;height:509;left:5927;position:absolute;top:19262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127" type="#_x0000_t202" style="width:2520;height:509;left:8301;position:absolute;top:19262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128" type="#_x0000_t202" style="width:2643;height:509;left:11212;position:absolute;top:19262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129" type="#_x0000_t202" style="width:3570;height:509;left:14249;position:absolute;top:19262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COMMUNICATIO</w:t>
                    </w:r>
                  </w:p>
                </w:txbxContent>
              </v:textbox>
            </v:shape>
          </v:group>
        </w:pict>
      </w:r>
      <w:r>
        <w:pict>
          <v:group id="_x0000_s1130" style="width:619.15pt;height:47pt;margin-top:410pt;margin-left:277pt;mso-position-horizontal-relative:page;mso-position-vertical-relative:page;position:absolute;z-index:251672576" coordorigin="5540,8200" coordsize="12383,940">
            <v:shape id="_x0000_s1131" type="#_x0000_t75" style="width:12320;height:940;left:5540;position:absolute;top:8200" stroked="f">
              <v:imagedata r:id="rId16" o:title=""/>
            </v:shape>
            <v:shape id="_x0000_s1132" type="#_x0000_t202" style="width:1978;height:509;left:6557;position:absolute;top:840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SHINING</w:t>
                    </w:r>
                  </w:p>
                </w:txbxContent>
              </v:textbox>
            </v:shape>
            <v:shape id="_x0000_s1133" type="#_x0000_t202" style="width:2520;height:509;left:8931;position:absolute;top:840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INTEGRTED</w:t>
                    </w:r>
                  </w:p>
                </w:txbxContent>
              </v:textbox>
            </v:shape>
            <v:shape id="_x0000_s1134" type="#_x0000_t202" style="width:2643;height:509;left:11842;position:absolute;top:840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MARKETING</w:t>
                    </w:r>
                  </w:p>
                </w:txbxContent>
              </v:textbox>
            </v:shape>
            <v:shape id="_x0000_s1135" type="#_x0000_t202" style="width:3043;height:509;left:14879;position:absolute;top:840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b/>
                        <w:sz w:val="42"/>
                      </w:rPr>
                    </w:pPr>
                    <w:r>
                      <w:rPr>
                        <w:rFonts w:ascii="Tahoma"/>
                        <w:b/>
                        <w:sz w:val="42"/>
                      </w:rPr>
                      <w:t>COMMUNICAT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https://d.book118.com/237005200106006052</w:t>
        </w:r>
      </w:hyperlink>
    </w:p>
    <w:p>
      <w:pPr>
        <w:spacing w:after="0"/>
        <w:rPr>
          <w:sz w:val="15"/>
        </w:rPr>
      </w:pPr>
    </w:p>
    <w:sectPr>
      <w:pgSz w:w="17860" w:h="25270"/>
      <w:pgMar w:top="2440" w:right="0" w:bottom="280" w:left="256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E6A3C"/>
    <w:multiLevelType w:val="hybridMultilevel"/>
    <w:tmpl w:val="00000000"/>
    <w:lvl w:ilvl="0">
      <w:start w:val="0"/>
      <w:numFmt w:val="bullet"/>
      <w:lvlText w:val="■"/>
      <w:lvlJc w:val="left"/>
      <w:pPr>
        <w:ind w:left="724" w:hanging="725"/>
      </w:pPr>
      <w:rPr>
        <w:rFonts w:ascii="黑体" w:eastAsia="黑体" w:hAnsi="黑体" w:cs="黑体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961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3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5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7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2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71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12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54" w:hanging="725"/>
      </w:pPr>
      <w:rPr>
        <w:rFonts w:hint="default"/>
      </w:rPr>
    </w:lvl>
  </w:abstractNum>
  <w:abstractNum w:abstractNumId="1">
    <w:nsid w:val="532311DB"/>
    <w:multiLevelType w:val="hybridMultilevel"/>
    <w:tmpl w:val="00000000"/>
    <w:lvl w:ilvl="0">
      <w:start w:val="0"/>
      <w:numFmt w:val="bullet"/>
      <w:lvlText w:val="◇"/>
      <w:lvlJc w:val="left"/>
      <w:pPr>
        <w:ind w:left="1573" w:hanging="724"/>
      </w:pPr>
      <w:rPr>
        <w:rFonts w:ascii="黑体" w:eastAsia="黑体" w:hAnsi="黑体" w:cs="黑体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51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5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3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5" w:hanging="724"/>
      </w:pPr>
      <w:rPr>
        <w:rFonts w:hint="default"/>
      </w:rPr>
    </w:lvl>
  </w:abstractNum>
  <w:abstractNum w:abstractNumId="2">
    <w:nsid w:val="678CE63A"/>
    <w:multiLevelType w:val="hybridMultilevel"/>
    <w:tmpl w:val="00000000"/>
    <w:lvl w:ilvl="0">
      <w:start w:val="0"/>
      <w:numFmt w:val="bullet"/>
      <w:lvlText w:val="■"/>
      <w:lvlJc w:val="left"/>
      <w:pPr>
        <w:ind w:left="724" w:hanging="725"/>
      </w:pPr>
      <w:rPr>
        <w:rFonts w:ascii="黑体" w:eastAsia="黑体" w:hAnsi="黑体" w:cs="黑体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913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7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1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5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3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77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71" w:hanging="725"/>
      </w:pPr>
      <w:rPr>
        <w:rFonts w:hint="default"/>
      </w:rPr>
    </w:lvl>
  </w:abstractNum>
  <w:abstractNum w:abstractNumId="3">
    <w:nsid w:val="75A00E0E"/>
    <w:multiLevelType w:val="hybridMultilevel"/>
    <w:tmpl w:val="00000000"/>
    <w:lvl w:ilvl="0">
      <w:start w:val="0"/>
      <w:numFmt w:val="bullet"/>
      <w:lvlText w:val="■"/>
      <w:lvlJc w:val="left"/>
      <w:pPr>
        <w:ind w:left="846" w:hanging="846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1085" w:hanging="8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30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5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1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6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11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57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02" w:hanging="846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3218" w:hanging="1"/>
      <w:outlineLvl w:val="0"/>
    </w:pPr>
    <w:rPr>
      <w:rFonts w:ascii="黑体" w:eastAsia="黑体" w:hAnsi="黑体" w:cs="黑体"/>
      <w:b/>
      <w:bCs/>
      <w:sz w:val="108"/>
      <w:szCs w:val="108"/>
    </w:rPr>
  </w:style>
  <w:style w:type="paragraph" w:styleId="Heading2">
    <w:name w:val="heading 2"/>
    <w:basedOn w:val="Normal"/>
    <w:uiPriority w:val="1"/>
    <w:qFormat/>
    <w:pPr>
      <w:spacing w:line="835" w:lineRule="exact"/>
      <w:ind w:left="5111" w:right="6806"/>
      <w:jc w:val="center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spacing w:before="32"/>
      <w:ind w:left="698" w:hanging="725"/>
      <w:outlineLvl w:val="2"/>
    </w:pPr>
    <w:rPr>
      <w:rFonts w:ascii="黑体" w:eastAsia="黑体" w:hAnsi="黑体" w:cs="黑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43"/>
      <w:ind w:left="1573" w:hanging="725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199"/>
      <w:ind w:left="573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237005200106006052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2024-02-24T16:42:49Z</dcterms:created>
  <dcterms:modified xsi:type="dcterms:W3CDTF">2024-02-24T16:42:49Z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2024-02-24T00:00:00Z</vt:filetime>
  </property>
</Properties>
</file>