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运载火箭外安系统地面检测设备项目规划设计纲要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8" w:history="1">
        <w:r>
          <w:rPr>
            <w:rFonts w:ascii="仿宋" w:eastAsia="仿宋" w:hAnsi="仿宋" w:cs="仿宋" w:hint="eastAsia"/>
            <w:lang w:eastAsia="zh-CN"/>
          </w:rPr>
          <w:t>前言</w:t>
        </w:r>
        <w:r>
          <w:tab/>
        </w:r>
        <w:r>
          <w:fldChar w:fldCharType="begin"/>
        </w:r>
        <w:r>
          <w:instrText xml:space="preserve"> PAGEREF _Toc29208 \h </w:instrText>
        </w:r>
        <w:r>
          <w:fldChar w:fldCharType="separate"/>
        </w:r>
        <w:r>
          <w:t>3</w:t>
        </w:r>
        <w:r>
          <w:fldChar w:fldCharType="end"/>
        </w:r>
      </w:hyperlink>
    </w:p>
    <w:p>
      <w:pPr>
        <w:pStyle w:val="TOC1"/>
        <w:tabs>
          <w:tab w:val="right" w:leader="dot" w:pos="8306"/>
        </w:tabs>
      </w:pPr>
      <w:hyperlink w:anchor="_Toc15466" w:history="1">
        <w:r>
          <w:rPr>
            <w:rFonts w:ascii="仿宋" w:eastAsia="仿宋" w:hAnsi="仿宋" w:cs="仿宋" w:hint="eastAsia"/>
            <w:lang w:eastAsia="zh-CN"/>
          </w:rPr>
          <w:t>一、运载火箭外安系统地面检测设备项目土建工程</w:t>
        </w:r>
        <w:r>
          <w:tab/>
        </w:r>
        <w:r>
          <w:fldChar w:fldCharType="begin"/>
        </w:r>
        <w:r>
          <w:instrText xml:space="preserve"> PAGEREF _Toc15466 \h </w:instrText>
        </w:r>
        <w:r>
          <w:fldChar w:fldCharType="separate"/>
        </w:r>
        <w:r>
          <w:t>3</w:t>
        </w:r>
        <w:r>
          <w:fldChar w:fldCharType="end"/>
        </w:r>
      </w:hyperlink>
    </w:p>
    <w:p>
      <w:pPr>
        <w:pStyle w:val="TOC2"/>
        <w:tabs>
          <w:tab w:val="right" w:leader="dot" w:pos="8306"/>
        </w:tabs>
      </w:pPr>
      <w:hyperlink w:anchor="_Toc32387" w:history="1">
        <w:r>
          <w:rPr>
            <w:rFonts w:ascii="仿宋" w:eastAsia="仿宋" w:hAnsi="仿宋" w:cs="仿宋" w:hint="eastAsia"/>
            <w:lang w:eastAsia="zh-CN"/>
          </w:rPr>
          <w:t>(一)、建筑工程设计原则</w:t>
        </w:r>
        <w:r>
          <w:tab/>
        </w:r>
        <w:r>
          <w:fldChar w:fldCharType="begin"/>
        </w:r>
        <w:r>
          <w:instrText xml:space="preserve"> PAGEREF _Toc32387 \h </w:instrText>
        </w:r>
        <w:r>
          <w:fldChar w:fldCharType="separate"/>
        </w:r>
        <w:r>
          <w:t>3</w:t>
        </w:r>
        <w:r>
          <w:fldChar w:fldCharType="end"/>
        </w:r>
      </w:hyperlink>
    </w:p>
    <w:p>
      <w:pPr>
        <w:pStyle w:val="TOC2"/>
        <w:tabs>
          <w:tab w:val="right" w:leader="dot" w:pos="8306"/>
        </w:tabs>
      </w:pPr>
      <w:hyperlink w:anchor="_Toc19446" w:history="1">
        <w:r>
          <w:rPr>
            <w:rFonts w:ascii="仿宋" w:eastAsia="仿宋" w:hAnsi="仿宋" w:cs="仿宋" w:hint="eastAsia"/>
            <w:lang w:eastAsia="zh-CN"/>
          </w:rPr>
          <w:t>(二)、土建工程设计年限及安全等级</w:t>
        </w:r>
        <w:r>
          <w:tab/>
        </w:r>
        <w:r>
          <w:fldChar w:fldCharType="begin"/>
        </w:r>
        <w:r>
          <w:instrText xml:space="preserve"> PAGEREF _Toc19446 \h </w:instrText>
        </w:r>
        <w:r>
          <w:fldChar w:fldCharType="separate"/>
        </w:r>
        <w:r>
          <w:t>4</w:t>
        </w:r>
        <w:r>
          <w:fldChar w:fldCharType="end"/>
        </w:r>
      </w:hyperlink>
    </w:p>
    <w:p>
      <w:pPr>
        <w:pStyle w:val="TOC2"/>
        <w:tabs>
          <w:tab w:val="right" w:leader="dot" w:pos="8306"/>
        </w:tabs>
      </w:pPr>
      <w:hyperlink w:anchor="_Toc919" w:history="1">
        <w:r>
          <w:rPr>
            <w:rFonts w:ascii="仿宋" w:eastAsia="仿宋" w:hAnsi="仿宋" w:cs="仿宋" w:hint="eastAsia"/>
            <w:lang w:eastAsia="zh-CN"/>
          </w:rPr>
          <w:t>(三)、建筑工程设计总体要求</w:t>
        </w:r>
        <w:r>
          <w:tab/>
        </w:r>
        <w:r>
          <w:fldChar w:fldCharType="begin"/>
        </w:r>
        <w:r>
          <w:instrText xml:space="preserve"> PAGEREF _Toc919 \h </w:instrText>
        </w:r>
        <w:r>
          <w:fldChar w:fldCharType="separate"/>
        </w:r>
        <w:r>
          <w:t>5</w:t>
        </w:r>
        <w:r>
          <w:fldChar w:fldCharType="end"/>
        </w:r>
      </w:hyperlink>
    </w:p>
    <w:p>
      <w:pPr>
        <w:pStyle w:val="TOC2"/>
        <w:tabs>
          <w:tab w:val="right" w:leader="dot" w:pos="8306"/>
        </w:tabs>
      </w:pPr>
      <w:hyperlink w:anchor="_Toc11065" w:history="1">
        <w:r>
          <w:rPr>
            <w:rFonts w:ascii="仿宋" w:eastAsia="仿宋" w:hAnsi="仿宋" w:cs="仿宋" w:hint="eastAsia"/>
            <w:lang w:eastAsia="zh-CN"/>
          </w:rPr>
          <w:t>(四)、土建工程建设指标</w:t>
        </w:r>
        <w:r>
          <w:tab/>
        </w:r>
        <w:r>
          <w:fldChar w:fldCharType="begin"/>
        </w:r>
        <w:r>
          <w:instrText xml:space="preserve"> PAGEREF _Toc11065 \h </w:instrText>
        </w:r>
        <w:r>
          <w:fldChar w:fldCharType="separate"/>
        </w:r>
        <w:r>
          <w:t>6</w:t>
        </w:r>
        <w:r>
          <w:fldChar w:fldCharType="end"/>
        </w:r>
      </w:hyperlink>
    </w:p>
    <w:p>
      <w:pPr>
        <w:pStyle w:val="TOC1"/>
        <w:tabs>
          <w:tab w:val="right" w:leader="dot" w:pos="8306"/>
        </w:tabs>
      </w:pPr>
      <w:hyperlink w:anchor="_Toc32115" w:history="1">
        <w:r>
          <w:rPr>
            <w:rFonts w:ascii="仿宋" w:eastAsia="仿宋" w:hAnsi="仿宋" w:cs="仿宋" w:hint="eastAsia"/>
            <w:lang w:eastAsia="zh-CN"/>
          </w:rPr>
          <w:t>二、运载火箭外安系统地面检测设备项目概论</w:t>
        </w:r>
        <w:r>
          <w:tab/>
        </w:r>
        <w:r>
          <w:fldChar w:fldCharType="begin"/>
        </w:r>
        <w:r>
          <w:instrText xml:space="preserve"> PAGEREF _Toc32115 \h </w:instrText>
        </w:r>
        <w:r>
          <w:fldChar w:fldCharType="separate"/>
        </w:r>
        <w:r>
          <w:t>6</w:t>
        </w:r>
        <w:r>
          <w:fldChar w:fldCharType="end"/>
        </w:r>
      </w:hyperlink>
    </w:p>
    <w:p>
      <w:pPr>
        <w:pStyle w:val="TOC2"/>
        <w:tabs>
          <w:tab w:val="right" w:leader="dot" w:pos="8306"/>
        </w:tabs>
      </w:pPr>
      <w:hyperlink w:anchor="_Toc19798" w:history="1">
        <w:r>
          <w:rPr>
            <w:rFonts w:ascii="仿宋" w:eastAsia="仿宋" w:hAnsi="仿宋" w:cs="仿宋" w:hint="eastAsia"/>
            <w:lang w:eastAsia="zh-CN"/>
          </w:rPr>
          <w:t>(一)、运载火箭外安系统地面检测设备项目概况</w:t>
        </w:r>
        <w:r>
          <w:tab/>
        </w:r>
        <w:r>
          <w:fldChar w:fldCharType="begin"/>
        </w:r>
        <w:r>
          <w:instrText xml:space="preserve"> PAGEREF _Toc19798 \h </w:instrText>
        </w:r>
        <w:r>
          <w:fldChar w:fldCharType="separate"/>
        </w:r>
        <w:r>
          <w:t>6</w:t>
        </w:r>
        <w:r>
          <w:fldChar w:fldCharType="end"/>
        </w:r>
      </w:hyperlink>
    </w:p>
    <w:p>
      <w:pPr>
        <w:pStyle w:val="TOC2"/>
        <w:tabs>
          <w:tab w:val="right" w:leader="dot" w:pos="8306"/>
        </w:tabs>
      </w:pPr>
      <w:hyperlink w:anchor="_Toc25643" w:history="1">
        <w:r>
          <w:rPr>
            <w:rFonts w:ascii="仿宋" w:eastAsia="仿宋" w:hAnsi="仿宋" w:cs="仿宋" w:hint="eastAsia"/>
            <w:lang w:eastAsia="zh-CN"/>
          </w:rPr>
          <w:t>(二)、运载火箭外安系统地面检测设备项目目标</w:t>
        </w:r>
        <w:r>
          <w:tab/>
        </w:r>
        <w:r>
          <w:fldChar w:fldCharType="begin"/>
        </w:r>
        <w:r>
          <w:instrText xml:space="preserve"> PAGEREF _Toc25643 \h </w:instrText>
        </w:r>
        <w:r>
          <w:fldChar w:fldCharType="separate"/>
        </w:r>
        <w:r>
          <w:t>9</w:t>
        </w:r>
        <w:r>
          <w:fldChar w:fldCharType="end"/>
        </w:r>
      </w:hyperlink>
    </w:p>
    <w:p>
      <w:pPr>
        <w:pStyle w:val="TOC2"/>
        <w:tabs>
          <w:tab w:val="right" w:leader="dot" w:pos="8306"/>
        </w:tabs>
      </w:pPr>
      <w:hyperlink w:anchor="_Toc15779" w:history="1">
        <w:r>
          <w:rPr>
            <w:rFonts w:ascii="仿宋" w:eastAsia="仿宋" w:hAnsi="仿宋" w:cs="仿宋" w:hint="eastAsia"/>
            <w:lang w:eastAsia="zh-CN"/>
          </w:rPr>
          <w:t>(三)、运载火箭外安系统地面检测设备项目提出的理由</w:t>
        </w:r>
        <w:r>
          <w:tab/>
        </w:r>
        <w:r>
          <w:fldChar w:fldCharType="begin"/>
        </w:r>
        <w:r>
          <w:instrText xml:space="preserve"> PAGEREF _Toc15779 \h </w:instrText>
        </w:r>
        <w:r>
          <w:fldChar w:fldCharType="separate"/>
        </w:r>
        <w:r>
          <w:t>10</w:t>
        </w:r>
        <w:r>
          <w:fldChar w:fldCharType="end"/>
        </w:r>
      </w:hyperlink>
    </w:p>
    <w:p>
      <w:pPr>
        <w:pStyle w:val="TOC2"/>
        <w:tabs>
          <w:tab w:val="right" w:leader="dot" w:pos="8306"/>
        </w:tabs>
      </w:pPr>
      <w:hyperlink w:anchor="_Toc772" w:history="1">
        <w:r>
          <w:rPr>
            <w:rFonts w:ascii="仿宋" w:eastAsia="仿宋" w:hAnsi="仿宋" w:cs="仿宋" w:hint="eastAsia"/>
            <w:lang w:eastAsia="zh-CN"/>
          </w:rPr>
          <w:t>(四)、运载火箭外安系统地面检测设备项目意义</w:t>
        </w:r>
        <w:r>
          <w:tab/>
        </w:r>
        <w:r>
          <w:fldChar w:fldCharType="begin"/>
        </w:r>
        <w:r>
          <w:instrText xml:space="preserve"> PAGEREF _Toc772 \h </w:instrText>
        </w:r>
        <w:r>
          <w:fldChar w:fldCharType="separate"/>
        </w:r>
        <w:r>
          <w:t>12</w:t>
        </w:r>
        <w:r>
          <w:fldChar w:fldCharType="end"/>
        </w:r>
      </w:hyperlink>
    </w:p>
    <w:p>
      <w:pPr>
        <w:pStyle w:val="TOC2"/>
        <w:tabs>
          <w:tab w:val="right" w:leader="dot" w:pos="8306"/>
        </w:tabs>
      </w:pPr>
      <w:hyperlink w:anchor="_Toc31346" w:history="1">
        <w:r>
          <w:rPr>
            <w:rFonts w:ascii="仿宋" w:eastAsia="仿宋" w:hAnsi="仿宋" w:cs="仿宋" w:hint="eastAsia"/>
            <w:lang w:eastAsia="zh-CN"/>
          </w:rPr>
          <w:t>(五)、运载火箭外安系统地面检测设备项目背景</w:t>
        </w:r>
        <w:r>
          <w:tab/>
        </w:r>
        <w:r>
          <w:fldChar w:fldCharType="begin"/>
        </w:r>
        <w:r>
          <w:instrText xml:space="preserve"> PAGEREF _Toc31346 \h </w:instrText>
        </w:r>
        <w:r>
          <w:fldChar w:fldCharType="separate"/>
        </w:r>
        <w:r>
          <w:t>13</w:t>
        </w:r>
        <w:r>
          <w:fldChar w:fldCharType="end"/>
        </w:r>
      </w:hyperlink>
    </w:p>
    <w:p>
      <w:pPr>
        <w:pStyle w:val="TOC1"/>
        <w:tabs>
          <w:tab w:val="right" w:leader="dot" w:pos="8306"/>
        </w:tabs>
      </w:pPr>
      <w:hyperlink w:anchor="_Toc18085" w:history="1">
        <w:r>
          <w:rPr>
            <w:rFonts w:ascii="仿宋" w:eastAsia="仿宋" w:hAnsi="仿宋" w:cs="仿宋" w:hint="eastAsia"/>
            <w:lang w:eastAsia="zh-CN"/>
          </w:rPr>
          <w:t>三、运载火箭外安系统地面检测设备项目建设背景及必要性分析</w:t>
        </w:r>
        <w:r>
          <w:tab/>
        </w:r>
        <w:r>
          <w:fldChar w:fldCharType="begin"/>
        </w:r>
        <w:r>
          <w:instrText xml:space="preserve"> PAGEREF _Toc18085 \h </w:instrText>
        </w:r>
        <w:r>
          <w:fldChar w:fldCharType="separate"/>
        </w:r>
        <w:r>
          <w:t>14</w:t>
        </w:r>
        <w:r>
          <w:fldChar w:fldCharType="end"/>
        </w:r>
      </w:hyperlink>
    </w:p>
    <w:p>
      <w:pPr>
        <w:pStyle w:val="TOC2"/>
        <w:tabs>
          <w:tab w:val="right" w:leader="dot" w:pos="8306"/>
        </w:tabs>
      </w:pPr>
      <w:hyperlink w:anchor="_Toc28417" w:history="1">
        <w:r>
          <w:rPr>
            <w:rFonts w:ascii="仿宋" w:eastAsia="仿宋" w:hAnsi="仿宋" w:cs="仿宋" w:hint="eastAsia"/>
            <w:lang w:eastAsia="zh-CN"/>
          </w:rPr>
          <w:t>(一)、运载火箭外安系统地面检测设备项目背景分析</w:t>
        </w:r>
        <w:r>
          <w:tab/>
        </w:r>
        <w:r>
          <w:fldChar w:fldCharType="begin"/>
        </w:r>
        <w:r>
          <w:instrText xml:space="preserve"> PAGEREF _Toc28417 \h </w:instrText>
        </w:r>
        <w:r>
          <w:fldChar w:fldCharType="separate"/>
        </w:r>
        <w:r>
          <w:t>14</w:t>
        </w:r>
        <w:r>
          <w:fldChar w:fldCharType="end"/>
        </w:r>
      </w:hyperlink>
    </w:p>
    <w:p>
      <w:pPr>
        <w:pStyle w:val="TOC2"/>
        <w:tabs>
          <w:tab w:val="right" w:leader="dot" w:pos="8306"/>
        </w:tabs>
      </w:pPr>
      <w:hyperlink w:anchor="_Toc8639" w:history="1">
        <w:r>
          <w:rPr>
            <w:rFonts w:ascii="仿宋" w:eastAsia="仿宋" w:hAnsi="仿宋" w:cs="仿宋" w:hint="eastAsia"/>
            <w:lang w:eastAsia="zh-CN"/>
          </w:rPr>
          <w:t>(二)、运载火箭外安系统地面检测设备项目建设必要性分析</w:t>
        </w:r>
        <w:r>
          <w:tab/>
        </w:r>
        <w:r>
          <w:fldChar w:fldCharType="begin"/>
        </w:r>
        <w:r>
          <w:instrText xml:space="preserve"> PAGEREF _Toc8639 \h </w:instrText>
        </w:r>
        <w:r>
          <w:fldChar w:fldCharType="separate"/>
        </w:r>
        <w:r>
          <w:t>16</w:t>
        </w:r>
        <w:r>
          <w:fldChar w:fldCharType="end"/>
        </w:r>
      </w:hyperlink>
    </w:p>
    <w:p>
      <w:pPr>
        <w:pStyle w:val="TOC1"/>
        <w:tabs>
          <w:tab w:val="right" w:leader="dot" w:pos="8306"/>
        </w:tabs>
      </w:pPr>
      <w:hyperlink w:anchor="_Toc19971" w:history="1">
        <w:r>
          <w:rPr>
            <w:rFonts w:ascii="仿宋" w:eastAsia="仿宋" w:hAnsi="仿宋" w:cs="仿宋" w:hint="eastAsia"/>
            <w:lang w:eastAsia="zh-CN"/>
          </w:rPr>
          <w:t>四、运载火箭外安系统地面检测设备项目绩效评估</w:t>
        </w:r>
        <w:r>
          <w:tab/>
        </w:r>
        <w:r>
          <w:fldChar w:fldCharType="begin"/>
        </w:r>
        <w:r>
          <w:instrText xml:space="preserve"> PAGEREF _Toc19971 \h </w:instrText>
        </w:r>
        <w:r>
          <w:fldChar w:fldCharType="separate"/>
        </w:r>
        <w:r>
          <w:t>17</w:t>
        </w:r>
        <w:r>
          <w:fldChar w:fldCharType="end"/>
        </w:r>
      </w:hyperlink>
    </w:p>
    <w:p>
      <w:pPr>
        <w:pStyle w:val="TOC2"/>
        <w:tabs>
          <w:tab w:val="right" w:leader="dot" w:pos="8306"/>
        </w:tabs>
      </w:pPr>
      <w:hyperlink w:anchor="_Toc25586" w:history="1">
        <w:r>
          <w:rPr>
            <w:rFonts w:ascii="仿宋" w:eastAsia="仿宋" w:hAnsi="仿宋" w:cs="仿宋" w:hint="eastAsia"/>
            <w:lang w:eastAsia="zh-CN"/>
          </w:rPr>
          <w:t>(一)、绩效评估指标</w:t>
        </w:r>
        <w:r>
          <w:tab/>
        </w:r>
        <w:r>
          <w:fldChar w:fldCharType="begin"/>
        </w:r>
        <w:r>
          <w:instrText xml:space="preserve"> PAGEREF _Toc25586 \h </w:instrText>
        </w:r>
        <w:r>
          <w:fldChar w:fldCharType="separate"/>
        </w:r>
        <w:r>
          <w:t>17</w:t>
        </w:r>
        <w:r>
          <w:fldChar w:fldCharType="end"/>
        </w:r>
      </w:hyperlink>
    </w:p>
    <w:p>
      <w:pPr>
        <w:pStyle w:val="TOC2"/>
        <w:tabs>
          <w:tab w:val="right" w:leader="dot" w:pos="8306"/>
        </w:tabs>
      </w:pPr>
      <w:hyperlink w:anchor="_Toc22882" w:history="1">
        <w:r>
          <w:rPr>
            <w:rFonts w:ascii="仿宋" w:eastAsia="仿宋" w:hAnsi="仿宋" w:cs="仿宋" w:hint="eastAsia"/>
            <w:lang w:eastAsia="zh-CN"/>
          </w:rPr>
          <w:t>(二)、绩效评估方法</w:t>
        </w:r>
        <w:r>
          <w:tab/>
        </w:r>
        <w:r>
          <w:fldChar w:fldCharType="begin"/>
        </w:r>
        <w:r>
          <w:instrText xml:space="preserve"> PAGEREF _Toc22882 \h </w:instrText>
        </w:r>
        <w:r>
          <w:fldChar w:fldCharType="separate"/>
        </w:r>
        <w:r>
          <w:t>19</w:t>
        </w:r>
        <w:r>
          <w:fldChar w:fldCharType="end"/>
        </w:r>
      </w:hyperlink>
    </w:p>
    <w:p>
      <w:pPr>
        <w:pStyle w:val="TOC2"/>
        <w:tabs>
          <w:tab w:val="right" w:leader="dot" w:pos="8306"/>
        </w:tabs>
      </w:pPr>
      <w:hyperlink w:anchor="_Toc32006" w:history="1">
        <w:r>
          <w:rPr>
            <w:rFonts w:ascii="仿宋" w:eastAsia="仿宋" w:hAnsi="仿宋" w:cs="仿宋" w:hint="eastAsia"/>
            <w:lang w:eastAsia="zh-CN"/>
          </w:rPr>
          <w:t>(三)、绩效评估周期</w:t>
        </w:r>
        <w:r>
          <w:tab/>
        </w:r>
        <w:r>
          <w:fldChar w:fldCharType="begin"/>
        </w:r>
        <w:r>
          <w:instrText xml:space="preserve"> PAGEREF _Toc32006 \h </w:instrText>
        </w:r>
        <w:r>
          <w:fldChar w:fldCharType="separate"/>
        </w:r>
        <w:r>
          <w:t>20</w:t>
        </w:r>
        <w:r>
          <w:fldChar w:fldCharType="end"/>
        </w:r>
      </w:hyperlink>
    </w:p>
    <w:p>
      <w:pPr>
        <w:pStyle w:val="TOC1"/>
        <w:tabs>
          <w:tab w:val="right" w:leader="dot" w:pos="8306"/>
        </w:tabs>
      </w:pPr>
      <w:hyperlink w:anchor="_Toc18735" w:history="1">
        <w:r>
          <w:rPr>
            <w:rFonts w:ascii="仿宋" w:eastAsia="仿宋" w:hAnsi="仿宋" w:cs="仿宋" w:hint="eastAsia"/>
            <w:lang w:eastAsia="zh-CN"/>
          </w:rPr>
          <w:t>五、运载火箭外安系统地面检测设备项目建设单位说明</w:t>
        </w:r>
        <w:r>
          <w:tab/>
        </w:r>
        <w:r>
          <w:fldChar w:fldCharType="begin"/>
        </w:r>
        <w:r>
          <w:instrText xml:space="preserve"> PAGEREF _Toc18735 \h </w:instrText>
        </w:r>
        <w:r>
          <w:fldChar w:fldCharType="separate"/>
        </w:r>
        <w:r>
          <w:t>21</w:t>
        </w:r>
        <w:r>
          <w:fldChar w:fldCharType="end"/>
        </w:r>
      </w:hyperlink>
    </w:p>
    <w:p>
      <w:pPr>
        <w:pStyle w:val="TOC2"/>
        <w:tabs>
          <w:tab w:val="right" w:leader="dot" w:pos="8306"/>
        </w:tabs>
      </w:pPr>
      <w:hyperlink w:anchor="_Toc13992" w:history="1">
        <w:r>
          <w:rPr>
            <w:rFonts w:ascii="仿宋" w:eastAsia="仿宋" w:hAnsi="仿宋" w:cs="仿宋" w:hint="eastAsia"/>
            <w:lang w:eastAsia="zh-CN"/>
          </w:rPr>
          <w:t>(一)、运载火箭外安系统地面检测设备项目承办单位基本情况</w:t>
        </w:r>
        <w:r>
          <w:tab/>
        </w:r>
        <w:r>
          <w:fldChar w:fldCharType="begin"/>
        </w:r>
        <w:r>
          <w:instrText xml:space="preserve"> PAGEREF _Toc13992 \h </w:instrText>
        </w:r>
        <w:r>
          <w:fldChar w:fldCharType="separate"/>
        </w:r>
        <w:r>
          <w:t>21</w:t>
        </w:r>
        <w:r>
          <w:fldChar w:fldCharType="end"/>
        </w:r>
      </w:hyperlink>
    </w:p>
    <w:p>
      <w:pPr>
        <w:pStyle w:val="TOC2"/>
        <w:tabs>
          <w:tab w:val="right" w:leader="dot" w:pos="8306"/>
        </w:tabs>
      </w:pPr>
      <w:hyperlink w:anchor="_Toc21200" w:history="1">
        <w:r>
          <w:rPr>
            <w:rFonts w:ascii="仿宋" w:eastAsia="仿宋" w:hAnsi="仿宋" w:cs="仿宋" w:hint="eastAsia"/>
            <w:lang w:eastAsia="zh-CN"/>
          </w:rPr>
          <w:t>(二)、公司经济效益分析</w:t>
        </w:r>
        <w:r>
          <w:tab/>
        </w:r>
        <w:r>
          <w:fldChar w:fldCharType="begin"/>
        </w:r>
        <w:r>
          <w:instrText xml:space="preserve"> PAGEREF _Toc21200 \h </w:instrText>
        </w:r>
        <w:r>
          <w:fldChar w:fldCharType="separate"/>
        </w:r>
        <w:r>
          <w:t>22</w:t>
        </w:r>
        <w:r>
          <w:fldChar w:fldCharType="end"/>
        </w:r>
      </w:hyperlink>
    </w:p>
    <w:p>
      <w:pPr>
        <w:pStyle w:val="TOC1"/>
        <w:tabs>
          <w:tab w:val="right" w:leader="dot" w:pos="8306"/>
        </w:tabs>
      </w:pPr>
      <w:hyperlink w:anchor="_Toc330" w:history="1">
        <w:r>
          <w:rPr>
            <w:rFonts w:ascii="仿宋" w:eastAsia="仿宋" w:hAnsi="仿宋" w:cs="仿宋" w:hint="eastAsia"/>
            <w:lang w:eastAsia="zh-CN"/>
          </w:rPr>
          <w:t>六、市场分析、调研</w:t>
        </w:r>
        <w:r>
          <w:tab/>
        </w:r>
        <w:r>
          <w:fldChar w:fldCharType="begin"/>
        </w:r>
        <w:r>
          <w:instrText xml:space="preserve"> PAGEREF _Toc330 \h </w:instrText>
        </w:r>
        <w:r>
          <w:fldChar w:fldCharType="separate"/>
        </w:r>
        <w:r>
          <w:t>23</w:t>
        </w:r>
        <w:r>
          <w:fldChar w:fldCharType="end"/>
        </w:r>
      </w:hyperlink>
    </w:p>
    <w:p>
      <w:pPr>
        <w:pStyle w:val="TOC2"/>
        <w:tabs>
          <w:tab w:val="right" w:leader="dot" w:pos="8306"/>
        </w:tabs>
      </w:pPr>
      <w:hyperlink w:anchor="_Toc6900" w:history="1">
        <w:r>
          <w:rPr>
            <w:rFonts w:ascii="仿宋" w:eastAsia="仿宋" w:hAnsi="仿宋" w:cs="仿宋" w:hint="eastAsia"/>
            <w:lang w:eastAsia="zh-CN"/>
          </w:rPr>
          <w:t>(一)、运载火箭外安系统地面检测设备行业分析</w:t>
        </w:r>
        <w:r>
          <w:tab/>
        </w:r>
        <w:r>
          <w:fldChar w:fldCharType="begin"/>
        </w:r>
        <w:r>
          <w:instrText xml:space="preserve"> PAGEREF _Toc6900 \h </w:instrText>
        </w:r>
        <w:r>
          <w:fldChar w:fldCharType="separate"/>
        </w:r>
        <w:r>
          <w:t>23</w:t>
        </w:r>
        <w:r>
          <w:fldChar w:fldCharType="end"/>
        </w:r>
      </w:hyperlink>
    </w:p>
    <w:p>
      <w:pPr>
        <w:pStyle w:val="TOC2"/>
        <w:tabs>
          <w:tab w:val="right" w:leader="dot" w:pos="8306"/>
        </w:tabs>
      </w:pPr>
      <w:hyperlink w:anchor="_Toc5343" w:history="1">
        <w:r>
          <w:rPr>
            <w:rFonts w:ascii="仿宋" w:eastAsia="仿宋" w:hAnsi="仿宋" w:cs="仿宋" w:hint="eastAsia"/>
            <w:lang w:eastAsia="zh-CN"/>
          </w:rPr>
          <w:t>(二)、运载火箭外安系统地面检测设备市场分析预测</w:t>
        </w:r>
        <w:r>
          <w:tab/>
        </w:r>
        <w:r>
          <w:fldChar w:fldCharType="begin"/>
        </w:r>
        <w:r>
          <w:instrText xml:space="preserve"> PAGEREF _Toc5343 \h </w:instrText>
        </w:r>
        <w:r>
          <w:fldChar w:fldCharType="separate"/>
        </w:r>
        <w:r>
          <w:t>24</w:t>
        </w:r>
        <w:r>
          <w:fldChar w:fldCharType="end"/>
        </w:r>
      </w:hyperlink>
    </w:p>
    <w:p>
      <w:pPr>
        <w:pStyle w:val="TOC1"/>
        <w:tabs>
          <w:tab w:val="right" w:leader="dot" w:pos="8306"/>
        </w:tabs>
      </w:pPr>
      <w:hyperlink w:anchor="_Toc28630" w:history="1">
        <w:r>
          <w:rPr>
            <w:rFonts w:ascii="仿宋" w:eastAsia="仿宋" w:hAnsi="仿宋" w:cs="仿宋" w:hint="eastAsia"/>
            <w:lang w:eastAsia="zh-CN"/>
          </w:rPr>
          <w:t>七、运载火箭外安系统地面检测设备项目计划安排</w:t>
        </w:r>
        <w:r>
          <w:tab/>
        </w:r>
        <w:r>
          <w:fldChar w:fldCharType="begin"/>
        </w:r>
        <w:r>
          <w:instrText xml:space="preserve"> PAGEREF _Toc28630 \h </w:instrText>
        </w:r>
        <w:r>
          <w:fldChar w:fldCharType="separate"/>
        </w:r>
        <w:r>
          <w:t>25</w:t>
        </w:r>
        <w:r>
          <w:fldChar w:fldCharType="end"/>
        </w:r>
      </w:hyperlink>
    </w:p>
    <w:p>
      <w:pPr>
        <w:pStyle w:val="TOC2"/>
        <w:tabs>
          <w:tab w:val="right" w:leader="dot" w:pos="8306"/>
        </w:tabs>
      </w:pPr>
      <w:hyperlink w:anchor="_Toc27775" w:history="1">
        <w:r>
          <w:rPr>
            <w:rFonts w:ascii="仿宋" w:eastAsia="仿宋" w:hAnsi="仿宋" w:cs="仿宋" w:hint="eastAsia"/>
            <w:lang w:eastAsia="zh-CN"/>
          </w:rPr>
          <w:t>(一)、建设周期</w:t>
        </w:r>
        <w:r>
          <w:tab/>
        </w:r>
        <w:r>
          <w:fldChar w:fldCharType="begin"/>
        </w:r>
        <w:r>
          <w:instrText xml:space="preserve"> PAGEREF _Toc27775 \h </w:instrText>
        </w:r>
        <w:r>
          <w:fldChar w:fldCharType="separate"/>
        </w:r>
        <w:r>
          <w:t>25</w:t>
        </w:r>
        <w:r>
          <w:fldChar w:fldCharType="end"/>
        </w:r>
      </w:hyperlink>
    </w:p>
    <w:p>
      <w:pPr>
        <w:pStyle w:val="TOC2"/>
        <w:tabs>
          <w:tab w:val="right" w:leader="dot" w:pos="8306"/>
        </w:tabs>
      </w:pPr>
      <w:hyperlink w:anchor="_Toc22218" w:history="1">
        <w:r>
          <w:rPr>
            <w:rFonts w:ascii="仿宋" w:eastAsia="仿宋" w:hAnsi="仿宋" w:cs="仿宋" w:hint="eastAsia"/>
            <w:lang w:eastAsia="zh-CN"/>
          </w:rPr>
          <w:t>(二)、建设进度</w:t>
        </w:r>
        <w:r>
          <w:tab/>
        </w:r>
        <w:r>
          <w:fldChar w:fldCharType="begin"/>
        </w:r>
        <w:r>
          <w:instrText xml:space="preserve"> PAGEREF _Toc22218 \h </w:instrText>
        </w:r>
        <w:r>
          <w:fldChar w:fldCharType="separate"/>
        </w:r>
        <w:r>
          <w:t>26</w:t>
        </w:r>
        <w:r>
          <w:fldChar w:fldCharType="end"/>
        </w:r>
      </w:hyperlink>
    </w:p>
    <w:p>
      <w:pPr>
        <w:pStyle w:val="TOC2"/>
        <w:tabs>
          <w:tab w:val="right" w:leader="dot" w:pos="8306"/>
        </w:tabs>
      </w:pPr>
      <w:hyperlink w:anchor="_Toc7234" w:history="1">
        <w:r>
          <w:rPr>
            <w:rFonts w:ascii="仿宋" w:eastAsia="仿宋" w:hAnsi="仿宋" w:cs="仿宋" w:hint="eastAsia"/>
            <w:lang w:eastAsia="zh-CN"/>
          </w:rPr>
          <w:t>(三)、进度安排注意事项</w:t>
        </w:r>
        <w:r>
          <w:tab/>
        </w:r>
        <w:r>
          <w:fldChar w:fldCharType="begin"/>
        </w:r>
        <w:r>
          <w:instrText xml:space="preserve"> PAGEREF _Toc7234 \h </w:instrText>
        </w:r>
        <w:r>
          <w:fldChar w:fldCharType="separate"/>
        </w:r>
        <w:r>
          <w:t>27</w:t>
        </w:r>
        <w:r>
          <w:fldChar w:fldCharType="end"/>
        </w:r>
      </w:hyperlink>
    </w:p>
    <w:p>
      <w:pPr>
        <w:pStyle w:val="TOC2"/>
        <w:tabs>
          <w:tab w:val="right" w:leader="dot" w:pos="8306"/>
        </w:tabs>
      </w:pPr>
      <w:hyperlink w:anchor="_Toc3903" w:history="1">
        <w:r>
          <w:rPr>
            <w:rFonts w:ascii="仿宋" w:eastAsia="仿宋" w:hAnsi="仿宋" w:cs="仿宋" w:hint="eastAsia"/>
            <w:lang w:eastAsia="zh-CN"/>
          </w:rPr>
          <w:t>(四)、人力资源配置</w:t>
        </w:r>
        <w:r>
          <w:tab/>
        </w:r>
        <w:r>
          <w:fldChar w:fldCharType="begin"/>
        </w:r>
        <w:r>
          <w:instrText xml:space="preserve"> PAGEREF _Toc3903 \h </w:instrText>
        </w:r>
        <w:r>
          <w:fldChar w:fldCharType="separate"/>
        </w:r>
        <w:r>
          <w:t>29</w:t>
        </w:r>
        <w:r>
          <w:fldChar w:fldCharType="end"/>
        </w:r>
      </w:hyperlink>
    </w:p>
    <w:p>
      <w:pPr>
        <w:pStyle w:val="TOC1"/>
        <w:tabs>
          <w:tab w:val="right" w:leader="dot" w:pos="8306"/>
        </w:tabs>
      </w:pPr>
      <w:hyperlink w:anchor="_Toc15053" w:history="1">
        <w:r>
          <w:rPr>
            <w:rFonts w:ascii="仿宋" w:eastAsia="仿宋" w:hAnsi="仿宋" w:cs="仿宋" w:hint="eastAsia"/>
            <w:lang w:eastAsia="zh-CN"/>
          </w:rPr>
          <w:t>八、运载火箭外安系统地面检测设备项目风险管理</w:t>
        </w:r>
        <w:r>
          <w:tab/>
        </w:r>
        <w:r>
          <w:fldChar w:fldCharType="begin"/>
        </w:r>
        <w:r>
          <w:instrText xml:space="preserve"> PAGEREF _Toc15053 \h </w:instrText>
        </w:r>
        <w:r>
          <w:fldChar w:fldCharType="separate"/>
        </w:r>
        <w:r>
          <w:t>29</w:t>
        </w:r>
        <w:r>
          <w:fldChar w:fldCharType="end"/>
        </w:r>
      </w:hyperlink>
    </w:p>
    <w:p>
      <w:pPr>
        <w:pStyle w:val="TOC2"/>
        <w:tabs>
          <w:tab w:val="right" w:leader="dot" w:pos="8306"/>
        </w:tabs>
      </w:pPr>
      <w:hyperlink w:anchor="_Toc32388" w:history="1">
        <w:r>
          <w:rPr>
            <w:rFonts w:ascii="仿宋" w:eastAsia="仿宋" w:hAnsi="仿宋" w:cs="仿宋" w:hint="eastAsia"/>
            <w:lang w:eastAsia="zh-CN"/>
          </w:rPr>
          <w:t>(一)、风险识别与评估</w:t>
        </w:r>
        <w:r>
          <w:tab/>
        </w:r>
        <w:r>
          <w:fldChar w:fldCharType="begin"/>
        </w:r>
        <w:r>
          <w:instrText xml:space="preserve"> PAGEREF _Toc32388 \h </w:instrText>
        </w:r>
        <w:r>
          <w:fldChar w:fldCharType="separate"/>
        </w:r>
        <w:r>
          <w:t>29</w:t>
        </w:r>
        <w:r>
          <w:fldChar w:fldCharType="end"/>
        </w:r>
      </w:hyperlink>
    </w:p>
    <w:p>
      <w:pPr>
        <w:pStyle w:val="TOC2"/>
        <w:tabs>
          <w:tab w:val="right" w:leader="dot" w:pos="8306"/>
        </w:tabs>
      </w:pPr>
      <w:hyperlink w:anchor="_Toc9318" w:history="1">
        <w:r>
          <w:rPr>
            <w:rFonts w:ascii="仿宋" w:eastAsia="仿宋" w:hAnsi="仿宋" w:cs="仿宋" w:hint="eastAsia"/>
            <w:lang w:eastAsia="zh-CN"/>
          </w:rPr>
          <w:t>(二)、风险应对策略</w:t>
        </w:r>
        <w:r>
          <w:tab/>
        </w:r>
        <w:r>
          <w:fldChar w:fldCharType="begin"/>
        </w:r>
        <w:r>
          <w:instrText xml:space="preserve"> PAGEREF _Toc9318 \h </w:instrText>
        </w:r>
        <w:r>
          <w:fldChar w:fldCharType="separate"/>
        </w:r>
        <w:r>
          <w:t>31</w:t>
        </w:r>
        <w:r>
          <w:fldChar w:fldCharType="end"/>
        </w:r>
      </w:hyperlink>
    </w:p>
    <w:p>
      <w:pPr>
        <w:pStyle w:val="TOC2"/>
        <w:tabs>
          <w:tab w:val="right" w:leader="dot" w:pos="8306"/>
        </w:tabs>
      </w:pPr>
      <w:hyperlink w:anchor="_Toc21279" w:history="1">
        <w:r>
          <w:rPr>
            <w:rFonts w:ascii="仿宋" w:eastAsia="仿宋" w:hAnsi="仿宋" w:cs="仿宋" w:hint="eastAsia"/>
            <w:lang w:eastAsia="zh-CN"/>
          </w:rPr>
          <w:t>(三)、风险监控与控制</w:t>
        </w:r>
        <w:r>
          <w:tab/>
        </w:r>
        <w:r>
          <w:fldChar w:fldCharType="begin"/>
        </w:r>
        <w:r>
          <w:instrText xml:space="preserve"> PAGEREF _Toc21279 \h </w:instrText>
        </w:r>
        <w:r>
          <w:fldChar w:fldCharType="separate"/>
        </w:r>
        <w:r>
          <w:t>33</w:t>
        </w:r>
        <w:r>
          <w:fldChar w:fldCharType="end"/>
        </w:r>
      </w:hyperlink>
    </w:p>
    <w:p>
      <w:pPr>
        <w:pStyle w:val="TOC1"/>
        <w:tabs>
          <w:tab w:val="right" w:leader="dot" w:pos="8306"/>
        </w:tabs>
      </w:pPr>
      <w:hyperlink w:anchor="_Toc19337" w:history="1">
        <w:r>
          <w:rPr>
            <w:rFonts w:ascii="仿宋" w:eastAsia="仿宋" w:hAnsi="仿宋" w:cs="仿宋" w:hint="eastAsia"/>
            <w:lang w:eastAsia="zh-CN"/>
          </w:rPr>
          <w:t>九、运载火箭外安系统地面检测设备项目人力资源管理</w:t>
        </w:r>
        <w:r>
          <w:tab/>
        </w:r>
        <w:r>
          <w:fldChar w:fldCharType="begin"/>
        </w:r>
        <w:r>
          <w:instrText xml:space="preserve"> PAGEREF _Toc19337 \h </w:instrText>
        </w:r>
        <w:r>
          <w:fldChar w:fldCharType="separate"/>
        </w:r>
        <w:r>
          <w:t>34</w:t>
        </w:r>
        <w:r>
          <w:fldChar w:fldCharType="end"/>
        </w:r>
      </w:hyperlink>
    </w:p>
    <w:p>
      <w:pPr>
        <w:pStyle w:val="TOC2"/>
        <w:tabs>
          <w:tab w:val="right" w:leader="dot" w:pos="8306"/>
        </w:tabs>
      </w:pPr>
      <w:hyperlink w:anchor="_Toc25464" w:history="1">
        <w:r>
          <w:rPr>
            <w:rFonts w:ascii="仿宋" w:eastAsia="仿宋" w:hAnsi="仿宋" w:cs="仿宋" w:hint="eastAsia"/>
            <w:lang w:eastAsia="zh-CN"/>
          </w:rPr>
          <w:t>(一)、建立健全的预算管理制度</w:t>
        </w:r>
        <w:r>
          <w:tab/>
        </w:r>
        <w:r>
          <w:fldChar w:fldCharType="begin"/>
        </w:r>
        <w:r>
          <w:instrText xml:space="preserve"> PAGEREF _Toc25464 \h </w:instrText>
        </w:r>
        <w:r>
          <w:fldChar w:fldCharType="separate"/>
        </w:r>
        <w:r>
          <w:t>34</w:t>
        </w:r>
        <w:r>
          <w:fldChar w:fldCharType="end"/>
        </w:r>
      </w:hyperlink>
    </w:p>
    <w:p>
      <w:pPr>
        <w:pStyle w:val="TOC2"/>
        <w:tabs>
          <w:tab w:val="right" w:leader="dot" w:pos="8306"/>
        </w:tabs>
      </w:pPr>
      <w:hyperlink w:anchor="_Toc11098" w:history="1">
        <w:r>
          <w:rPr>
            <w:rFonts w:ascii="仿宋" w:eastAsia="仿宋" w:hAnsi="仿宋" w:cs="仿宋" w:hint="eastAsia"/>
            <w:lang w:eastAsia="zh-CN"/>
          </w:rPr>
          <w:t>(二)、加强资金流动监控</w:t>
        </w:r>
        <w:r>
          <w:tab/>
        </w:r>
        <w:r>
          <w:fldChar w:fldCharType="begin"/>
        </w:r>
        <w:r>
          <w:instrText xml:space="preserve"> PAGEREF _Toc11098 \h </w:instrText>
        </w:r>
        <w:r>
          <w:fldChar w:fldCharType="separate"/>
        </w:r>
        <w:r>
          <w:t>36</w:t>
        </w:r>
        <w:r>
          <w:fldChar w:fldCharType="end"/>
        </w:r>
      </w:hyperlink>
    </w:p>
    <w:p>
      <w:pPr>
        <w:pStyle w:val="TOC2"/>
        <w:tabs>
          <w:tab w:val="right" w:leader="dot" w:pos="8306"/>
        </w:tabs>
      </w:pPr>
      <w:hyperlink w:anchor="_Toc11032" w:history="1">
        <w:r>
          <w:rPr>
            <w:rFonts w:ascii="仿宋" w:eastAsia="仿宋" w:hAnsi="仿宋" w:cs="仿宋" w:hint="eastAsia"/>
            <w:lang w:eastAsia="zh-CN"/>
          </w:rPr>
          <w:t>(三)、制定完善的风险控制机制</w:t>
        </w:r>
        <w:r>
          <w:tab/>
        </w:r>
        <w:r>
          <w:fldChar w:fldCharType="begin"/>
        </w:r>
        <w:r>
          <w:instrText xml:space="preserve"> PAGEREF _Toc11032 \h </w:instrText>
        </w:r>
        <w:r>
          <w:fldChar w:fldCharType="separate"/>
        </w:r>
        <w:r>
          <w:t>37</w:t>
        </w:r>
        <w:r>
          <w:fldChar w:fldCharType="end"/>
        </w:r>
      </w:hyperlink>
    </w:p>
    <w:p>
      <w:pPr>
        <w:pStyle w:val="TOC2"/>
        <w:tabs>
          <w:tab w:val="right" w:leader="dot" w:pos="8306"/>
        </w:tabs>
      </w:pPr>
      <w:hyperlink w:anchor="_Toc21091" w:history="1">
        <w:r>
          <w:rPr>
            <w:rFonts w:ascii="仿宋" w:eastAsia="仿宋" w:hAnsi="仿宋" w:cs="仿宋" w:hint="eastAsia"/>
            <w:lang w:eastAsia="zh-CN"/>
          </w:rPr>
          <w:t>(四)、优化成本管理</w:t>
        </w:r>
        <w:r>
          <w:tab/>
        </w:r>
        <w:r>
          <w:fldChar w:fldCharType="begin"/>
        </w:r>
        <w:r>
          <w:instrText xml:space="preserve"> PAGEREF _Toc21091 \h </w:instrText>
        </w:r>
        <w:r>
          <w:fldChar w:fldCharType="separate"/>
        </w:r>
        <w:r>
          <w:t>39</w:t>
        </w:r>
        <w:r>
          <w:fldChar w:fldCharType="end"/>
        </w:r>
      </w:hyperlink>
    </w:p>
    <w:p>
      <w:pPr>
        <w:pStyle w:val="TOC1"/>
        <w:tabs>
          <w:tab w:val="right" w:leader="dot" w:pos="8306"/>
        </w:tabs>
      </w:pPr>
      <w:hyperlink w:anchor="_Toc8927" w:history="1">
        <w:r>
          <w:rPr>
            <w:rFonts w:ascii="仿宋" w:eastAsia="仿宋" w:hAnsi="仿宋" w:cs="仿宋" w:hint="eastAsia"/>
            <w:lang w:eastAsia="zh-CN"/>
          </w:rPr>
          <w:t>十、运载火箭外安系统地面检测设备项目投资规划</w:t>
        </w:r>
        <w:r>
          <w:tab/>
        </w:r>
        <w:r>
          <w:fldChar w:fldCharType="begin"/>
        </w:r>
        <w:r>
          <w:instrText xml:space="preserve"> PAGEREF _Toc8927 \h </w:instrText>
        </w:r>
        <w:r>
          <w:fldChar w:fldCharType="separate"/>
        </w:r>
        <w:r>
          <w:t>40</w:t>
        </w:r>
        <w:r>
          <w:fldChar w:fldCharType="end"/>
        </w:r>
      </w:hyperlink>
    </w:p>
    <w:p>
      <w:pPr>
        <w:pStyle w:val="TOC2"/>
        <w:tabs>
          <w:tab w:val="right" w:leader="dot" w:pos="8306"/>
        </w:tabs>
      </w:pPr>
      <w:hyperlink w:anchor="_Toc28799" w:history="1">
        <w:r>
          <w:rPr>
            <w:rFonts w:ascii="仿宋" w:eastAsia="仿宋" w:hAnsi="仿宋" w:cs="仿宋" w:hint="eastAsia"/>
            <w:lang w:eastAsia="zh-CN"/>
          </w:rPr>
          <w:t>(一)、运载火箭外安系统地面检测设备项目总投资估算</w:t>
        </w:r>
        <w:r>
          <w:tab/>
        </w:r>
        <w:r>
          <w:fldChar w:fldCharType="begin"/>
        </w:r>
        <w:r>
          <w:instrText xml:space="preserve"> PAGEREF _Toc28799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62" w:history="1">
        <w:r>
          <w:rPr>
            <w:rFonts w:ascii="仿宋" w:eastAsia="仿宋" w:hAnsi="仿宋" w:cs="仿宋" w:hint="eastAsia"/>
            <w:lang w:eastAsia="zh-CN"/>
          </w:rPr>
          <w:t>(二)、资金筹措</w:t>
        </w:r>
        <w:r>
          <w:tab/>
        </w:r>
        <w:r>
          <w:fldChar w:fldCharType="begin"/>
        </w:r>
        <w:r>
          <w:instrText xml:space="preserve"> PAGEREF _Toc21462 \h </w:instrText>
        </w:r>
        <w:r>
          <w:fldChar w:fldCharType="separate"/>
        </w:r>
        <w:r>
          <w:t>42</w:t>
        </w:r>
        <w:r>
          <w:fldChar w:fldCharType="end"/>
        </w:r>
      </w:hyperlink>
    </w:p>
    <w:p>
      <w:pPr>
        <w:pStyle w:val="TOC1"/>
        <w:tabs>
          <w:tab w:val="right" w:leader="dot" w:pos="8306"/>
        </w:tabs>
      </w:pPr>
      <w:hyperlink w:anchor="_Toc26849" w:history="1">
        <w:r>
          <w:rPr>
            <w:rFonts w:ascii="仿宋" w:eastAsia="仿宋" w:hAnsi="仿宋" w:cs="仿宋" w:hint="eastAsia"/>
            <w:lang w:eastAsia="zh-CN"/>
          </w:rPr>
          <w:t>十一、运载火箭外安系统地面检测设备项目社会影响</w:t>
        </w:r>
        <w:r>
          <w:tab/>
        </w:r>
        <w:r>
          <w:fldChar w:fldCharType="begin"/>
        </w:r>
        <w:r>
          <w:instrText xml:space="preserve"> PAGEREF _Toc26849 \h </w:instrText>
        </w:r>
        <w:r>
          <w:fldChar w:fldCharType="separate"/>
        </w:r>
        <w:r>
          <w:t>42</w:t>
        </w:r>
        <w:r>
          <w:fldChar w:fldCharType="end"/>
        </w:r>
      </w:hyperlink>
    </w:p>
    <w:p>
      <w:pPr>
        <w:pStyle w:val="TOC2"/>
        <w:tabs>
          <w:tab w:val="right" w:leader="dot" w:pos="8306"/>
        </w:tabs>
      </w:pPr>
      <w:hyperlink w:anchor="_Toc16767" w:history="1">
        <w:r>
          <w:rPr>
            <w:rFonts w:ascii="仿宋" w:eastAsia="仿宋" w:hAnsi="仿宋" w:cs="仿宋" w:hint="eastAsia"/>
            <w:lang w:eastAsia="zh-CN"/>
          </w:rPr>
          <w:t>(一)、社会责任与义务</w:t>
        </w:r>
        <w:r>
          <w:tab/>
        </w:r>
        <w:r>
          <w:fldChar w:fldCharType="begin"/>
        </w:r>
        <w:r>
          <w:instrText xml:space="preserve"> PAGEREF _Toc16767 \h </w:instrText>
        </w:r>
        <w:r>
          <w:fldChar w:fldCharType="separate"/>
        </w:r>
        <w:r>
          <w:t>42</w:t>
        </w:r>
        <w:r>
          <w:fldChar w:fldCharType="end"/>
        </w:r>
      </w:hyperlink>
    </w:p>
    <w:p>
      <w:pPr>
        <w:pStyle w:val="TOC2"/>
        <w:tabs>
          <w:tab w:val="right" w:leader="dot" w:pos="8306"/>
        </w:tabs>
      </w:pPr>
      <w:hyperlink w:anchor="_Toc12697" w:history="1">
        <w:r>
          <w:rPr>
            <w:rFonts w:ascii="仿宋" w:eastAsia="仿宋" w:hAnsi="仿宋" w:cs="仿宋" w:hint="eastAsia"/>
            <w:lang w:eastAsia="zh-CN"/>
          </w:rPr>
          <w:t>(二)、社会参与与沟通</w:t>
        </w:r>
        <w:r>
          <w:tab/>
        </w:r>
        <w:r>
          <w:fldChar w:fldCharType="begin"/>
        </w:r>
        <w:r>
          <w:instrText xml:space="preserve"> PAGEREF _Toc12697 \h </w:instrText>
        </w:r>
        <w:r>
          <w:fldChar w:fldCharType="separate"/>
        </w:r>
        <w:r>
          <w:t>43</w:t>
        </w:r>
        <w:r>
          <w:fldChar w:fldCharType="end"/>
        </w:r>
      </w:hyperlink>
    </w:p>
    <w:p>
      <w:pPr>
        <w:pStyle w:val="TOC1"/>
        <w:tabs>
          <w:tab w:val="right" w:leader="dot" w:pos="8306"/>
        </w:tabs>
      </w:pPr>
      <w:hyperlink w:anchor="_Toc28636" w:history="1">
        <w:r>
          <w:rPr>
            <w:rFonts w:ascii="仿宋" w:eastAsia="仿宋" w:hAnsi="仿宋" w:cs="仿宋" w:hint="eastAsia"/>
            <w:lang w:eastAsia="zh-CN"/>
          </w:rPr>
          <w:t>十二、生产安全保护</w:t>
        </w:r>
        <w:r>
          <w:tab/>
        </w:r>
        <w:r>
          <w:fldChar w:fldCharType="begin"/>
        </w:r>
        <w:r>
          <w:instrText xml:space="preserve"> PAGEREF _Toc28636 \h </w:instrText>
        </w:r>
        <w:r>
          <w:fldChar w:fldCharType="separate"/>
        </w:r>
        <w:r>
          <w:t>44</w:t>
        </w:r>
        <w:r>
          <w:fldChar w:fldCharType="end"/>
        </w:r>
      </w:hyperlink>
    </w:p>
    <w:p>
      <w:pPr>
        <w:pStyle w:val="TOC2"/>
        <w:tabs>
          <w:tab w:val="right" w:leader="dot" w:pos="8306"/>
        </w:tabs>
      </w:pPr>
      <w:hyperlink w:anchor="_Toc21516" w:history="1">
        <w:r>
          <w:rPr>
            <w:rFonts w:ascii="仿宋" w:eastAsia="仿宋" w:hAnsi="仿宋" w:cs="仿宋" w:hint="eastAsia"/>
            <w:lang w:eastAsia="zh-CN"/>
          </w:rPr>
          <w:t>(一)、消防安全</w:t>
        </w:r>
        <w:r>
          <w:tab/>
        </w:r>
        <w:r>
          <w:fldChar w:fldCharType="begin"/>
        </w:r>
        <w:r>
          <w:instrText xml:space="preserve"> PAGEREF _Toc21516 \h </w:instrText>
        </w:r>
        <w:r>
          <w:fldChar w:fldCharType="separate"/>
        </w:r>
        <w:r>
          <w:t>44</w:t>
        </w:r>
        <w:r>
          <w:fldChar w:fldCharType="end"/>
        </w:r>
      </w:hyperlink>
    </w:p>
    <w:p>
      <w:pPr>
        <w:pStyle w:val="TOC2"/>
        <w:tabs>
          <w:tab w:val="right" w:leader="dot" w:pos="8306"/>
        </w:tabs>
      </w:pPr>
      <w:hyperlink w:anchor="_Toc10887" w:history="1">
        <w:r>
          <w:rPr>
            <w:rFonts w:ascii="仿宋" w:eastAsia="仿宋" w:hAnsi="仿宋" w:cs="仿宋" w:hint="eastAsia"/>
            <w:lang w:eastAsia="zh-CN"/>
          </w:rPr>
          <w:t>(二)、防火防爆总图布置措施</w:t>
        </w:r>
        <w:r>
          <w:tab/>
        </w:r>
        <w:r>
          <w:fldChar w:fldCharType="begin"/>
        </w:r>
        <w:r>
          <w:instrText xml:space="preserve"> PAGEREF _Toc10887 \h </w:instrText>
        </w:r>
        <w:r>
          <w:fldChar w:fldCharType="separate"/>
        </w:r>
        <w:r>
          <w:t>46</w:t>
        </w:r>
        <w:r>
          <w:fldChar w:fldCharType="end"/>
        </w:r>
      </w:hyperlink>
    </w:p>
    <w:p>
      <w:pPr>
        <w:pStyle w:val="TOC2"/>
        <w:tabs>
          <w:tab w:val="right" w:leader="dot" w:pos="8306"/>
        </w:tabs>
      </w:pPr>
      <w:hyperlink w:anchor="_Toc15911" w:history="1">
        <w:r>
          <w:rPr>
            <w:rFonts w:ascii="仿宋" w:eastAsia="仿宋" w:hAnsi="仿宋" w:cs="仿宋" w:hint="eastAsia"/>
            <w:lang w:eastAsia="zh-CN"/>
          </w:rPr>
          <w:t>(三)、自然灾害防范措施</w:t>
        </w:r>
        <w:r>
          <w:tab/>
        </w:r>
        <w:r>
          <w:fldChar w:fldCharType="begin"/>
        </w:r>
        <w:r>
          <w:instrText xml:space="preserve"> PAGEREF _Toc15911 \h </w:instrText>
        </w:r>
        <w:r>
          <w:fldChar w:fldCharType="separate"/>
        </w:r>
        <w:r>
          <w:t>47</w:t>
        </w:r>
        <w:r>
          <w:fldChar w:fldCharType="end"/>
        </w:r>
      </w:hyperlink>
    </w:p>
    <w:p>
      <w:pPr>
        <w:pStyle w:val="TOC2"/>
        <w:tabs>
          <w:tab w:val="right" w:leader="dot" w:pos="8306"/>
        </w:tabs>
      </w:pPr>
      <w:hyperlink w:anchor="_Toc7555" w:history="1">
        <w:r>
          <w:rPr>
            <w:rFonts w:ascii="仿宋" w:eastAsia="仿宋" w:hAnsi="仿宋" w:cs="仿宋" w:hint="eastAsia"/>
            <w:lang w:eastAsia="zh-CN"/>
          </w:rPr>
          <w:t>(四)、安全色及安全标志使用要求</w:t>
        </w:r>
        <w:r>
          <w:tab/>
        </w:r>
        <w:r>
          <w:fldChar w:fldCharType="begin"/>
        </w:r>
        <w:r>
          <w:instrText xml:space="preserve"> PAGEREF _Toc7555 \h </w:instrText>
        </w:r>
        <w:r>
          <w:fldChar w:fldCharType="separate"/>
        </w:r>
        <w:r>
          <w:t>48</w:t>
        </w:r>
        <w:r>
          <w:fldChar w:fldCharType="end"/>
        </w:r>
      </w:hyperlink>
    </w:p>
    <w:p>
      <w:pPr>
        <w:pStyle w:val="TOC2"/>
        <w:tabs>
          <w:tab w:val="right" w:leader="dot" w:pos="8306"/>
        </w:tabs>
      </w:pPr>
      <w:hyperlink w:anchor="_Toc21097" w:history="1">
        <w:r>
          <w:rPr>
            <w:rFonts w:ascii="仿宋" w:eastAsia="仿宋" w:hAnsi="仿宋" w:cs="仿宋" w:hint="eastAsia"/>
            <w:lang w:eastAsia="zh-CN"/>
          </w:rPr>
          <w:t>(五)、防尘防毒措施</w:t>
        </w:r>
        <w:r>
          <w:tab/>
        </w:r>
        <w:r>
          <w:fldChar w:fldCharType="begin"/>
        </w:r>
        <w:r>
          <w:instrText xml:space="preserve"> PAGEREF _Toc21097 \h </w:instrText>
        </w:r>
        <w:r>
          <w:fldChar w:fldCharType="separate"/>
        </w:r>
        <w:r>
          <w:t>49</w:t>
        </w:r>
        <w:r>
          <w:fldChar w:fldCharType="end"/>
        </w:r>
      </w:hyperlink>
    </w:p>
    <w:p>
      <w:pPr>
        <w:pStyle w:val="TOC2"/>
        <w:tabs>
          <w:tab w:val="right" w:leader="dot" w:pos="8306"/>
        </w:tabs>
      </w:pPr>
      <w:hyperlink w:anchor="_Toc5562" w:history="1">
        <w:r>
          <w:rPr>
            <w:rFonts w:ascii="仿宋" w:eastAsia="仿宋" w:hAnsi="仿宋" w:cs="仿宋" w:hint="eastAsia"/>
            <w:lang w:eastAsia="zh-CN"/>
          </w:rPr>
          <w:t>(六)、防静电、触电防护及防雷措施</w:t>
        </w:r>
        <w:r>
          <w:tab/>
        </w:r>
        <w:r>
          <w:fldChar w:fldCharType="begin"/>
        </w:r>
        <w:r>
          <w:instrText xml:space="preserve"> PAGEREF _Toc5562 \h </w:instrText>
        </w:r>
        <w:r>
          <w:fldChar w:fldCharType="separate"/>
        </w:r>
        <w:r>
          <w:t>50</w:t>
        </w:r>
        <w:r>
          <w:fldChar w:fldCharType="end"/>
        </w:r>
      </w:hyperlink>
    </w:p>
    <w:p>
      <w:pPr>
        <w:pStyle w:val="TOC2"/>
        <w:tabs>
          <w:tab w:val="right" w:leader="dot" w:pos="8306"/>
        </w:tabs>
      </w:pPr>
      <w:hyperlink w:anchor="_Toc21744" w:history="1">
        <w:r>
          <w:rPr>
            <w:rFonts w:ascii="仿宋" w:eastAsia="仿宋" w:hAnsi="仿宋" w:cs="仿宋" w:hint="eastAsia"/>
            <w:lang w:eastAsia="zh-CN"/>
          </w:rPr>
          <w:t>(七)、机械设备安全保障措施</w:t>
        </w:r>
        <w:r>
          <w:tab/>
        </w:r>
        <w:r>
          <w:fldChar w:fldCharType="begin"/>
        </w:r>
        <w:r>
          <w:instrText xml:space="preserve"> PAGEREF _Toc21744 \h </w:instrText>
        </w:r>
        <w:r>
          <w:fldChar w:fldCharType="separate"/>
        </w:r>
        <w:r>
          <w:t>52</w:t>
        </w:r>
        <w:r>
          <w:fldChar w:fldCharType="end"/>
        </w:r>
      </w:hyperlink>
    </w:p>
    <w:p>
      <w:pPr>
        <w:pStyle w:val="TOC1"/>
        <w:tabs>
          <w:tab w:val="right" w:leader="dot" w:pos="8306"/>
        </w:tabs>
      </w:pPr>
      <w:hyperlink w:anchor="_Toc11839" w:history="1">
        <w:r>
          <w:rPr>
            <w:rFonts w:ascii="仿宋" w:eastAsia="仿宋" w:hAnsi="仿宋" w:cs="仿宋" w:hint="eastAsia"/>
            <w:lang w:eastAsia="zh-CN"/>
          </w:rPr>
          <w:t>十三、运载火箭外安系统地面检测设备项目治理与监督</w:t>
        </w:r>
        <w:r>
          <w:tab/>
        </w:r>
        <w:r>
          <w:fldChar w:fldCharType="begin"/>
        </w:r>
        <w:r>
          <w:instrText xml:space="preserve"> PAGEREF _Toc11839 \h </w:instrText>
        </w:r>
        <w:r>
          <w:fldChar w:fldCharType="separate"/>
        </w:r>
        <w:r>
          <w:t>53</w:t>
        </w:r>
        <w:r>
          <w:fldChar w:fldCharType="end"/>
        </w:r>
      </w:hyperlink>
    </w:p>
    <w:p>
      <w:pPr>
        <w:pStyle w:val="TOC2"/>
        <w:tabs>
          <w:tab w:val="right" w:leader="dot" w:pos="8306"/>
        </w:tabs>
      </w:pPr>
      <w:hyperlink w:anchor="_Toc1578" w:history="1">
        <w:r>
          <w:rPr>
            <w:rFonts w:ascii="仿宋" w:eastAsia="仿宋" w:hAnsi="仿宋" w:cs="仿宋" w:hint="eastAsia"/>
            <w:lang w:eastAsia="zh-CN"/>
          </w:rPr>
          <w:t>(一)、运载火箭外安系统地面检测设备项目治理结构</w:t>
        </w:r>
        <w:r>
          <w:tab/>
        </w:r>
        <w:r>
          <w:fldChar w:fldCharType="begin"/>
        </w:r>
        <w:r>
          <w:instrText xml:space="preserve"> PAGEREF _Toc1578 \h </w:instrText>
        </w:r>
        <w:r>
          <w:fldChar w:fldCharType="separate"/>
        </w:r>
        <w:r>
          <w:t>53</w:t>
        </w:r>
        <w:r>
          <w:fldChar w:fldCharType="end"/>
        </w:r>
      </w:hyperlink>
    </w:p>
    <w:p>
      <w:pPr>
        <w:pStyle w:val="TOC2"/>
        <w:tabs>
          <w:tab w:val="right" w:leader="dot" w:pos="8306"/>
        </w:tabs>
      </w:pPr>
      <w:hyperlink w:anchor="_Toc6351" w:history="1">
        <w:r>
          <w:rPr>
            <w:rFonts w:ascii="仿宋" w:eastAsia="仿宋" w:hAnsi="仿宋" w:cs="仿宋" w:hint="eastAsia"/>
            <w:lang w:eastAsia="zh-CN"/>
          </w:rPr>
          <w:t>(二)、监督与审计</w:t>
        </w:r>
        <w:r>
          <w:tab/>
        </w:r>
        <w:r>
          <w:fldChar w:fldCharType="begin"/>
        </w:r>
        <w:r>
          <w:instrText xml:space="preserve"> PAGEREF _Toc6351 \h </w:instrText>
        </w:r>
        <w:r>
          <w:fldChar w:fldCharType="separate"/>
        </w:r>
        <w:r>
          <w:t>55</w:t>
        </w:r>
        <w:r>
          <w:fldChar w:fldCharType="end"/>
        </w:r>
      </w:hyperlink>
    </w:p>
    <w:p>
      <w:pPr>
        <w:pStyle w:val="TOC1"/>
        <w:tabs>
          <w:tab w:val="right" w:leader="dot" w:pos="8306"/>
        </w:tabs>
      </w:pPr>
      <w:hyperlink w:anchor="_Toc32735" w:history="1">
        <w:r>
          <w:rPr>
            <w:rFonts w:ascii="仿宋" w:eastAsia="仿宋" w:hAnsi="仿宋" w:cs="仿宋" w:hint="eastAsia"/>
            <w:lang w:eastAsia="zh-CN"/>
          </w:rPr>
          <w:t>十四、营销与推广策略</w:t>
        </w:r>
        <w:r>
          <w:tab/>
        </w:r>
        <w:r>
          <w:fldChar w:fldCharType="begin"/>
        </w:r>
        <w:r>
          <w:instrText xml:space="preserve"> PAGEREF _Toc32735 \h </w:instrText>
        </w:r>
        <w:r>
          <w:fldChar w:fldCharType="separate"/>
        </w:r>
        <w:r>
          <w:t>57</w:t>
        </w:r>
        <w:r>
          <w:fldChar w:fldCharType="end"/>
        </w:r>
      </w:hyperlink>
    </w:p>
    <w:p>
      <w:pPr>
        <w:pStyle w:val="TOC2"/>
        <w:tabs>
          <w:tab w:val="right" w:leader="dot" w:pos="8306"/>
        </w:tabs>
      </w:pPr>
      <w:hyperlink w:anchor="_Toc25381" w:history="1">
        <w:r>
          <w:rPr>
            <w:rFonts w:ascii="仿宋" w:eastAsia="仿宋" w:hAnsi="仿宋" w:cs="仿宋" w:hint="eastAsia"/>
            <w:lang w:eastAsia="zh-CN"/>
          </w:rPr>
          <w:t>(一)、产品/服务定位与特点</w:t>
        </w:r>
        <w:r>
          <w:tab/>
        </w:r>
        <w:r>
          <w:fldChar w:fldCharType="begin"/>
        </w:r>
        <w:r>
          <w:instrText xml:space="preserve"> PAGEREF _Toc25381 \h </w:instrText>
        </w:r>
        <w:r>
          <w:fldChar w:fldCharType="separate"/>
        </w:r>
        <w:r>
          <w:t>57</w:t>
        </w:r>
        <w:r>
          <w:fldChar w:fldCharType="end"/>
        </w:r>
      </w:hyperlink>
    </w:p>
    <w:p>
      <w:pPr>
        <w:pStyle w:val="TOC2"/>
        <w:tabs>
          <w:tab w:val="right" w:leader="dot" w:pos="8306"/>
        </w:tabs>
      </w:pPr>
      <w:hyperlink w:anchor="_Toc20390" w:history="1">
        <w:r>
          <w:rPr>
            <w:rFonts w:ascii="仿宋" w:eastAsia="仿宋" w:hAnsi="仿宋" w:cs="仿宋" w:hint="eastAsia"/>
            <w:lang w:eastAsia="zh-CN"/>
          </w:rPr>
          <w:t>(二)、市场定位与竞争分析</w:t>
        </w:r>
        <w:r>
          <w:tab/>
        </w:r>
        <w:r>
          <w:fldChar w:fldCharType="begin"/>
        </w:r>
        <w:r>
          <w:instrText xml:space="preserve"> PAGEREF _Toc20390 \h </w:instrText>
        </w:r>
        <w:r>
          <w:fldChar w:fldCharType="separate"/>
        </w:r>
        <w:r>
          <w:t>58</w:t>
        </w:r>
        <w:r>
          <w:fldChar w:fldCharType="end"/>
        </w:r>
      </w:hyperlink>
    </w:p>
    <w:p>
      <w:pPr>
        <w:pStyle w:val="TOC2"/>
        <w:tabs>
          <w:tab w:val="right" w:leader="dot" w:pos="8306"/>
        </w:tabs>
      </w:pPr>
      <w:hyperlink w:anchor="_Toc26648" w:history="1">
        <w:r>
          <w:rPr>
            <w:rFonts w:ascii="仿宋" w:eastAsia="仿宋" w:hAnsi="仿宋" w:cs="仿宋" w:hint="eastAsia"/>
            <w:lang w:eastAsia="zh-CN"/>
          </w:rPr>
          <w:t>(三)、营销渠道与策略</w:t>
        </w:r>
        <w:r>
          <w:tab/>
        </w:r>
        <w:r>
          <w:fldChar w:fldCharType="begin"/>
        </w:r>
        <w:r>
          <w:instrText xml:space="preserve"> PAGEREF _Toc26648 \h </w:instrText>
        </w:r>
        <w:r>
          <w:fldChar w:fldCharType="separate"/>
        </w:r>
        <w:r>
          <w:t>59</w:t>
        </w:r>
        <w:r>
          <w:fldChar w:fldCharType="end"/>
        </w:r>
      </w:hyperlink>
    </w:p>
    <w:p>
      <w:pPr>
        <w:pStyle w:val="TOC2"/>
        <w:tabs>
          <w:tab w:val="right" w:leader="dot" w:pos="8306"/>
        </w:tabs>
      </w:pPr>
      <w:hyperlink w:anchor="_Toc25104" w:history="1">
        <w:r>
          <w:rPr>
            <w:rFonts w:ascii="仿宋" w:eastAsia="仿宋" w:hAnsi="仿宋" w:cs="仿宋" w:hint="eastAsia"/>
            <w:lang w:eastAsia="zh-CN"/>
          </w:rPr>
          <w:t>(四)、推广与宣传活动</w:t>
        </w:r>
        <w:r>
          <w:tab/>
        </w:r>
        <w:r>
          <w:fldChar w:fldCharType="begin"/>
        </w:r>
        <w:r>
          <w:instrText xml:space="preserve"> PAGEREF _Toc25104 \h </w:instrText>
        </w:r>
        <w:r>
          <w:fldChar w:fldCharType="separate"/>
        </w:r>
        <w:r>
          <w:t>60</w:t>
        </w:r>
        <w:r>
          <w:fldChar w:fldCharType="end"/>
        </w:r>
      </w:hyperlink>
    </w:p>
    <w:p>
      <w:pPr>
        <w:pStyle w:val="TOC1"/>
        <w:tabs>
          <w:tab w:val="right" w:leader="dot" w:pos="8306"/>
        </w:tabs>
      </w:pPr>
      <w:hyperlink w:anchor="_Toc21162" w:history="1">
        <w:r>
          <w:rPr>
            <w:rFonts w:ascii="仿宋" w:eastAsia="仿宋" w:hAnsi="仿宋" w:cs="仿宋" w:hint="eastAsia"/>
            <w:lang w:eastAsia="zh-CN"/>
          </w:rPr>
          <w:t>十五、运载火箭外安系统地面检测设备项目实施时间节点</w:t>
        </w:r>
        <w:r>
          <w:tab/>
        </w:r>
        <w:r>
          <w:fldChar w:fldCharType="begin"/>
        </w:r>
        <w:r>
          <w:instrText xml:space="preserve"> PAGEREF _Toc21162 \h </w:instrText>
        </w:r>
        <w:r>
          <w:fldChar w:fldCharType="separate"/>
        </w:r>
        <w:r>
          <w:t>66</w:t>
        </w:r>
        <w:r>
          <w:fldChar w:fldCharType="end"/>
        </w:r>
      </w:hyperlink>
    </w:p>
    <w:p>
      <w:pPr>
        <w:pStyle w:val="TOC2"/>
        <w:tabs>
          <w:tab w:val="right" w:leader="dot" w:pos="8306"/>
        </w:tabs>
      </w:pPr>
      <w:hyperlink w:anchor="_Toc11271" w:history="1">
        <w:r>
          <w:rPr>
            <w:rFonts w:ascii="仿宋" w:eastAsia="仿宋" w:hAnsi="仿宋" w:cs="仿宋" w:hint="eastAsia"/>
            <w:lang w:eastAsia="zh-CN"/>
          </w:rPr>
          <w:t>(一)、运载火箭外安系统地面检测设备项目启动阶段时间节点</w:t>
        </w:r>
        <w:r>
          <w:tab/>
        </w:r>
        <w:r>
          <w:fldChar w:fldCharType="begin"/>
        </w:r>
        <w:r>
          <w:instrText xml:space="preserve"> PAGEREF _Toc11271 \h </w:instrText>
        </w:r>
        <w:r>
          <w:fldChar w:fldCharType="separate"/>
        </w:r>
        <w:r>
          <w:t>66</w:t>
        </w:r>
        <w:r>
          <w:fldChar w:fldCharType="end"/>
        </w:r>
      </w:hyperlink>
    </w:p>
    <w:p>
      <w:pPr>
        <w:pStyle w:val="TOC2"/>
        <w:tabs>
          <w:tab w:val="right" w:leader="dot" w:pos="8306"/>
        </w:tabs>
      </w:pPr>
      <w:hyperlink w:anchor="_Toc2659" w:history="1">
        <w:r>
          <w:rPr>
            <w:rFonts w:ascii="仿宋" w:eastAsia="仿宋" w:hAnsi="仿宋" w:cs="仿宋" w:hint="eastAsia"/>
            <w:lang w:eastAsia="zh-CN"/>
          </w:rPr>
          <w:t>(二)、运载火箭外安系统地面检测设备项目执行阶段时间节点</w:t>
        </w:r>
        <w:r>
          <w:tab/>
        </w:r>
        <w:r>
          <w:fldChar w:fldCharType="begin"/>
        </w:r>
        <w:r>
          <w:instrText xml:space="preserve"> PAGEREF _Toc2659 \h </w:instrText>
        </w:r>
        <w:r>
          <w:fldChar w:fldCharType="separate"/>
        </w:r>
        <w:r>
          <w:t>67</w:t>
        </w:r>
        <w:r>
          <w:fldChar w:fldCharType="end"/>
        </w:r>
      </w:hyperlink>
    </w:p>
    <w:p>
      <w:pPr>
        <w:pStyle w:val="TOC2"/>
        <w:tabs>
          <w:tab w:val="right" w:leader="dot" w:pos="8306"/>
        </w:tabs>
      </w:pPr>
      <w:hyperlink w:anchor="_Toc11307" w:history="1">
        <w:r>
          <w:rPr>
            <w:rFonts w:ascii="仿宋" w:eastAsia="仿宋" w:hAnsi="仿宋" w:cs="仿宋" w:hint="eastAsia"/>
            <w:lang w:eastAsia="zh-CN"/>
          </w:rPr>
          <w:t>(三)、运载火箭外安系统地面检测设备项目完成阶段时间节点</w:t>
        </w:r>
        <w:r>
          <w:tab/>
        </w:r>
        <w:r>
          <w:fldChar w:fldCharType="begin"/>
        </w:r>
        <w:r>
          <w:instrText xml:space="preserve"> PAGEREF _Toc11307 \h </w:instrText>
        </w:r>
        <w:r>
          <w:fldChar w:fldCharType="separate"/>
        </w:r>
        <w:r>
          <w:t>69</w:t>
        </w:r>
        <w:r>
          <w:fldChar w:fldCharType="end"/>
        </w:r>
      </w:hyperlink>
    </w:p>
    <w:p>
      <w:pPr>
        <w:pStyle w:val="TOC1"/>
        <w:tabs>
          <w:tab w:val="right" w:leader="dot" w:pos="8306"/>
        </w:tabs>
      </w:pPr>
      <w:hyperlink w:anchor="_Toc23470" w:history="1">
        <w:r>
          <w:rPr>
            <w:rFonts w:ascii="仿宋" w:eastAsia="仿宋" w:hAnsi="仿宋" w:cs="仿宋" w:hint="eastAsia"/>
            <w:lang w:eastAsia="zh-CN"/>
          </w:rPr>
          <w:t>十六、运载火箭外安系统地面检测设备项目工程方案分析</w:t>
        </w:r>
        <w:r>
          <w:tab/>
        </w:r>
        <w:r>
          <w:fldChar w:fldCharType="begin"/>
        </w:r>
        <w:r>
          <w:instrText xml:space="preserve"> PAGEREF _Toc23470 \h </w:instrText>
        </w:r>
        <w:r>
          <w:fldChar w:fldCharType="separate"/>
        </w:r>
        <w:r>
          <w:t>70</w:t>
        </w:r>
        <w:r>
          <w:fldChar w:fldCharType="end"/>
        </w:r>
      </w:hyperlink>
    </w:p>
    <w:p>
      <w:pPr>
        <w:pStyle w:val="TOC2"/>
        <w:tabs>
          <w:tab w:val="right" w:leader="dot" w:pos="8306"/>
        </w:tabs>
      </w:pPr>
      <w:hyperlink w:anchor="_Toc27714" w:history="1">
        <w:r>
          <w:rPr>
            <w:rFonts w:ascii="仿宋" w:eastAsia="仿宋" w:hAnsi="仿宋" w:cs="仿宋" w:hint="eastAsia"/>
            <w:lang w:eastAsia="zh-CN"/>
          </w:rPr>
          <w:t>(一)、建筑工程设计原则</w:t>
        </w:r>
        <w:r>
          <w:tab/>
        </w:r>
        <w:r>
          <w:fldChar w:fldCharType="begin"/>
        </w:r>
        <w:r>
          <w:instrText xml:space="preserve"> PAGEREF _Toc27714 \h </w:instrText>
        </w:r>
        <w:r>
          <w:fldChar w:fldCharType="separate"/>
        </w:r>
        <w:r>
          <w:t>70</w:t>
        </w:r>
        <w:r>
          <w:fldChar w:fldCharType="end"/>
        </w:r>
      </w:hyperlink>
    </w:p>
    <w:p>
      <w:pPr>
        <w:pStyle w:val="TOC2"/>
        <w:tabs>
          <w:tab w:val="right" w:leader="dot" w:pos="8306"/>
        </w:tabs>
      </w:pPr>
      <w:hyperlink w:anchor="_Toc1054" w:history="1">
        <w:r>
          <w:rPr>
            <w:rFonts w:ascii="仿宋" w:eastAsia="仿宋" w:hAnsi="仿宋" w:cs="仿宋" w:hint="eastAsia"/>
            <w:lang w:eastAsia="zh-CN"/>
          </w:rPr>
          <w:t>(二)、土建工程建设指标</w:t>
        </w:r>
        <w:r>
          <w:tab/>
        </w:r>
        <w:r>
          <w:fldChar w:fldCharType="begin"/>
        </w:r>
        <w:r>
          <w:instrText xml:space="preserve"> PAGEREF _Toc1054 \h </w:instrText>
        </w:r>
        <w:r>
          <w:fldChar w:fldCharType="separate"/>
        </w:r>
        <w:r>
          <w:t>73</w:t>
        </w:r>
        <w:r>
          <w:fldChar w:fldCharType="end"/>
        </w:r>
      </w:hyperlink>
    </w:p>
    <w:p>
      <w:pPr>
        <w:pStyle w:val="TOC1"/>
        <w:tabs>
          <w:tab w:val="right" w:leader="dot" w:pos="8306"/>
        </w:tabs>
      </w:pPr>
      <w:hyperlink w:anchor="_Toc10993" w:history="1">
        <w:r>
          <w:rPr>
            <w:rFonts w:ascii="仿宋" w:eastAsia="仿宋" w:hAnsi="仿宋" w:cs="仿宋" w:hint="eastAsia"/>
            <w:lang w:eastAsia="zh-CN"/>
          </w:rPr>
          <w:t>十七、利益相关者分析与沟通计划</w:t>
        </w:r>
        <w:r>
          <w:tab/>
        </w:r>
        <w:r>
          <w:fldChar w:fldCharType="begin"/>
        </w:r>
        <w:r>
          <w:instrText xml:space="preserve"> PAGEREF _Toc10993 \h </w:instrText>
        </w:r>
        <w:r>
          <w:fldChar w:fldCharType="separate"/>
        </w:r>
        <w:r>
          <w:t>75</w:t>
        </w:r>
        <w:r>
          <w:fldChar w:fldCharType="end"/>
        </w:r>
      </w:hyperlink>
    </w:p>
    <w:p>
      <w:pPr>
        <w:pStyle w:val="TOC2"/>
        <w:tabs>
          <w:tab w:val="right" w:leader="dot" w:pos="8306"/>
        </w:tabs>
      </w:pPr>
      <w:hyperlink w:anchor="_Toc18873" w:history="1">
        <w:r>
          <w:rPr>
            <w:rFonts w:ascii="仿宋" w:eastAsia="仿宋" w:hAnsi="仿宋" w:cs="仿宋" w:hint="eastAsia"/>
            <w:lang w:eastAsia="zh-CN"/>
          </w:rPr>
          <w:t>(一)、利益相关者分析</w:t>
        </w:r>
        <w:r>
          <w:tab/>
        </w:r>
        <w:r>
          <w:fldChar w:fldCharType="begin"/>
        </w:r>
        <w:r>
          <w:instrText xml:space="preserve"> PAGEREF _Toc18873 \h </w:instrText>
        </w:r>
        <w:r>
          <w:fldChar w:fldCharType="separate"/>
        </w:r>
        <w:r>
          <w:t>75</w:t>
        </w:r>
        <w:r>
          <w:fldChar w:fldCharType="end"/>
        </w:r>
      </w:hyperlink>
    </w:p>
    <w:p>
      <w:pPr>
        <w:pStyle w:val="TOC2"/>
        <w:tabs>
          <w:tab w:val="right" w:leader="dot" w:pos="8306"/>
        </w:tabs>
      </w:pPr>
      <w:hyperlink w:anchor="_Toc22605" w:history="1">
        <w:r>
          <w:rPr>
            <w:rFonts w:ascii="仿宋" w:eastAsia="仿宋" w:hAnsi="仿宋" w:cs="仿宋" w:hint="eastAsia"/>
            <w:lang w:eastAsia="zh-CN"/>
          </w:rPr>
          <w:t>(二)、沟通计划</w:t>
        </w:r>
        <w:r>
          <w:tab/>
        </w:r>
        <w:r>
          <w:fldChar w:fldCharType="begin"/>
        </w:r>
        <w:r>
          <w:instrText xml:space="preserve"> PAGEREF _Toc22605 \h </w:instrText>
        </w:r>
        <w:r>
          <w:fldChar w:fldCharType="separate"/>
        </w:r>
        <w:r>
          <w:t>76</w:t>
        </w:r>
        <w:r>
          <w:fldChar w:fldCharType="end"/>
        </w:r>
      </w:hyperlink>
    </w:p>
    <w:p>
      <w:pPr>
        <w:pStyle w:val="TOC1"/>
        <w:tabs>
          <w:tab w:val="right" w:leader="dot" w:pos="8306"/>
        </w:tabs>
      </w:pPr>
      <w:hyperlink w:anchor="_Toc15806" w:history="1">
        <w:r>
          <w:rPr>
            <w:rFonts w:ascii="仿宋" w:eastAsia="仿宋" w:hAnsi="仿宋" w:cs="仿宋" w:hint="eastAsia"/>
            <w:lang w:eastAsia="zh-CN"/>
          </w:rPr>
          <w:t>十八、质量管理体系</w:t>
        </w:r>
        <w:r>
          <w:tab/>
        </w:r>
        <w:r>
          <w:fldChar w:fldCharType="begin"/>
        </w:r>
        <w:r>
          <w:instrText xml:space="preserve"> PAGEREF _Toc15806 \h </w:instrText>
        </w:r>
        <w:r>
          <w:fldChar w:fldCharType="separate"/>
        </w:r>
        <w:r>
          <w:t>77</w:t>
        </w:r>
        <w:r>
          <w:fldChar w:fldCharType="end"/>
        </w:r>
      </w:hyperlink>
    </w:p>
    <w:p>
      <w:pPr>
        <w:pStyle w:val="TOC2"/>
        <w:tabs>
          <w:tab w:val="right" w:leader="dot" w:pos="8306"/>
        </w:tabs>
      </w:pPr>
      <w:hyperlink w:anchor="_Toc9236" w:history="1">
        <w:r>
          <w:rPr>
            <w:rFonts w:ascii="仿宋" w:eastAsia="仿宋" w:hAnsi="仿宋" w:cs="仿宋" w:hint="eastAsia"/>
            <w:lang w:eastAsia="zh-CN"/>
          </w:rPr>
          <w:t>(一)、质量目标与方针</w:t>
        </w:r>
        <w:r>
          <w:tab/>
        </w:r>
        <w:r>
          <w:fldChar w:fldCharType="begin"/>
        </w:r>
        <w:r>
          <w:instrText xml:space="preserve"> PAGEREF _Toc9236 \h </w:instrText>
        </w:r>
        <w:r>
          <w:fldChar w:fldCharType="separate"/>
        </w:r>
        <w:r>
          <w:t>77</w:t>
        </w:r>
        <w:r>
          <w:fldChar w:fldCharType="end"/>
        </w:r>
      </w:hyperlink>
    </w:p>
    <w:p>
      <w:pPr>
        <w:pStyle w:val="TOC2"/>
        <w:tabs>
          <w:tab w:val="right" w:leader="dot" w:pos="8306"/>
        </w:tabs>
      </w:pPr>
      <w:hyperlink w:anchor="_Toc3716" w:history="1">
        <w:r>
          <w:rPr>
            <w:rFonts w:ascii="仿宋" w:eastAsia="仿宋" w:hAnsi="仿宋" w:cs="仿宋" w:hint="eastAsia"/>
            <w:lang w:eastAsia="zh-CN"/>
          </w:rPr>
          <w:t>(二)、质量管理责任</w:t>
        </w:r>
        <w:r>
          <w:tab/>
        </w:r>
        <w:r>
          <w:fldChar w:fldCharType="begin"/>
        </w:r>
        <w:r>
          <w:instrText xml:space="preserve"> PAGEREF _Toc3716 \h </w:instrText>
        </w:r>
        <w:r>
          <w:fldChar w:fldCharType="separate"/>
        </w:r>
        <w:r>
          <w:t>79</w:t>
        </w:r>
        <w:r>
          <w:fldChar w:fldCharType="end"/>
        </w:r>
      </w:hyperlink>
    </w:p>
    <w:p>
      <w:pPr>
        <w:pStyle w:val="TOC2"/>
        <w:tabs>
          <w:tab w:val="right" w:leader="dot" w:pos="8306"/>
        </w:tabs>
      </w:pPr>
      <w:hyperlink w:anchor="_Toc4748" w:history="1">
        <w:r>
          <w:rPr>
            <w:rFonts w:ascii="仿宋" w:eastAsia="仿宋" w:hAnsi="仿宋" w:cs="仿宋" w:hint="eastAsia"/>
            <w:lang w:eastAsia="zh-CN"/>
          </w:rPr>
          <w:t>(三)、质量管理体系文件</w:t>
        </w:r>
        <w:r>
          <w:tab/>
        </w:r>
        <w:r>
          <w:fldChar w:fldCharType="begin"/>
        </w:r>
        <w:r>
          <w:instrText xml:space="preserve"> PAGEREF _Toc4748 \h </w:instrText>
        </w:r>
        <w:r>
          <w:fldChar w:fldCharType="separate"/>
        </w:r>
        <w:r>
          <w:t>80</w:t>
        </w:r>
        <w:r>
          <w:fldChar w:fldCharType="end"/>
        </w:r>
      </w:hyperlink>
    </w:p>
    <w:p>
      <w:pPr>
        <w:pStyle w:val="TOC2"/>
        <w:tabs>
          <w:tab w:val="right" w:leader="dot" w:pos="8306"/>
        </w:tabs>
      </w:pPr>
      <w:hyperlink w:anchor="_Toc10593" w:history="1">
        <w:r>
          <w:rPr>
            <w:rFonts w:ascii="仿宋" w:eastAsia="仿宋" w:hAnsi="仿宋" w:cs="仿宋" w:hint="eastAsia"/>
            <w:lang w:eastAsia="zh-CN"/>
          </w:rPr>
          <w:t>(四)、质量培训与教育</w:t>
        </w:r>
        <w:r>
          <w:tab/>
        </w:r>
        <w:r>
          <w:fldChar w:fldCharType="begin"/>
        </w:r>
        <w:r>
          <w:instrText xml:space="preserve"> PAGEREF _Toc10593 \h </w:instrText>
        </w:r>
        <w:r>
          <w:fldChar w:fldCharType="separate"/>
        </w:r>
        <w:r>
          <w:t>82</w:t>
        </w:r>
        <w:r>
          <w:fldChar w:fldCharType="end"/>
        </w:r>
      </w:hyperlink>
    </w:p>
    <w:p>
      <w:pPr>
        <w:pStyle w:val="TOC2"/>
        <w:tabs>
          <w:tab w:val="right" w:leader="dot" w:pos="8306"/>
        </w:tabs>
      </w:pPr>
      <w:hyperlink w:anchor="_Toc30028" w:history="1">
        <w:r>
          <w:rPr>
            <w:rFonts w:ascii="仿宋" w:eastAsia="仿宋" w:hAnsi="仿宋" w:cs="仿宋" w:hint="eastAsia"/>
            <w:lang w:eastAsia="zh-CN"/>
          </w:rPr>
          <w:t>(五)、质量审核与评价</w:t>
        </w:r>
        <w:r>
          <w:tab/>
        </w:r>
        <w:r>
          <w:fldChar w:fldCharType="begin"/>
        </w:r>
        <w:r>
          <w:instrText xml:space="preserve"> PAGEREF _Toc30028 \h </w:instrText>
        </w:r>
        <w:r>
          <w:fldChar w:fldCharType="separate"/>
        </w:r>
        <w:r>
          <w:t>83</w:t>
        </w:r>
        <w:r>
          <w:fldChar w:fldCharType="end"/>
        </w:r>
      </w:hyperlink>
    </w:p>
    <w:p>
      <w:pPr>
        <w:pStyle w:val="TOC2"/>
        <w:tabs>
          <w:tab w:val="right" w:leader="dot" w:pos="8306"/>
        </w:tabs>
      </w:pPr>
      <w:hyperlink w:anchor="_Toc13499" w:history="1">
        <w:r>
          <w:rPr>
            <w:rFonts w:ascii="仿宋" w:eastAsia="仿宋" w:hAnsi="仿宋" w:cs="仿宋" w:hint="eastAsia"/>
            <w:lang w:eastAsia="zh-CN"/>
          </w:rPr>
          <w:t>(六)、不符合与纠正措施</w:t>
        </w:r>
        <w:r>
          <w:tab/>
        </w:r>
        <w:r>
          <w:fldChar w:fldCharType="begin"/>
        </w:r>
        <w:r>
          <w:instrText xml:space="preserve"> PAGEREF _Toc13499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66"/>
      <w:r>
        <w:rPr>
          <w:rFonts w:ascii="仿宋" w:eastAsia="仿宋" w:hAnsi="仿宋" w:cs="仿宋" w:hint="eastAsia"/>
          <w:sz w:val="28"/>
          <w:lang w:eastAsia="zh-CN"/>
        </w:rPr>
        <w:t>一、运载火箭外安系统地面检测设备项目土建工程</w:t>
      </w:r>
      <w:bookmarkEnd w:id="2"/>
    </w:p>
    <w:p>
      <w:pPr>
        <w:pStyle w:val="Heading2"/>
        <w:rPr>
          <w:rFonts w:ascii="仿宋" w:eastAsia="仿宋" w:hAnsi="仿宋" w:cs="仿宋" w:hint="eastAsia"/>
          <w:lang w:eastAsia="zh-CN"/>
        </w:rPr>
      </w:pPr>
      <w:bookmarkStart w:id="3" w:name="_Toc323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在运载火箭外安系统地面检测设备项目的建筑工程设计中，我们将秉承一系列重要的设计原则，以确保运载火箭外安系统地面检测设备项目建筑在功能、美观、可持续性等方面达到最佳效果。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首要原则是确保建筑的功能性得到最大化的发挥。我们将充分理解运载火箭外安系统地面检测设备项目的实际需求，合理布局各个功能区域，保证建筑在满足业务需求的同时，提供高效的工作环境。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在建筑设计中，我们将综合考虑建设和运营成本。通过精细的经济效益分析，确保设计方案在高效利用资源的同时，对运载火箭外安系统地面检测设备项目的长期盈利能力有积极的贡献。</w:t>
      </w:r>
    </w:p>
    <w:p>
      <w:pPr>
        <w:pStyle w:val="Heading2"/>
        <w:ind w:firstLine="560" w:firstLineChars="200"/>
        <w:rPr>
          <w:rFonts w:ascii="仿宋" w:eastAsia="仿宋" w:hAnsi="仿宋" w:cs="仿宋" w:hint="eastAsia"/>
          <w:sz w:val="28"/>
          <w:lang w:eastAsia="zh-CN"/>
        </w:rPr>
      </w:pPr>
      <w:bookmarkStart w:id="4" w:name="_Toc194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运载火箭外安系统地面检测设备项目的土建工程设计中，我们将精准设定设计年限，结合运载火箭外安系统地面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载火箭外安系统地面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外安系统地面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载火箭外安系统地面检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载火箭外安系统地面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本期工程运载火箭外安系统地面检测设备项目预计总建筑面积XXX平方米，其中：计容建筑面积XXX平方米，计划建筑工程投资XX万元，占运载火箭外安系统地面检测设备项目总投资的XX%。</w:t>
      </w:r>
    </w:p>
    <w:p>
      <w:pPr>
        <w:pStyle w:val="Heading1"/>
        <w:ind w:firstLine="560" w:firstLineChars="200"/>
        <w:rPr>
          <w:rFonts w:ascii="仿宋" w:eastAsia="仿宋" w:hAnsi="仿宋" w:cs="仿宋" w:hint="eastAsia"/>
          <w:sz w:val="28"/>
          <w:lang w:eastAsia="zh-CN"/>
        </w:rPr>
      </w:pPr>
      <w:bookmarkStart w:id="7" w:name="_Toc32115"/>
      <w:r>
        <w:rPr>
          <w:rFonts w:ascii="仿宋" w:eastAsia="仿宋" w:hAnsi="仿宋" w:cs="仿宋" w:hint="eastAsia"/>
          <w:sz w:val="28"/>
          <w:lang w:eastAsia="zh-CN"/>
        </w:rPr>
        <w:t>二、运载火箭外安系统地面检测设备项目概论</w:t>
      </w:r>
      <w:bookmarkEnd w:id="7"/>
    </w:p>
    <w:p>
      <w:pPr>
        <w:pStyle w:val="Heading2"/>
        <w:rPr>
          <w:rFonts w:ascii="仿宋" w:eastAsia="仿宋" w:hAnsi="仿宋" w:cs="仿宋" w:hint="eastAsia"/>
          <w:lang w:eastAsia="zh-CN"/>
        </w:rPr>
      </w:pPr>
      <w:bookmarkStart w:id="8" w:name="_Toc19798"/>
      <w:r>
        <w:rPr>
          <w:rFonts w:ascii="仿宋" w:eastAsia="仿宋" w:hAnsi="仿宋" w:cs="仿宋" w:hint="eastAsia"/>
          <w:lang w:eastAsia="zh-CN"/>
        </w:rPr>
        <w:t>(一)、运载火箭外安系统地面检测设备项目概况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起源追溯至对市场的深入洞察。市场的不断演变与变革为运载火箭外安系统地面检测设备项目提供了难得的机遇。当前市场存在的需求缺口和变革的大环境共同构成了运载火箭外安系统地面检测设备项目的背景。这个运载火箭外安系统地面检测设备项目旨在充分利用市场机遇，填补行业中尚未满足的需求，为客户提供全新的解决方案。市场的变革和需求的增长使得这个运载火箭外安系统地面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运载火箭外安系统地面检测设备项目名称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正式命名为运载火箭外安系统地面检测设备。这个名称不仅仅是一个标识，更代表了运载火箭外安系统地面检测设备项目的核心理念和愿景。它蕴含着运载火箭外安系统地面检测设备项目所要解决问题的关键字，具有强烈的表达和辨识度，为运载火箭外安系统地面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运载火箭外安系统地面检测设备项目目标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核心目标是提供一种全新、高效的解决方案，满足客户日益增长的需求。运载火箭外安系统地面检测设备项目追求的不仅仅是满足市场需求，更是在市场中获得卓越的竞争优势。通过不断提升产品或服务的质量和创新水平，运载火箭外安系统地面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运载火箭外安系统地面检测设备项目范围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全面涵盖了产品研发、制造、市场推广和售后服务，确保从产品设计到最终用户体验的全方位关注。这一全面的运载火箭外安系统地面检测设备项目范围是为了确保运载火箭外安系统地面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运载火箭外安系统地面检测设备项目时间表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计划在未来18个月内完成，包括研发、测试、市场试点和正式推出等不同阶段。这个时间表的合理设计是为了确保运载火箭外安系统地面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运载火箭外安系统地面检测设备项目预算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总预算估算为XX百万美元，主要分配在研发、市场推广、人员培训和运营等方面。这一充足的预算为运载火箭外安系统地面检测设备项目提供了充足的资源，确保运载火箭外安系统地面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运载火箭外安系统地面检测设备项目风险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可能面临的风险包括市场接受度低、技术难题、竞争激烈等。运载火箭外安系统地面检测设备项目团队已经制定了相应的风险应对计划，通过前瞻性的风险管理，确保运载火箭外安系统地面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运载火箭外安系统地面检测设备项目团队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汇聚了一支经验丰富、多领域专业素养的核心团队，确保运载火箭外安系统地面检测设备项目在各个方面都能拥有高水平的执行力。团队的协同作战是运载火箭外安系统地面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运载火箭外安系统地面检测设备项目背景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背景根植于市场对更高效、创新产品的渴望，同时也受到科技发展对行业格局的深刻改变的影响。这为运载火箭外安系统地面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运载火箭外安系统地面检测设备项目现状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截至目前，运载火箭外安系统地面检测设备项目已完成市场调研和技术验证，取得了初步的成功。这为运载火箭外安系统地面检测设备项目在未来的发展奠定了坚实的基础，为更远大的目标打下了坚实的基石。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643"/>
      <w:r>
        <w:rPr>
          <w:rFonts w:ascii="仿宋" w:eastAsia="仿宋" w:hAnsi="仿宋" w:cs="仿宋" w:hint="eastAsia"/>
          <w:sz w:val="28"/>
          <w:lang w:eastAsia="zh-CN"/>
        </w:rPr>
        <w:t>(二)、运载火箭外安系统地面检测设备项目目标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外安系统地面检测设备项目首要业务目标是在市场中占据有利地位，实现产品/服务的成功推广和销售。通过不断提升产品质量、创新性，运载火箭外安系统地面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外安系统地面检测设备项目着眼于技术创新。通过持续的研发和技术升级，运载火箭外安系统地面检测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外安系统地面检测设备项目设定了客户满意度目标。通过提供卓越的产品质量和优质的客户服务，运载火箭外安系统地面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注重社会责任和可持续发展。通过实施环保、社会责任运载火箭外安系统地面检测设备项目，运载火箭外安系统地面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团队是实现目标的核心驱动力。因此，运载火箭外安系统地面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5779"/>
      <w:r>
        <w:rPr>
          <w:rFonts w:ascii="仿宋" w:eastAsia="仿宋" w:hAnsi="仿宋" w:cs="仿宋" w:hint="eastAsia"/>
          <w:sz w:val="28"/>
          <w:lang w:eastAsia="zh-CN"/>
        </w:rPr>
        <w:t>(三)、运载火箭外安系统地面检测设备项目提出的理由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运载火箭外安系统地面检测设备项目提出的理由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提出源于对市场机遇的深刻洞察。当前市场中存在的需求缺口和行业发展趋势表明，有巨大的商业机会等待被开发。通过准确捕捉市场机遇，运载火箭外安系统地面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理念基于对技术创新的信仰。通过持续的研发和技术投入，运载火箭外安系统地面检测设备项目有望推出更具创新性的产品或服务。在科技飞速发展的当下，运载火箭外安系统地面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提出是为了增强企业的行业竞争力。通过提升产品或服务的质量和独特性，运载火箭外安系统地面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响应了消费者需求的变化。随着社会和科技的不断发展，消费者对产品和服务的需求也在发生变化。通过深入了解并及时回应消费者的新需求，运载火箭外安系统地面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提出是企业战略发展规划的一部分。在面对日益激烈的市场竞争和不断变化的商业环境中，运载火箭外安系统地面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提出不仅仅是基于商业考量，还注重社会责任。通过推出环保、社会责任等方面的运载火箭外安系统地面检测设备项目，运载火箭外安系统地面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提出反映了对利益相关者期望的关注。包括客户、员工、投资者等利益相关者在企业发展中都有着各自的期望，运载火箭外安系统地面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72"/>
      <w:r>
        <w:rPr>
          <w:rFonts w:ascii="仿宋" w:eastAsia="仿宋" w:hAnsi="仿宋" w:cs="仿宋" w:hint="eastAsia"/>
          <w:sz w:val="28"/>
          <w:lang w:eastAsia="zh-CN"/>
        </w:rPr>
        <w:t>(四)、运载火箭外安系统地面检测设备项目意义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在实施运载火箭外安系统地面检测设备项目的过程中，我们不仅仅是在追逐商业成功，更是为企业和社会的多个层面创造了深远的意义。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的首要意义在于提升企业的市场竞争力。通过持续的创新和对产品质量的高标准要求，运载火箭外安系统地面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外安系统地面检测设备项目的推进将促使行业技术水平的提升。通过引入先进技术和创新性解决方案，运载火箭外安系统地面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外安系统地面检测设备项目不仅创造了大量就业机会，提高了就业水平，还注重社会责任和环保。通过参与社会公益事业和推动环保运载火箭外安系统地面检测设备项目，运载火箭外安系统地面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综合而言，运载火箭外安系统地面检测设备项目意义重大，不仅推动了企业的发展，也为行业和社会的进步贡献了积极力量。这是一个全面而深刻的影响，将在未来产生可持续的正面效应。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1346"/>
      <w:r>
        <w:rPr>
          <w:rFonts w:ascii="仿宋" w:eastAsia="仿宋" w:hAnsi="仿宋" w:cs="仿宋" w:hint="eastAsia"/>
          <w:sz w:val="28"/>
          <w:lang w:eastAsia="zh-CN"/>
        </w:rPr>
        <w:t>(五)、运载火箭外安系统地面检测设备项目背景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外安系统地面检测设备项目的动因根植于对多方面因素的审慎考量。这个运载火箭外安系统地面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外安系统地面检测设备项目背后的首要原因。科技的迅速发展和全球市场的快速变化使得企业必须灵活应对。运载火箭外安系统地面检测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外安系统地面检测设备项目背景中不可忽视的一环。企业需要在激烈竞争中脱颖而出，为此，运载火箭外安系统地面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技术的迅速发展为企业带来了机遇与挑战。作为运载火箭外安系统地面检测设备项目启动的背景之一，对新兴技术的应用将有助于提升企业的技术水平，使其在不断演进的商业环境中保持竞争优势。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外安系统地面检测设备项目充分融入了社会责任的理念，通过可持续经营和社会公益运载火箭外安系统地面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085"/>
      <w:r>
        <w:rPr>
          <w:rFonts w:ascii="仿宋" w:eastAsia="仿宋" w:hAnsi="仿宋" w:cs="仿宋" w:hint="eastAsia"/>
          <w:sz w:val="28"/>
          <w:lang w:eastAsia="zh-CN"/>
        </w:rPr>
        <w:t>三、运载火箭外安系统地面检测设备项目建设背景及必要性分析</w:t>
      </w:r>
      <w:bookmarkEnd w:id="13"/>
    </w:p>
    <w:p>
      <w:pPr>
        <w:pStyle w:val="Heading2"/>
        <w:rPr>
          <w:rFonts w:ascii="仿宋" w:eastAsia="仿宋" w:hAnsi="仿宋" w:cs="仿宋" w:hint="eastAsia"/>
          <w:lang w:eastAsia="zh-CN"/>
        </w:rPr>
      </w:pPr>
      <w:bookmarkStart w:id="14" w:name="_Toc28417"/>
      <w:r>
        <w:rPr>
          <w:rFonts w:ascii="仿宋" w:eastAsia="仿宋" w:hAnsi="仿宋" w:cs="仿宋" w:hint="eastAsia"/>
          <w:lang w:eastAsia="zh-CN"/>
        </w:rPr>
        <w:t>(一)、运载火箭外安系统地面检测设备项目背景分析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外安系统地面检测设备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外安系统地面检测设备项目在这个潮流中的定位。同时，我们将关注行业内涌现的新兴机遇，以便运载火箭外安系统地面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外安系统地面检测设备项目提供了强大的发展动力。我们将聚焦于行业内最新的技术发展趋势，包括但不限于人工智能、大数据分析、物联网等领域。通过深度的技术研究，我们将确保运载火箭外安系统地面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外安系统地面检测设备项目发展的源泉。我们将投入更多的精力对市场需求进行深入剖析，超越表面的需求，深入挖掘潜在的市场痛点和机遇。通过对市场需求的细致了解，运载火箭外安系统地面检测设备项目将更有针对性地设计解决方案，满足市场的多样化需求，从而更好地促进运载火箭外安系统地面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运载火箭外安系统地面检测设备项目战略至关重要。我们将对竞争态势进行更为深入的分析，包括但不限于市场份额、产品特点、客户满意度等多个维度。通过深度的竞争分析，运载火箭外安系统地面检测设备项目将能够更准确地把握市场脉搏，制定具有竞争力的运载火箭外安系统地面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外安系统地面检测设备项目的发展具有直接的影响。我们将进行更为全面的法规和政策分析，了解行业发展中的潜在法律风险和合规挑战。通过充分了解和遵守相关法规，运载火箭外安系统地面检测设备项目将确保在法律框架内合法合规运营，为运载火箭外安系统地面检测设备项目的稳健发展提供有力支持。</w:t>
      </w:r>
    </w:p>
    <w:p>
      <w:pPr>
        <w:pStyle w:val="Heading2"/>
        <w:ind w:firstLine="560" w:firstLineChars="200"/>
        <w:rPr>
          <w:rFonts w:ascii="仿宋" w:eastAsia="仿宋" w:hAnsi="仿宋" w:cs="仿宋" w:hint="eastAsia"/>
          <w:sz w:val="28"/>
          <w:lang w:eastAsia="zh-CN"/>
        </w:rPr>
      </w:pPr>
      <w:bookmarkStart w:id="15" w:name="_Toc8639"/>
      <w:r>
        <w:rPr>
          <w:rFonts w:ascii="仿宋" w:eastAsia="仿宋" w:hAnsi="仿宋" w:cs="仿宋" w:hint="eastAsia"/>
          <w:sz w:val="28"/>
          <w:lang w:eastAsia="zh-CN"/>
        </w:rPr>
        <w:t>(二)、运载火箭外安系统地面检测设备项目建设必要性分析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建设的迫切性源于对行业发展趋势的深刻洞察。我们正处于一个行业变革的时代，科技创新、数字化转型成为企业发展的关键动力。运载火箭外安系统地面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外安系统地面检测设备项目建设不仅仅是为了跟上潮流，更是为了通过技术创新推动企业的持续发展。通过引入先进的技术和解决方案，运载火箭外安系统地面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https://d.book118.com/237016036054006054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运载火箭外安系统地面检测设备项目规划设计纲要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97CFB"/>
    <w:rsid w:val="53D97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1603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2024-03-07T03:55:00Z</dcterms:created>
  <dcterms:modified xsi:type="dcterms:W3CDTF">2024-03-07T03:55:53Z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048DB9E00C6549FDA4B4A21864626A06_11</vt:lpwstr>
  </property>
  <property fmtid="{D5CDD505-2E9C-101B-9397-08002B2CF9AE}" pid="3" name="KSOProductBuildVer">
    <vt:lpwstr>2052-12.1.0.16388</vt:lpwstr>
  </property>
</Properties>
</file>