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豆芽机项目规划设计蓝图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73" w:history="1">
        <w:r>
          <w:rPr>
            <w:rFonts w:ascii="仿宋" w:eastAsia="仿宋" w:hAnsi="仿宋" w:cs="仿宋" w:hint="eastAsia"/>
            <w:lang w:eastAsia="zh-CN"/>
          </w:rPr>
          <w:t>概论</w:t>
        </w:r>
        <w:r>
          <w:tab/>
        </w:r>
        <w:r>
          <w:fldChar w:fldCharType="begin"/>
        </w:r>
        <w:r>
          <w:instrText xml:space="preserve"> PAGEREF _Toc12473 \h </w:instrText>
        </w:r>
        <w:r>
          <w:fldChar w:fldCharType="separate"/>
        </w:r>
        <w:r>
          <w:t>3</w:t>
        </w:r>
        <w:r>
          <w:fldChar w:fldCharType="end"/>
        </w:r>
      </w:hyperlink>
    </w:p>
    <w:p>
      <w:pPr>
        <w:pStyle w:val="TOC1"/>
        <w:tabs>
          <w:tab w:val="right" w:leader="dot" w:pos="8306"/>
        </w:tabs>
      </w:pPr>
      <w:hyperlink w:anchor="_Toc26648" w:history="1">
        <w:r>
          <w:rPr>
            <w:rFonts w:ascii="仿宋" w:eastAsia="仿宋" w:hAnsi="仿宋" w:cs="仿宋" w:hint="eastAsia"/>
            <w:lang w:eastAsia="zh-CN"/>
          </w:rPr>
          <w:t>一、豆芽机项目文档管理</w:t>
        </w:r>
        <w:r>
          <w:tab/>
        </w:r>
        <w:r>
          <w:fldChar w:fldCharType="begin"/>
        </w:r>
        <w:r>
          <w:instrText xml:space="preserve"> PAGEREF _Toc26648 \h </w:instrText>
        </w:r>
        <w:r>
          <w:fldChar w:fldCharType="separate"/>
        </w:r>
        <w:r>
          <w:t>3</w:t>
        </w:r>
        <w:r>
          <w:fldChar w:fldCharType="end"/>
        </w:r>
      </w:hyperlink>
    </w:p>
    <w:p>
      <w:pPr>
        <w:pStyle w:val="TOC2"/>
        <w:tabs>
          <w:tab w:val="right" w:leader="dot" w:pos="8306"/>
        </w:tabs>
      </w:pPr>
      <w:hyperlink w:anchor="_Toc23305" w:history="1">
        <w:r>
          <w:rPr>
            <w:rFonts w:ascii="仿宋" w:eastAsia="仿宋" w:hAnsi="仿宋" w:cs="仿宋" w:hint="eastAsia"/>
            <w:lang w:eastAsia="zh-CN"/>
          </w:rPr>
          <w:t>(一)、文档编制与审查</w:t>
        </w:r>
        <w:r>
          <w:tab/>
        </w:r>
        <w:r>
          <w:fldChar w:fldCharType="begin"/>
        </w:r>
        <w:r>
          <w:instrText xml:space="preserve"> PAGEREF _Toc23305 \h </w:instrText>
        </w:r>
        <w:r>
          <w:fldChar w:fldCharType="separate"/>
        </w:r>
        <w:r>
          <w:t>3</w:t>
        </w:r>
        <w:r>
          <w:fldChar w:fldCharType="end"/>
        </w:r>
      </w:hyperlink>
    </w:p>
    <w:p>
      <w:pPr>
        <w:pStyle w:val="TOC2"/>
        <w:tabs>
          <w:tab w:val="right" w:leader="dot" w:pos="8306"/>
        </w:tabs>
      </w:pPr>
      <w:hyperlink w:anchor="_Toc21753" w:history="1">
        <w:r>
          <w:rPr>
            <w:rFonts w:ascii="仿宋" w:eastAsia="仿宋" w:hAnsi="仿宋" w:cs="仿宋" w:hint="eastAsia"/>
            <w:lang w:eastAsia="zh-CN"/>
          </w:rPr>
          <w:t>(二)、文档发布与分发</w:t>
        </w:r>
        <w:r>
          <w:tab/>
        </w:r>
        <w:r>
          <w:fldChar w:fldCharType="begin"/>
        </w:r>
        <w:r>
          <w:instrText xml:space="preserve"> PAGEREF _Toc21753 \h </w:instrText>
        </w:r>
        <w:r>
          <w:fldChar w:fldCharType="separate"/>
        </w:r>
        <w:r>
          <w:t>4</w:t>
        </w:r>
        <w:r>
          <w:fldChar w:fldCharType="end"/>
        </w:r>
      </w:hyperlink>
    </w:p>
    <w:p>
      <w:pPr>
        <w:pStyle w:val="TOC2"/>
        <w:tabs>
          <w:tab w:val="right" w:leader="dot" w:pos="8306"/>
        </w:tabs>
      </w:pPr>
      <w:hyperlink w:anchor="_Toc21775" w:history="1">
        <w:r>
          <w:rPr>
            <w:rFonts w:ascii="仿宋" w:eastAsia="仿宋" w:hAnsi="仿宋" w:cs="仿宋" w:hint="eastAsia"/>
            <w:lang w:eastAsia="zh-CN"/>
          </w:rPr>
          <w:t>(三)、文档存档与归档</w:t>
        </w:r>
        <w:r>
          <w:tab/>
        </w:r>
        <w:r>
          <w:fldChar w:fldCharType="begin"/>
        </w:r>
        <w:r>
          <w:instrText xml:space="preserve"> PAGEREF _Toc21775 \h </w:instrText>
        </w:r>
        <w:r>
          <w:fldChar w:fldCharType="separate"/>
        </w:r>
        <w:r>
          <w:t>5</w:t>
        </w:r>
        <w:r>
          <w:fldChar w:fldCharType="end"/>
        </w:r>
      </w:hyperlink>
    </w:p>
    <w:p>
      <w:pPr>
        <w:pStyle w:val="TOC1"/>
        <w:tabs>
          <w:tab w:val="right" w:leader="dot" w:pos="8306"/>
        </w:tabs>
      </w:pPr>
      <w:hyperlink w:anchor="_Toc6287" w:history="1">
        <w:r>
          <w:rPr>
            <w:rFonts w:ascii="仿宋" w:eastAsia="仿宋" w:hAnsi="仿宋" w:cs="仿宋" w:hint="eastAsia"/>
            <w:lang w:eastAsia="zh-CN"/>
          </w:rPr>
          <w:t>二、豆芽机项目建设背景及必要性分析</w:t>
        </w:r>
        <w:r>
          <w:tab/>
        </w:r>
        <w:r>
          <w:fldChar w:fldCharType="begin"/>
        </w:r>
        <w:r>
          <w:instrText xml:space="preserve"> PAGEREF _Toc6287 \h </w:instrText>
        </w:r>
        <w:r>
          <w:fldChar w:fldCharType="separate"/>
        </w:r>
        <w:r>
          <w:t>6</w:t>
        </w:r>
        <w:r>
          <w:fldChar w:fldCharType="end"/>
        </w:r>
      </w:hyperlink>
    </w:p>
    <w:p>
      <w:pPr>
        <w:pStyle w:val="TOC2"/>
        <w:tabs>
          <w:tab w:val="right" w:leader="dot" w:pos="8306"/>
        </w:tabs>
      </w:pPr>
      <w:hyperlink w:anchor="_Toc6775" w:history="1">
        <w:r>
          <w:rPr>
            <w:rFonts w:ascii="仿宋" w:eastAsia="仿宋" w:hAnsi="仿宋" w:cs="仿宋" w:hint="eastAsia"/>
            <w:lang w:eastAsia="zh-CN"/>
          </w:rPr>
          <w:t>(一)、豆芽机项目背景分析</w:t>
        </w:r>
        <w:r>
          <w:tab/>
        </w:r>
        <w:r>
          <w:fldChar w:fldCharType="begin"/>
        </w:r>
        <w:r>
          <w:instrText xml:space="preserve"> PAGEREF _Toc6775 \h </w:instrText>
        </w:r>
        <w:r>
          <w:fldChar w:fldCharType="separate"/>
        </w:r>
        <w:r>
          <w:t>6</w:t>
        </w:r>
        <w:r>
          <w:fldChar w:fldCharType="end"/>
        </w:r>
      </w:hyperlink>
    </w:p>
    <w:p>
      <w:pPr>
        <w:pStyle w:val="TOC2"/>
        <w:tabs>
          <w:tab w:val="right" w:leader="dot" w:pos="8306"/>
        </w:tabs>
      </w:pPr>
      <w:hyperlink w:anchor="_Toc10356" w:history="1">
        <w:r>
          <w:rPr>
            <w:rFonts w:ascii="仿宋" w:eastAsia="仿宋" w:hAnsi="仿宋" w:cs="仿宋" w:hint="eastAsia"/>
            <w:lang w:eastAsia="zh-CN"/>
          </w:rPr>
          <w:t>(二)、豆芽机项目建设必要性分析</w:t>
        </w:r>
        <w:r>
          <w:tab/>
        </w:r>
        <w:r>
          <w:fldChar w:fldCharType="begin"/>
        </w:r>
        <w:r>
          <w:instrText xml:space="preserve"> PAGEREF _Toc10356 \h </w:instrText>
        </w:r>
        <w:r>
          <w:fldChar w:fldCharType="separate"/>
        </w:r>
        <w:r>
          <w:t>8</w:t>
        </w:r>
        <w:r>
          <w:fldChar w:fldCharType="end"/>
        </w:r>
      </w:hyperlink>
    </w:p>
    <w:p>
      <w:pPr>
        <w:pStyle w:val="TOC1"/>
        <w:tabs>
          <w:tab w:val="right" w:leader="dot" w:pos="8306"/>
        </w:tabs>
      </w:pPr>
      <w:hyperlink w:anchor="_Toc6289" w:history="1">
        <w:r>
          <w:rPr>
            <w:rFonts w:ascii="仿宋" w:eastAsia="仿宋" w:hAnsi="仿宋" w:cs="仿宋" w:hint="eastAsia"/>
            <w:lang w:eastAsia="zh-CN"/>
          </w:rPr>
          <w:t>三、豆芽机项目建设单位说明</w:t>
        </w:r>
        <w:r>
          <w:tab/>
        </w:r>
        <w:r>
          <w:fldChar w:fldCharType="begin"/>
        </w:r>
        <w:r>
          <w:instrText xml:space="preserve"> PAGEREF _Toc6289 \h </w:instrText>
        </w:r>
        <w:r>
          <w:fldChar w:fldCharType="separate"/>
        </w:r>
        <w:r>
          <w:t>9</w:t>
        </w:r>
        <w:r>
          <w:fldChar w:fldCharType="end"/>
        </w:r>
      </w:hyperlink>
    </w:p>
    <w:p>
      <w:pPr>
        <w:pStyle w:val="TOC2"/>
        <w:tabs>
          <w:tab w:val="right" w:leader="dot" w:pos="8306"/>
        </w:tabs>
      </w:pPr>
      <w:hyperlink w:anchor="_Toc14954" w:history="1">
        <w:r>
          <w:rPr>
            <w:rFonts w:ascii="仿宋" w:eastAsia="仿宋" w:hAnsi="仿宋" w:cs="仿宋" w:hint="eastAsia"/>
            <w:lang w:eastAsia="zh-CN"/>
          </w:rPr>
          <w:t>(一)、豆芽机项目承办单位基本情况</w:t>
        </w:r>
        <w:r>
          <w:tab/>
        </w:r>
        <w:r>
          <w:fldChar w:fldCharType="begin"/>
        </w:r>
        <w:r>
          <w:instrText xml:space="preserve"> PAGEREF _Toc14954 \h </w:instrText>
        </w:r>
        <w:r>
          <w:fldChar w:fldCharType="separate"/>
        </w:r>
        <w:r>
          <w:t>9</w:t>
        </w:r>
        <w:r>
          <w:fldChar w:fldCharType="end"/>
        </w:r>
      </w:hyperlink>
    </w:p>
    <w:p>
      <w:pPr>
        <w:pStyle w:val="TOC2"/>
        <w:tabs>
          <w:tab w:val="right" w:leader="dot" w:pos="8306"/>
        </w:tabs>
      </w:pPr>
      <w:hyperlink w:anchor="_Toc32000" w:history="1">
        <w:r>
          <w:rPr>
            <w:rFonts w:ascii="仿宋" w:eastAsia="仿宋" w:hAnsi="仿宋" w:cs="仿宋" w:hint="eastAsia"/>
            <w:lang w:eastAsia="zh-CN"/>
          </w:rPr>
          <w:t>(二)、公司经济效益分析</w:t>
        </w:r>
        <w:r>
          <w:tab/>
        </w:r>
        <w:r>
          <w:fldChar w:fldCharType="begin"/>
        </w:r>
        <w:r>
          <w:instrText xml:space="preserve"> PAGEREF _Toc32000 \h </w:instrText>
        </w:r>
        <w:r>
          <w:fldChar w:fldCharType="separate"/>
        </w:r>
        <w:r>
          <w:t>10</w:t>
        </w:r>
        <w:r>
          <w:fldChar w:fldCharType="end"/>
        </w:r>
      </w:hyperlink>
    </w:p>
    <w:p>
      <w:pPr>
        <w:pStyle w:val="TOC1"/>
        <w:tabs>
          <w:tab w:val="right" w:leader="dot" w:pos="8306"/>
        </w:tabs>
      </w:pPr>
      <w:hyperlink w:anchor="_Toc205" w:history="1">
        <w:r>
          <w:rPr>
            <w:rFonts w:ascii="仿宋" w:eastAsia="仿宋" w:hAnsi="仿宋" w:cs="仿宋" w:hint="eastAsia"/>
            <w:lang w:eastAsia="zh-CN"/>
          </w:rPr>
          <w:t>四、豆芽机项目土建工程</w:t>
        </w:r>
        <w:r>
          <w:tab/>
        </w:r>
        <w:r>
          <w:fldChar w:fldCharType="begin"/>
        </w:r>
        <w:r>
          <w:instrText xml:space="preserve"> PAGEREF _Toc205 \h </w:instrText>
        </w:r>
        <w:r>
          <w:fldChar w:fldCharType="separate"/>
        </w:r>
        <w:r>
          <w:t>11</w:t>
        </w:r>
        <w:r>
          <w:fldChar w:fldCharType="end"/>
        </w:r>
      </w:hyperlink>
    </w:p>
    <w:p>
      <w:pPr>
        <w:pStyle w:val="TOC2"/>
        <w:tabs>
          <w:tab w:val="right" w:leader="dot" w:pos="8306"/>
        </w:tabs>
      </w:pPr>
      <w:hyperlink w:anchor="_Toc1768" w:history="1">
        <w:r>
          <w:rPr>
            <w:rFonts w:ascii="仿宋" w:eastAsia="仿宋" w:hAnsi="仿宋" w:cs="仿宋" w:hint="eastAsia"/>
            <w:lang w:eastAsia="zh-CN"/>
          </w:rPr>
          <w:t>(一)、建筑工程设计原则</w:t>
        </w:r>
        <w:r>
          <w:tab/>
        </w:r>
        <w:r>
          <w:fldChar w:fldCharType="begin"/>
        </w:r>
        <w:r>
          <w:instrText xml:space="preserve"> PAGEREF _Toc1768 \h </w:instrText>
        </w:r>
        <w:r>
          <w:fldChar w:fldCharType="separate"/>
        </w:r>
        <w:r>
          <w:t>11</w:t>
        </w:r>
        <w:r>
          <w:fldChar w:fldCharType="end"/>
        </w:r>
      </w:hyperlink>
    </w:p>
    <w:p>
      <w:pPr>
        <w:pStyle w:val="TOC2"/>
        <w:tabs>
          <w:tab w:val="right" w:leader="dot" w:pos="8306"/>
        </w:tabs>
      </w:pPr>
      <w:hyperlink w:anchor="_Toc9088" w:history="1">
        <w:r>
          <w:rPr>
            <w:rFonts w:ascii="仿宋" w:eastAsia="仿宋" w:hAnsi="仿宋" w:cs="仿宋" w:hint="eastAsia"/>
            <w:lang w:eastAsia="zh-CN"/>
          </w:rPr>
          <w:t>(二)、土建工程设计年限及安全等级</w:t>
        </w:r>
        <w:r>
          <w:tab/>
        </w:r>
        <w:r>
          <w:fldChar w:fldCharType="begin"/>
        </w:r>
        <w:r>
          <w:instrText xml:space="preserve"> PAGEREF _Toc9088 \h </w:instrText>
        </w:r>
        <w:r>
          <w:fldChar w:fldCharType="separate"/>
        </w:r>
        <w:r>
          <w:t>12</w:t>
        </w:r>
        <w:r>
          <w:fldChar w:fldCharType="end"/>
        </w:r>
      </w:hyperlink>
    </w:p>
    <w:p>
      <w:pPr>
        <w:pStyle w:val="TOC2"/>
        <w:tabs>
          <w:tab w:val="right" w:leader="dot" w:pos="8306"/>
        </w:tabs>
      </w:pPr>
      <w:hyperlink w:anchor="_Toc22189" w:history="1">
        <w:r>
          <w:rPr>
            <w:rFonts w:ascii="仿宋" w:eastAsia="仿宋" w:hAnsi="仿宋" w:cs="仿宋" w:hint="eastAsia"/>
            <w:lang w:eastAsia="zh-CN"/>
          </w:rPr>
          <w:t>(三)、建筑工程设计总体要求</w:t>
        </w:r>
        <w:r>
          <w:tab/>
        </w:r>
        <w:r>
          <w:fldChar w:fldCharType="begin"/>
        </w:r>
        <w:r>
          <w:instrText xml:space="preserve"> PAGEREF _Toc22189 \h </w:instrText>
        </w:r>
        <w:r>
          <w:fldChar w:fldCharType="separate"/>
        </w:r>
        <w:r>
          <w:t>13</w:t>
        </w:r>
        <w:r>
          <w:fldChar w:fldCharType="end"/>
        </w:r>
      </w:hyperlink>
    </w:p>
    <w:p>
      <w:pPr>
        <w:pStyle w:val="TOC2"/>
        <w:tabs>
          <w:tab w:val="right" w:leader="dot" w:pos="8306"/>
        </w:tabs>
      </w:pPr>
      <w:hyperlink w:anchor="_Toc8509" w:history="1">
        <w:r>
          <w:rPr>
            <w:rFonts w:ascii="仿宋" w:eastAsia="仿宋" w:hAnsi="仿宋" w:cs="仿宋" w:hint="eastAsia"/>
            <w:lang w:eastAsia="zh-CN"/>
          </w:rPr>
          <w:t>(四)、土建工程建设指标</w:t>
        </w:r>
        <w:r>
          <w:tab/>
        </w:r>
        <w:r>
          <w:fldChar w:fldCharType="begin"/>
        </w:r>
        <w:r>
          <w:instrText xml:space="preserve"> PAGEREF _Toc8509 \h </w:instrText>
        </w:r>
        <w:r>
          <w:fldChar w:fldCharType="separate"/>
        </w:r>
        <w:r>
          <w:t>14</w:t>
        </w:r>
        <w:r>
          <w:fldChar w:fldCharType="end"/>
        </w:r>
      </w:hyperlink>
    </w:p>
    <w:p>
      <w:pPr>
        <w:pStyle w:val="TOC1"/>
        <w:tabs>
          <w:tab w:val="right" w:leader="dot" w:pos="8306"/>
        </w:tabs>
      </w:pPr>
      <w:hyperlink w:anchor="_Toc22648" w:history="1">
        <w:r>
          <w:rPr>
            <w:rFonts w:ascii="仿宋" w:eastAsia="仿宋" w:hAnsi="仿宋" w:cs="仿宋" w:hint="eastAsia"/>
            <w:lang w:eastAsia="zh-CN"/>
          </w:rPr>
          <w:t>五、豆芽机项目选址可行性分析</w:t>
        </w:r>
        <w:r>
          <w:tab/>
        </w:r>
        <w:r>
          <w:fldChar w:fldCharType="begin"/>
        </w:r>
        <w:r>
          <w:instrText xml:space="preserve"> PAGEREF _Toc22648 \h </w:instrText>
        </w:r>
        <w:r>
          <w:fldChar w:fldCharType="separate"/>
        </w:r>
        <w:r>
          <w:t>14</w:t>
        </w:r>
        <w:r>
          <w:fldChar w:fldCharType="end"/>
        </w:r>
      </w:hyperlink>
    </w:p>
    <w:p>
      <w:pPr>
        <w:pStyle w:val="TOC2"/>
        <w:tabs>
          <w:tab w:val="right" w:leader="dot" w:pos="8306"/>
        </w:tabs>
      </w:pPr>
      <w:hyperlink w:anchor="_Toc25716" w:history="1">
        <w:r>
          <w:rPr>
            <w:rFonts w:ascii="仿宋" w:eastAsia="仿宋" w:hAnsi="仿宋" w:cs="仿宋" w:hint="eastAsia"/>
            <w:lang w:eastAsia="zh-CN"/>
          </w:rPr>
          <w:t>(一)、豆芽机项目选址</w:t>
        </w:r>
        <w:r>
          <w:tab/>
        </w:r>
        <w:r>
          <w:fldChar w:fldCharType="begin"/>
        </w:r>
        <w:r>
          <w:instrText xml:space="preserve"> PAGEREF _Toc25716 \h </w:instrText>
        </w:r>
        <w:r>
          <w:fldChar w:fldCharType="separate"/>
        </w:r>
        <w:r>
          <w:t>14</w:t>
        </w:r>
        <w:r>
          <w:fldChar w:fldCharType="end"/>
        </w:r>
      </w:hyperlink>
    </w:p>
    <w:p>
      <w:pPr>
        <w:pStyle w:val="TOC2"/>
        <w:tabs>
          <w:tab w:val="right" w:leader="dot" w:pos="8306"/>
        </w:tabs>
      </w:pPr>
      <w:hyperlink w:anchor="_Toc2083" w:history="1">
        <w:r>
          <w:rPr>
            <w:rFonts w:ascii="仿宋" w:eastAsia="仿宋" w:hAnsi="仿宋" w:cs="仿宋" w:hint="eastAsia"/>
            <w:lang w:eastAsia="zh-CN"/>
          </w:rPr>
          <w:t>(二)、用地控制指标</w:t>
        </w:r>
        <w:r>
          <w:tab/>
        </w:r>
        <w:r>
          <w:fldChar w:fldCharType="begin"/>
        </w:r>
        <w:r>
          <w:instrText xml:space="preserve"> PAGEREF _Toc2083 \h </w:instrText>
        </w:r>
        <w:r>
          <w:fldChar w:fldCharType="separate"/>
        </w:r>
        <w:r>
          <w:t>14</w:t>
        </w:r>
        <w:r>
          <w:fldChar w:fldCharType="end"/>
        </w:r>
      </w:hyperlink>
    </w:p>
    <w:p>
      <w:pPr>
        <w:pStyle w:val="TOC2"/>
        <w:tabs>
          <w:tab w:val="right" w:leader="dot" w:pos="8306"/>
        </w:tabs>
      </w:pPr>
      <w:hyperlink w:anchor="_Toc28705" w:history="1">
        <w:r>
          <w:rPr>
            <w:rFonts w:ascii="仿宋" w:eastAsia="仿宋" w:hAnsi="仿宋" w:cs="仿宋" w:hint="eastAsia"/>
            <w:lang w:eastAsia="zh-CN"/>
          </w:rPr>
          <w:t>(三)、节约用地措施</w:t>
        </w:r>
        <w:r>
          <w:tab/>
        </w:r>
        <w:r>
          <w:fldChar w:fldCharType="begin"/>
        </w:r>
        <w:r>
          <w:instrText xml:space="preserve"> PAGEREF _Toc28705 \h </w:instrText>
        </w:r>
        <w:r>
          <w:fldChar w:fldCharType="separate"/>
        </w:r>
        <w:r>
          <w:t>16</w:t>
        </w:r>
        <w:r>
          <w:fldChar w:fldCharType="end"/>
        </w:r>
      </w:hyperlink>
    </w:p>
    <w:p>
      <w:pPr>
        <w:pStyle w:val="TOC2"/>
        <w:tabs>
          <w:tab w:val="right" w:leader="dot" w:pos="8306"/>
        </w:tabs>
      </w:pPr>
      <w:hyperlink w:anchor="_Toc310" w:history="1">
        <w:r>
          <w:rPr>
            <w:rFonts w:ascii="仿宋" w:eastAsia="仿宋" w:hAnsi="仿宋" w:cs="仿宋" w:hint="eastAsia"/>
            <w:lang w:eastAsia="zh-CN"/>
          </w:rPr>
          <w:t>(四)、总图布置方案</w:t>
        </w:r>
        <w:r>
          <w:tab/>
        </w:r>
        <w:r>
          <w:fldChar w:fldCharType="begin"/>
        </w:r>
        <w:r>
          <w:instrText xml:space="preserve"> PAGEREF _Toc310 \h </w:instrText>
        </w:r>
        <w:r>
          <w:fldChar w:fldCharType="separate"/>
        </w:r>
        <w:r>
          <w:t>17</w:t>
        </w:r>
        <w:r>
          <w:fldChar w:fldCharType="end"/>
        </w:r>
      </w:hyperlink>
    </w:p>
    <w:p>
      <w:pPr>
        <w:pStyle w:val="TOC2"/>
        <w:tabs>
          <w:tab w:val="right" w:leader="dot" w:pos="8306"/>
        </w:tabs>
      </w:pPr>
      <w:hyperlink w:anchor="_Toc27706" w:history="1">
        <w:r>
          <w:rPr>
            <w:rFonts w:ascii="仿宋" w:eastAsia="仿宋" w:hAnsi="仿宋" w:cs="仿宋" w:hint="eastAsia"/>
            <w:lang w:eastAsia="zh-CN"/>
          </w:rPr>
          <w:t>(五)、选址综合评价</w:t>
        </w:r>
        <w:r>
          <w:tab/>
        </w:r>
        <w:r>
          <w:fldChar w:fldCharType="begin"/>
        </w:r>
        <w:r>
          <w:instrText xml:space="preserve"> PAGEREF _Toc27706 \h </w:instrText>
        </w:r>
        <w:r>
          <w:fldChar w:fldCharType="separate"/>
        </w:r>
        <w:r>
          <w:t>18</w:t>
        </w:r>
        <w:r>
          <w:fldChar w:fldCharType="end"/>
        </w:r>
      </w:hyperlink>
    </w:p>
    <w:p>
      <w:pPr>
        <w:pStyle w:val="TOC1"/>
        <w:tabs>
          <w:tab w:val="right" w:leader="dot" w:pos="8306"/>
        </w:tabs>
      </w:pPr>
      <w:hyperlink w:anchor="_Toc9242" w:history="1">
        <w:r>
          <w:rPr>
            <w:rFonts w:ascii="仿宋" w:eastAsia="仿宋" w:hAnsi="仿宋" w:cs="仿宋" w:hint="eastAsia"/>
            <w:lang w:eastAsia="zh-CN"/>
          </w:rPr>
          <w:t>六、豆芽机项目概论</w:t>
        </w:r>
        <w:r>
          <w:tab/>
        </w:r>
        <w:r>
          <w:fldChar w:fldCharType="begin"/>
        </w:r>
        <w:r>
          <w:instrText xml:space="preserve"> PAGEREF _Toc9242 \h </w:instrText>
        </w:r>
        <w:r>
          <w:fldChar w:fldCharType="separate"/>
        </w:r>
        <w:r>
          <w:t>19</w:t>
        </w:r>
        <w:r>
          <w:fldChar w:fldCharType="end"/>
        </w:r>
      </w:hyperlink>
    </w:p>
    <w:p>
      <w:pPr>
        <w:pStyle w:val="TOC2"/>
        <w:tabs>
          <w:tab w:val="right" w:leader="dot" w:pos="8306"/>
        </w:tabs>
      </w:pPr>
      <w:hyperlink w:anchor="_Toc22179" w:history="1">
        <w:r>
          <w:rPr>
            <w:rFonts w:ascii="仿宋" w:eastAsia="仿宋" w:hAnsi="仿宋" w:cs="仿宋" w:hint="eastAsia"/>
            <w:lang w:eastAsia="zh-CN"/>
          </w:rPr>
          <w:t>(一)、豆芽机项目概况</w:t>
        </w:r>
        <w:r>
          <w:tab/>
        </w:r>
        <w:r>
          <w:fldChar w:fldCharType="begin"/>
        </w:r>
        <w:r>
          <w:instrText xml:space="preserve"> PAGEREF _Toc22179 \h </w:instrText>
        </w:r>
        <w:r>
          <w:fldChar w:fldCharType="separate"/>
        </w:r>
        <w:r>
          <w:t>19</w:t>
        </w:r>
        <w:r>
          <w:fldChar w:fldCharType="end"/>
        </w:r>
      </w:hyperlink>
    </w:p>
    <w:p>
      <w:pPr>
        <w:pStyle w:val="TOC2"/>
        <w:tabs>
          <w:tab w:val="right" w:leader="dot" w:pos="8306"/>
        </w:tabs>
      </w:pPr>
      <w:hyperlink w:anchor="_Toc8633" w:history="1">
        <w:r>
          <w:rPr>
            <w:rFonts w:ascii="仿宋" w:eastAsia="仿宋" w:hAnsi="仿宋" w:cs="仿宋" w:hint="eastAsia"/>
            <w:lang w:eastAsia="zh-CN"/>
          </w:rPr>
          <w:t>(二)、豆芽机项目目标</w:t>
        </w:r>
        <w:r>
          <w:tab/>
        </w:r>
        <w:r>
          <w:fldChar w:fldCharType="begin"/>
        </w:r>
        <w:r>
          <w:instrText xml:space="preserve"> PAGEREF _Toc8633 \h </w:instrText>
        </w:r>
        <w:r>
          <w:fldChar w:fldCharType="separate"/>
        </w:r>
        <w:r>
          <w:t>21</w:t>
        </w:r>
        <w:r>
          <w:fldChar w:fldCharType="end"/>
        </w:r>
      </w:hyperlink>
    </w:p>
    <w:p>
      <w:pPr>
        <w:pStyle w:val="TOC2"/>
        <w:tabs>
          <w:tab w:val="right" w:leader="dot" w:pos="8306"/>
        </w:tabs>
      </w:pPr>
      <w:hyperlink w:anchor="_Toc1238" w:history="1">
        <w:r>
          <w:rPr>
            <w:rFonts w:ascii="仿宋" w:eastAsia="仿宋" w:hAnsi="仿宋" w:cs="仿宋" w:hint="eastAsia"/>
            <w:lang w:eastAsia="zh-CN"/>
          </w:rPr>
          <w:t>(三)、豆芽机项目提出的理由</w:t>
        </w:r>
        <w:r>
          <w:tab/>
        </w:r>
        <w:r>
          <w:fldChar w:fldCharType="begin"/>
        </w:r>
        <w:r>
          <w:instrText xml:space="preserve"> PAGEREF _Toc1238 \h </w:instrText>
        </w:r>
        <w:r>
          <w:fldChar w:fldCharType="separate"/>
        </w:r>
        <w:r>
          <w:t>22</w:t>
        </w:r>
        <w:r>
          <w:fldChar w:fldCharType="end"/>
        </w:r>
      </w:hyperlink>
    </w:p>
    <w:p>
      <w:pPr>
        <w:pStyle w:val="TOC2"/>
        <w:tabs>
          <w:tab w:val="right" w:leader="dot" w:pos="8306"/>
        </w:tabs>
      </w:pPr>
      <w:hyperlink w:anchor="_Toc2321" w:history="1">
        <w:r>
          <w:rPr>
            <w:rFonts w:ascii="仿宋" w:eastAsia="仿宋" w:hAnsi="仿宋" w:cs="仿宋" w:hint="eastAsia"/>
            <w:lang w:eastAsia="zh-CN"/>
          </w:rPr>
          <w:t>(四)、豆芽机项目意义</w:t>
        </w:r>
        <w:r>
          <w:tab/>
        </w:r>
        <w:r>
          <w:fldChar w:fldCharType="begin"/>
        </w:r>
        <w:r>
          <w:instrText xml:space="preserve"> PAGEREF _Toc2321 \h </w:instrText>
        </w:r>
        <w:r>
          <w:fldChar w:fldCharType="separate"/>
        </w:r>
        <w:r>
          <w:t>24</w:t>
        </w:r>
        <w:r>
          <w:fldChar w:fldCharType="end"/>
        </w:r>
      </w:hyperlink>
    </w:p>
    <w:p>
      <w:pPr>
        <w:pStyle w:val="TOC2"/>
        <w:tabs>
          <w:tab w:val="right" w:leader="dot" w:pos="8306"/>
        </w:tabs>
      </w:pPr>
      <w:hyperlink w:anchor="_Toc17303" w:history="1">
        <w:r>
          <w:rPr>
            <w:rFonts w:ascii="仿宋" w:eastAsia="仿宋" w:hAnsi="仿宋" w:cs="仿宋" w:hint="eastAsia"/>
            <w:lang w:eastAsia="zh-CN"/>
          </w:rPr>
          <w:t>(五)、豆芽机项目背景</w:t>
        </w:r>
        <w:r>
          <w:tab/>
        </w:r>
        <w:r>
          <w:fldChar w:fldCharType="begin"/>
        </w:r>
        <w:r>
          <w:instrText xml:space="preserve"> PAGEREF _Toc17303 \h </w:instrText>
        </w:r>
        <w:r>
          <w:fldChar w:fldCharType="separate"/>
        </w:r>
        <w:r>
          <w:t>25</w:t>
        </w:r>
        <w:r>
          <w:fldChar w:fldCharType="end"/>
        </w:r>
      </w:hyperlink>
    </w:p>
    <w:p>
      <w:pPr>
        <w:pStyle w:val="TOC1"/>
        <w:tabs>
          <w:tab w:val="right" w:leader="dot" w:pos="8306"/>
        </w:tabs>
      </w:pPr>
      <w:hyperlink w:anchor="_Toc3731" w:history="1">
        <w:r>
          <w:rPr>
            <w:rFonts w:ascii="仿宋" w:eastAsia="仿宋" w:hAnsi="仿宋" w:cs="仿宋" w:hint="eastAsia"/>
            <w:lang w:eastAsia="zh-CN"/>
          </w:rPr>
          <w:t>七、豆芽机项目创新与研发</w:t>
        </w:r>
        <w:r>
          <w:tab/>
        </w:r>
        <w:r>
          <w:fldChar w:fldCharType="begin"/>
        </w:r>
        <w:r>
          <w:instrText xml:space="preserve"> PAGEREF _Toc3731 \h </w:instrText>
        </w:r>
        <w:r>
          <w:fldChar w:fldCharType="separate"/>
        </w:r>
        <w:r>
          <w:t>26</w:t>
        </w:r>
        <w:r>
          <w:fldChar w:fldCharType="end"/>
        </w:r>
      </w:hyperlink>
    </w:p>
    <w:p>
      <w:pPr>
        <w:pStyle w:val="TOC2"/>
        <w:tabs>
          <w:tab w:val="right" w:leader="dot" w:pos="8306"/>
        </w:tabs>
      </w:pPr>
      <w:hyperlink w:anchor="_Toc3431" w:history="1">
        <w:r>
          <w:rPr>
            <w:rFonts w:ascii="仿宋" w:eastAsia="仿宋" w:hAnsi="仿宋" w:cs="仿宋" w:hint="eastAsia"/>
            <w:lang w:eastAsia="zh-CN"/>
          </w:rPr>
          <w:t>(一)、创新策略与方向</w:t>
        </w:r>
        <w:r>
          <w:tab/>
        </w:r>
        <w:r>
          <w:fldChar w:fldCharType="begin"/>
        </w:r>
        <w:r>
          <w:instrText xml:space="preserve"> PAGEREF _Toc3431 \h </w:instrText>
        </w:r>
        <w:r>
          <w:fldChar w:fldCharType="separate"/>
        </w:r>
        <w:r>
          <w:t>26</w:t>
        </w:r>
        <w:r>
          <w:fldChar w:fldCharType="end"/>
        </w:r>
      </w:hyperlink>
    </w:p>
    <w:p>
      <w:pPr>
        <w:pStyle w:val="TOC2"/>
        <w:tabs>
          <w:tab w:val="right" w:leader="dot" w:pos="8306"/>
        </w:tabs>
      </w:pPr>
      <w:hyperlink w:anchor="_Toc17216" w:history="1">
        <w:r>
          <w:rPr>
            <w:rFonts w:ascii="仿宋" w:eastAsia="仿宋" w:hAnsi="仿宋" w:cs="仿宋" w:hint="eastAsia"/>
            <w:lang w:eastAsia="zh-CN"/>
          </w:rPr>
          <w:t>(二)、研发规划与投入</w:t>
        </w:r>
        <w:r>
          <w:tab/>
        </w:r>
        <w:r>
          <w:fldChar w:fldCharType="begin"/>
        </w:r>
        <w:r>
          <w:instrText xml:space="preserve"> PAGEREF _Toc17216 \h </w:instrText>
        </w:r>
        <w:r>
          <w:fldChar w:fldCharType="separate"/>
        </w:r>
        <w:r>
          <w:t>27</w:t>
        </w:r>
        <w:r>
          <w:fldChar w:fldCharType="end"/>
        </w:r>
      </w:hyperlink>
    </w:p>
    <w:p>
      <w:pPr>
        <w:pStyle w:val="TOC1"/>
        <w:tabs>
          <w:tab w:val="right" w:leader="dot" w:pos="8306"/>
        </w:tabs>
      </w:pPr>
      <w:hyperlink w:anchor="_Toc21923" w:history="1">
        <w:r>
          <w:rPr>
            <w:rFonts w:ascii="仿宋" w:eastAsia="仿宋" w:hAnsi="仿宋" w:cs="仿宋" w:hint="eastAsia"/>
            <w:lang w:eastAsia="zh-CN"/>
          </w:rPr>
          <w:t>八、豆芽机项目人力资源培养与发展</w:t>
        </w:r>
        <w:r>
          <w:tab/>
        </w:r>
        <w:r>
          <w:fldChar w:fldCharType="begin"/>
        </w:r>
        <w:r>
          <w:instrText xml:space="preserve"> PAGEREF _Toc21923 \h </w:instrText>
        </w:r>
        <w:r>
          <w:fldChar w:fldCharType="separate"/>
        </w:r>
        <w:r>
          <w:t>29</w:t>
        </w:r>
        <w:r>
          <w:fldChar w:fldCharType="end"/>
        </w:r>
      </w:hyperlink>
    </w:p>
    <w:p>
      <w:pPr>
        <w:pStyle w:val="TOC2"/>
        <w:tabs>
          <w:tab w:val="right" w:leader="dot" w:pos="8306"/>
        </w:tabs>
      </w:pPr>
      <w:hyperlink w:anchor="_Toc25057" w:history="1">
        <w:r>
          <w:rPr>
            <w:rFonts w:ascii="仿宋" w:eastAsia="仿宋" w:hAnsi="仿宋" w:cs="仿宋" w:hint="eastAsia"/>
            <w:lang w:eastAsia="zh-CN"/>
          </w:rPr>
          <w:t>(一)、人才需求与规划</w:t>
        </w:r>
        <w:r>
          <w:tab/>
        </w:r>
        <w:r>
          <w:fldChar w:fldCharType="begin"/>
        </w:r>
        <w:r>
          <w:instrText xml:space="preserve"> PAGEREF _Toc25057 \h </w:instrText>
        </w:r>
        <w:r>
          <w:fldChar w:fldCharType="separate"/>
        </w:r>
        <w:r>
          <w:t>29</w:t>
        </w:r>
        <w:r>
          <w:fldChar w:fldCharType="end"/>
        </w:r>
      </w:hyperlink>
    </w:p>
    <w:p>
      <w:pPr>
        <w:pStyle w:val="TOC2"/>
        <w:tabs>
          <w:tab w:val="right" w:leader="dot" w:pos="8306"/>
        </w:tabs>
      </w:pPr>
      <w:hyperlink w:anchor="_Toc5477" w:history="1">
        <w:r>
          <w:rPr>
            <w:rFonts w:ascii="仿宋" w:eastAsia="仿宋" w:hAnsi="仿宋" w:cs="仿宋" w:hint="eastAsia"/>
            <w:lang w:eastAsia="zh-CN"/>
          </w:rPr>
          <w:t>(二)、培训与发展计划</w:t>
        </w:r>
        <w:r>
          <w:tab/>
        </w:r>
        <w:r>
          <w:fldChar w:fldCharType="begin"/>
        </w:r>
        <w:r>
          <w:instrText xml:space="preserve"> PAGEREF _Toc5477 \h </w:instrText>
        </w:r>
        <w:r>
          <w:fldChar w:fldCharType="separate"/>
        </w:r>
        <w:r>
          <w:t>29</w:t>
        </w:r>
        <w:r>
          <w:fldChar w:fldCharType="end"/>
        </w:r>
      </w:hyperlink>
    </w:p>
    <w:p>
      <w:pPr>
        <w:pStyle w:val="TOC1"/>
        <w:tabs>
          <w:tab w:val="right" w:leader="dot" w:pos="8306"/>
        </w:tabs>
      </w:pPr>
      <w:hyperlink w:anchor="_Toc19151" w:history="1">
        <w:r>
          <w:rPr>
            <w:rFonts w:ascii="仿宋" w:eastAsia="仿宋" w:hAnsi="仿宋" w:cs="仿宋" w:hint="eastAsia"/>
            <w:lang w:eastAsia="zh-CN"/>
          </w:rPr>
          <w:t>九、豆芽机项目经营效益</w:t>
        </w:r>
        <w:r>
          <w:tab/>
        </w:r>
        <w:r>
          <w:fldChar w:fldCharType="begin"/>
        </w:r>
        <w:r>
          <w:instrText xml:space="preserve"> PAGEREF _Toc19151 \h </w:instrText>
        </w:r>
        <w:r>
          <w:fldChar w:fldCharType="separate"/>
        </w:r>
        <w:r>
          <w:t>30</w:t>
        </w:r>
        <w:r>
          <w:fldChar w:fldCharType="end"/>
        </w:r>
      </w:hyperlink>
    </w:p>
    <w:p>
      <w:pPr>
        <w:pStyle w:val="TOC2"/>
        <w:tabs>
          <w:tab w:val="right" w:leader="dot" w:pos="8306"/>
        </w:tabs>
      </w:pPr>
      <w:hyperlink w:anchor="_Toc28835" w:history="1">
        <w:r>
          <w:rPr>
            <w:rFonts w:ascii="仿宋" w:eastAsia="仿宋" w:hAnsi="仿宋" w:cs="仿宋" w:hint="eastAsia"/>
            <w:lang w:eastAsia="zh-CN"/>
          </w:rPr>
          <w:t>(一)、经济评价财务测算</w:t>
        </w:r>
        <w:r>
          <w:tab/>
        </w:r>
        <w:r>
          <w:fldChar w:fldCharType="begin"/>
        </w:r>
        <w:r>
          <w:instrText xml:space="preserve"> PAGEREF _Toc28835 \h </w:instrText>
        </w:r>
        <w:r>
          <w:fldChar w:fldCharType="separate"/>
        </w:r>
        <w:r>
          <w:t>30</w:t>
        </w:r>
        <w:r>
          <w:fldChar w:fldCharType="end"/>
        </w:r>
      </w:hyperlink>
    </w:p>
    <w:p>
      <w:pPr>
        <w:pStyle w:val="TOC2"/>
        <w:tabs>
          <w:tab w:val="right" w:leader="dot" w:pos="8306"/>
        </w:tabs>
      </w:pPr>
      <w:hyperlink w:anchor="_Toc19233" w:history="1">
        <w:r>
          <w:rPr>
            <w:rFonts w:ascii="仿宋" w:eastAsia="仿宋" w:hAnsi="仿宋" w:cs="仿宋" w:hint="eastAsia"/>
            <w:lang w:eastAsia="zh-CN"/>
          </w:rPr>
          <w:t>(二)、豆芽机项目盈利能力分析</w:t>
        </w:r>
        <w:r>
          <w:tab/>
        </w:r>
        <w:r>
          <w:fldChar w:fldCharType="begin"/>
        </w:r>
        <w:r>
          <w:instrText xml:space="preserve"> PAGEREF _Toc19233 \h </w:instrText>
        </w:r>
        <w:r>
          <w:fldChar w:fldCharType="separate"/>
        </w:r>
        <w:r>
          <w:t>31</w:t>
        </w:r>
        <w:r>
          <w:fldChar w:fldCharType="end"/>
        </w:r>
      </w:hyperlink>
    </w:p>
    <w:p>
      <w:pPr>
        <w:pStyle w:val="TOC1"/>
        <w:tabs>
          <w:tab w:val="right" w:leader="dot" w:pos="8306"/>
        </w:tabs>
      </w:pPr>
      <w:hyperlink w:anchor="_Toc15655" w:history="1">
        <w:r>
          <w:rPr>
            <w:rFonts w:ascii="仿宋" w:eastAsia="仿宋" w:hAnsi="仿宋" w:cs="仿宋" w:hint="eastAsia"/>
            <w:lang w:eastAsia="zh-CN"/>
          </w:rPr>
          <w:t>十、豆芽机项目风险管理</w:t>
        </w:r>
        <w:r>
          <w:tab/>
        </w:r>
        <w:r>
          <w:fldChar w:fldCharType="begin"/>
        </w:r>
        <w:r>
          <w:instrText xml:space="preserve"> PAGEREF _Toc15655 \h </w:instrText>
        </w:r>
        <w:r>
          <w:fldChar w:fldCharType="separate"/>
        </w:r>
        <w:r>
          <w:t>32</w:t>
        </w:r>
        <w:r>
          <w:fldChar w:fldCharType="end"/>
        </w:r>
      </w:hyperlink>
    </w:p>
    <w:p>
      <w:pPr>
        <w:pStyle w:val="TOC2"/>
        <w:tabs>
          <w:tab w:val="right" w:leader="dot" w:pos="8306"/>
        </w:tabs>
      </w:pPr>
      <w:hyperlink w:anchor="_Toc29253" w:history="1">
        <w:r>
          <w:rPr>
            <w:rFonts w:ascii="仿宋" w:eastAsia="仿宋" w:hAnsi="仿宋" w:cs="仿宋" w:hint="eastAsia"/>
            <w:lang w:eastAsia="zh-CN"/>
          </w:rPr>
          <w:t>(一)、风险识别与评估</w:t>
        </w:r>
        <w:r>
          <w:tab/>
        </w:r>
        <w:r>
          <w:fldChar w:fldCharType="begin"/>
        </w:r>
        <w:r>
          <w:instrText xml:space="preserve"> PAGEREF _Toc29253 \h </w:instrText>
        </w:r>
        <w:r>
          <w:fldChar w:fldCharType="separate"/>
        </w:r>
        <w:r>
          <w:t>32</w:t>
        </w:r>
        <w:r>
          <w:fldChar w:fldCharType="end"/>
        </w:r>
      </w:hyperlink>
    </w:p>
    <w:p>
      <w:pPr>
        <w:pStyle w:val="TOC2"/>
        <w:tabs>
          <w:tab w:val="right" w:leader="dot" w:pos="8306"/>
        </w:tabs>
      </w:pPr>
      <w:hyperlink w:anchor="_Toc16971" w:history="1">
        <w:r>
          <w:rPr>
            <w:rFonts w:ascii="仿宋" w:eastAsia="仿宋" w:hAnsi="仿宋" w:cs="仿宋" w:hint="eastAsia"/>
            <w:lang w:eastAsia="zh-CN"/>
          </w:rPr>
          <w:t>(二)、风险应对策略</w:t>
        </w:r>
        <w:r>
          <w:tab/>
        </w:r>
        <w:r>
          <w:fldChar w:fldCharType="begin"/>
        </w:r>
        <w:r>
          <w:instrText xml:space="preserve"> PAGEREF _Toc16971 \h </w:instrText>
        </w:r>
        <w:r>
          <w:fldChar w:fldCharType="separate"/>
        </w:r>
        <w:r>
          <w:t>33</w:t>
        </w:r>
        <w:r>
          <w:fldChar w:fldCharType="end"/>
        </w:r>
      </w:hyperlink>
    </w:p>
    <w:p>
      <w:pPr>
        <w:pStyle w:val="TOC2"/>
        <w:tabs>
          <w:tab w:val="right" w:leader="dot" w:pos="8306"/>
        </w:tabs>
      </w:pPr>
      <w:hyperlink w:anchor="_Toc4420" w:history="1">
        <w:r>
          <w:rPr>
            <w:rFonts w:ascii="仿宋" w:eastAsia="仿宋" w:hAnsi="仿宋" w:cs="仿宋" w:hint="eastAsia"/>
            <w:lang w:eastAsia="zh-CN"/>
          </w:rPr>
          <w:t>(三)、风险监控与控制</w:t>
        </w:r>
        <w:r>
          <w:tab/>
        </w:r>
        <w:r>
          <w:fldChar w:fldCharType="begin"/>
        </w:r>
        <w:r>
          <w:instrText xml:space="preserve"> PAGEREF _Toc4420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80" w:history="1">
        <w:r>
          <w:rPr>
            <w:rFonts w:ascii="仿宋" w:eastAsia="仿宋" w:hAnsi="仿宋" w:cs="仿宋" w:hint="eastAsia"/>
            <w:lang w:eastAsia="zh-CN"/>
          </w:rPr>
          <w:t>十一、豆芽机项目环境影响分析</w:t>
        </w:r>
        <w:r>
          <w:tab/>
        </w:r>
        <w:r>
          <w:fldChar w:fldCharType="begin"/>
        </w:r>
        <w:r>
          <w:instrText xml:space="preserve"> PAGEREF _Toc32680 \h </w:instrText>
        </w:r>
        <w:r>
          <w:fldChar w:fldCharType="separate"/>
        </w:r>
        <w:r>
          <w:t>36</w:t>
        </w:r>
        <w:r>
          <w:fldChar w:fldCharType="end"/>
        </w:r>
      </w:hyperlink>
    </w:p>
    <w:p>
      <w:pPr>
        <w:pStyle w:val="TOC2"/>
        <w:tabs>
          <w:tab w:val="right" w:leader="dot" w:pos="8306"/>
        </w:tabs>
      </w:pPr>
      <w:hyperlink w:anchor="_Toc6467" w:history="1">
        <w:r>
          <w:rPr>
            <w:rFonts w:ascii="仿宋" w:eastAsia="仿宋" w:hAnsi="仿宋" w:cs="仿宋" w:hint="eastAsia"/>
            <w:lang w:eastAsia="zh-CN"/>
          </w:rPr>
          <w:t>(一)、建设区域环境质量现状</w:t>
        </w:r>
        <w:r>
          <w:tab/>
        </w:r>
        <w:r>
          <w:fldChar w:fldCharType="begin"/>
        </w:r>
        <w:r>
          <w:instrText xml:space="preserve"> PAGEREF _Toc6467 \h </w:instrText>
        </w:r>
        <w:r>
          <w:fldChar w:fldCharType="separate"/>
        </w:r>
        <w:r>
          <w:t>36</w:t>
        </w:r>
        <w:r>
          <w:fldChar w:fldCharType="end"/>
        </w:r>
      </w:hyperlink>
    </w:p>
    <w:p>
      <w:pPr>
        <w:pStyle w:val="TOC2"/>
        <w:tabs>
          <w:tab w:val="right" w:leader="dot" w:pos="8306"/>
        </w:tabs>
      </w:pPr>
      <w:hyperlink w:anchor="_Toc31246" w:history="1">
        <w:r>
          <w:rPr>
            <w:rFonts w:ascii="仿宋" w:eastAsia="仿宋" w:hAnsi="仿宋" w:cs="仿宋" w:hint="eastAsia"/>
            <w:lang w:eastAsia="zh-CN"/>
          </w:rPr>
          <w:t>(二)、建设期环境保护</w:t>
        </w:r>
        <w:r>
          <w:tab/>
        </w:r>
        <w:r>
          <w:fldChar w:fldCharType="begin"/>
        </w:r>
        <w:r>
          <w:instrText xml:space="preserve"> PAGEREF _Toc31246 \h </w:instrText>
        </w:r>
        <w:r>
          <w:fldChar w:fldCharType="separate"/>
        </w:r>
        <w:r>
          <w:t>37</w:t>
        </w:r>
        <w:r>
          <w:fldChar w:fldCharType="end"/>
        </w:r>
      </w:hyperlink>
    </w:p>
    <w:p>
      <w:pPr>
        <w:pStyle w:val="TOC2"/>
        <w:tabs>
          <w:tab w:val="right" w:leader="dot" w:pos="8306"/>
        </w:tabs>
      </w:pPr>
      <w:hyperlink w:anchor="_Toc31492" w:history="1">
        <w:r>
          <w:rPr>
            <w:rFonts w:ascii="仿宋" w:eastAsia="仿宋" w:hAnsi="仿宋" w:cs="仿宋" w:hint="eastAsia"/>
            <w:lang w:eastAsia="zh-CN"/>
          </w:rPr>
          <w:t>(三)、运营期环境保护</w:t>
        </w:r>
        <w:r>
          <w:tab/>
        </w:r>
        <w:r>
          <w:fldChar w:fldCharType="begin"/>
        </w:r>
        <w:r>
          <w:instrText xml:space="preserve"> PAGEREF _Toc31492 \h </w:instrText>
        </w:r>
        <w:r>
          <w:fldChar w:fldCharType="separate"/>
        </w:r>
        <w:r>
          <w:t>38</w:t>
        </w:r>
        <w:r>
          <w:fldChar w:fldCharType="end"/>
        </w:r>
      </w:hyperlink>
    </w:p>
    <w:p>
      <w:pPr>
        <w:pStyle w:val="TOC2"/>
        <w:tabs>
          <w:tab w:val="right" w:leader="dot" w:pos="8306"/>
        </w:tabs>
      </w:pPr>
      <w:hyperlink w:anchor="_Toc18826" w:history="1">
        <w:r>
          <w:rPr>
            <w:rFonts w:ascii="仿宋" w:eastAsia="仿宋" w:hAnsi="仿宋" w:cs="仿宋" w:hint="eastAsia"/>
            <w:lang w:eastAsia="zh-CN"/>
          </w:rPr>
          <w:t>(四)、豆芽机项目建设对区域经济的影响</w:t>
        </w:r>
        <w:r>
          <w:tab/>
        </w:r>
        <w:r>
          <w:fldChar w:fldCharType="begin"/>
        </w:r>
        <w:r>
          <w:instrText xml:space="preserve"> PAGEREF _Toc18826 \h </w:instrText>
        </w:r>
        <w:r>
          <w:fldChar w:fldCharType="separate"/>
        </w:r>
        <w:r>
          <w:t>40</w:t>
        </w:r>
        <w:r>
          <w:fldChar w:fldCharType="end"/>
        </w:r>
      </w:hyperlink>
    </w:p>
    <w:p>
      <w:pPr>
        <w:pStyle w:val="TOC2"/>
        <w:tabs>
          <w:tab w:val="right" w:leader="dot" w:pos="8306"/>
        </w:tabs>
      </w:pPr>
      <w:hyperlink w:anchor="_Toc30578" w:history="1">
        <w:r>
          <w:rPr>
            <w:rFonts w:ascii="仿宋" w:eastAsia="仿宋" w:hAnsi="仿宋" w:cs="仿宋" w:hint="eastAsia"/>
            <w:lang w:eastAsia="zh-CN"/>
          </w:rPr>
          <w:t>(五)、废弃物处理</w:t>
        </w:r>
        <w:r>
          <w:tab/>
        </w:r>
        <w:r>
          <w:fldChar w:fldCharType="begin"/>
        </w:r>
        <w:r>
          <w:instrText xml:space="preserve"> PAGEREF _Toc30578 \h </w:instrText>
        </w:r>
        <w:r>
          <w:fldChar w:fldCharType="separate"/>
        </w:r>
        <w:r>
          <w:t>41</w:t>
        </w:r>
        <w:r>
          <w:fldChar w:fldCharType="end"/>
        </w:r>
      </w:hyperlink>
    </w:p>
    <w:p>
      <w:pPr>
        <w:pStyle w:val="TOC2"/>
        <w:tabs>
          <w:tab w:val="right" w:leader="dot" w:pos="8306"/>
        </w:tabs>
      </w:pPr>
      <w:hyperlink w:anchor="_Toc14399" w:history="1">
        <w:r>
          <w:rPr>
            <w:rFonts w:ascii="仿宋" w:eastAsia="仿宋" w:hAnsi="仿宋" w:cs="仿宋" w:hint="eastAsia"/>
            <w:lang w:eastAsia="zh-CN"/>
          </w:rPr>
          <w:t>(六)、特殊环境影响分析</w:t>
        </w:r>
        <w:r>
          <w:tab/>
        </w:r>
        <w:r>
          <w:fldChar w:fldCharType="begin"/>
        </w:r>
        <w:r>
          <w:instrText xml:space="preserve"> PAGEREF _Toc14399 \h </w:instrText>
        </w:r>
        <w:r>
          <w:fldChar w:fldCharType="separate"/>
        </w:r>
        <w:r>
          <w:t>43</w:t>
        </w:r>
        <w:r>
          <w:fldChar w:fldCharType="end"/>
        </w:r>
      </w:hyperlink>
    </w:p>
    <w:p>
      <w:pPr>
        <w:pStyle w:val="TOC2"/>
        <w:tabs>
          <w:tab w:val="right" w:leader="dot" w:pos="8306"/>
        </w:tabs>
      </w:pPr>
      <w:hyperlink w:anchor="_Toc4472" w:history="1">
        <w:r>
          <w:rPr>
            <w:rFonts w:ascii="仿宋" w:eastAsia="仿宋" w:hAnsi="仿宋" w:cs="仿宋" w:hint="eastAsia"/>
            <w:lang w:eastAsia="zh-CN"/>
          </w:rPr>
          <w:t>(七)、清洁生产</w:t>
        </w:r>
        <w:r>
          <w:tab/>
        </w:r>
        <w:r>
          <w:fldChar w:fldCharType="begin"/>
        </w:r>
        <w:r>
          <w:instrText xml:space="preserve"> PAGEREF _Toc4472 \h </w:instrText>
        </w:r>
        <w:r>
          <w:fldChar w:fldCharType="separate"/>
        </w:r>
        <w:r>
          <w:t>44</w:t>
        </w:r>
        <w:r>
          <w:fldChar w:fldCharType="end"/>
        </w:r>
      </w:hyperlink>
    </w:p>
    <w:p>
      <w:pPr>
        <w:pStyle w:val="TOC2"/>
        <w:tabs>
          <w:tab w:val="right" w:leader="dot" w:pos="8306"/>
        </w:tabs>
      </w:pPr>
      <w:hyperlink w:anchor="_Toc347" w:history="1">
        <w:r>
          <w:rPr>
            <w:rFonts w:ascii="仿宋" w:eastAsia="仿宋" w:hAnsi="仿宋" w:cs="仿宋" w:hint="eastAsia"/>
            <w:lang w:eastAsia="zh-CN"/>
          </w:rPr>
          <w:t>(八)、环境保护综合评价</w:t>
        </w:r>
        <w:r>
          <w:tab/>
        </w:r>
        <w:r>
          <w:fldChar w:fldCharType="begin"/>
        </w:r>
        <w:r>
          <w:instrText xml:space="preserve"> PAGEREF _Toc347 \h </w:instrText>
        </w:r>
        <w:r>
          <w:fldChar w:fldCharType="separate"/>
        </w:r>
        <w:r>
          <w:t>45</w:t>
        </w:r>
        <w:r>
          <w:fldChar w:fldCharType="end"/>
        </w:r>
      </w:hyperlink>
    </w:p>
    <w:p>
      <w:pPr>
        <w:pStyle w:val="TOC1"/>
        <w:tabs>
          <w:tab w:val="right" w:leader="dot" w:pos="8306"/>
        </w:tabs>
      </w:pPr>
      <w:hyperlink w:anchor="_Toc5050" w:history="1">
        <w:r>
          <w:rPr>
            <w:rFonts w:ascii="仿宋" w:eastAsia="仿宋" w:hAnsi="仿宋" w:cs="仿宋" w:hint="eastAsia"/>
            <w:lang w:eastAsia="zh-CN"/>
          </w:rPr>
          <w:t>十二、豆芽机项目计划安排</w:t>
        </w:r>
        <w:r>
          <w:tab/>
        </w:r>
        <w:r>
          <w:fldChar w:fldCharType="begin"/>
        </w:r>
        <w:r>
          <w:instrText xml:space="preserve"> PAGEREF _Toc5050 \h </w:instrText>
        </w:r>
        <w:r>
          <w:fldChar w:fldCharType="separate"/>
        </w:r>
        <w:r>
          <w:t>46</w:t>
        </w:r>
        <w:r>
          <w:fldChar w:fldCharType="end"/>
        </w:r>
      </w:hyperlink>
    </w:p>
    <w:p>
      <w:pPr>
        <w:pStyle w:val="TOC2"/>
        <w:tabs>
          <w:tab w:val="right" w:leader="dot" w:pos="8306"/>
        </w:tabs>
      </w:pPr>
      <w:hyperlink w:anchor="_Toc30839" w:history="1">
        <w:r>
          <w:rPr>
            <w:rFonts w:ascii="仿宋" w:eastAsia="仿宋" w:hAnsi="仿宋" w:cs="仿宋" w:hint="eastAsia"/>
            <w:lang w:eastAsia="zh-CN"/>
          </w:rPr>
          <w:t>(一)、建设周期</w:t>
        </w:r>
        <w:r>
          <w:tab/>
        </w:r>
        <w:r>
          <w:fldChar w:fldCharType="begin"/>
        </w:r>
        <w:r>
          <w:instrText xml:space="preserve"> PAGEREF _Toc30839 \h </w:instrText>
        </w:r>
        <w:r>
          <w:fldChar w:fldCharType="separate"/>
        </w:r>
        <w:r>
          <w:t>46</w:t>
        </w:r>
        <w:r>
          <w:fldChar w:fldCharType="end"/>
        </w:r>
      </w:hyperlink>
    </w:p>
    <w:p>
      <w:pPr>
        <w:pStyle w:val="TOC2"/>
        <w:tabs>
          <w:tab w:val="right" w:leader="dot" w:pos="8306"/>
        </w:tabs>
      </w:pPr>
      <w:hyperlink w:anchor="_Toc28902" w:history="1">
        <w:r>
          <w:rPr>
            <w:rFonts w:ascii="仿宋" w:eastAsia="仿宋" w:hAnsi="仿宋" w:cs="仿宋" w:hint="eastAsia"/>
            <w:lang w:eastAsia="zh-CN"/>
          </w:rPr>
          <w:t>(二)、建设进度</w:t>
        </w:r>
        <w:r>
          <w:tab/>
        </w:r>
        <w:r>
          <w:fldChar w:fldCharType="begin"/>
        </w:r>
        <w:r>
          <w:instrText xml:space="preserve"> PAGEREF _Toc28902 \h </w:instrText>
        </w:r>
        <w:r>
          <w:fldChar w:fldCharType="separate"/>
        </w:r>
        <w:r>
          <w:t>47</w:t>
        </w:r>
        <w:r>
          <w:fldChar w:fldCharType="end"/>
        </w:r>
      </w:hyperlink>
    </w:p>
    <w:p>
      <w:pPr>
        <w:pStyle w:val="TOC2"/>
        <w:tabs>
          <w:tab w:val="right" w:leader="dot" w:pos="8306"/>
        </w:tabs>
      </w:pPr>
      <w:hyperlink w:anchor="_Toc25880" w:history="1">
        <w:r>
          <w:rPr>
            <w:rFonts w:ascii="仿宋" w:eastAsia="仿宋" w:hAnsi="仿宋" w:cs="仿宋" w:hint="eastAsia"/>
            <w:lang w:eastAsia="zh-CN"/>
          </w:rPr>
          <w:t>(三)、进度安排注意事项</w:t>
        </w:r>
        <w:r>
          <w:tab/>
        </w:r>
        <w:r>
          <w:fldChar w:fldCharType="begin"/>
        </w:r>
        <w:r>
          <w:instrText xml:space="preserve"> PAGEREF _Toc25880 \h </w:instrText>
        </w:r>
        <w:r>
          <w:fldChar w:fldCharType="separate"/>
        </w:r>
        <w:r>
          <w:t>48</w:t>
        </w:r>
        <w:r>
          <w:fldChar w:fldCharType="end"/>
        </w:r>
      </w:hyperlink>
    </w:p>
    <w:p>
      <w:pPr>
        <w:pStyle w:val="TOC2"/>
        <w:tabs>
          <w:tab w:val="right" w:leader="dot" w:pos="8306"/>
        </w:tabs>
      </w:pPr>
      <w:hyperlink w:anchor="_Toc15285" w:history="1">
        <w:r>
          <w:rPr>
            <w:rFonts w:ascii="仿宋" w:eastAsia="仿宋" w:hAnsi="仿宋" w:cs="仿宋" w:hint="eastAsia"/>
            <w:lang w:eastAsia="zh-CN"/>
          </w:rPr>
          <w:t>(四)、人力资源配置</w:t>
        </w:r>
        <w:r>
          <w:tab/>
        </w:r>
        <w:r>
          <w:fldChar w:fldCharType="begin"/>
        </w:r>
        <w:r>
          <w:instrText xml:space="preserve"> PAGEREF _Toc15285 \h </w:instrText>
        </w:r>
        <w:r>
          <w:fldChar w:fldCharType="separate"/>
        </w:r>
        <w:r>
          <w:t>49</w:t>
        </w:r>
        <w:r>
          <w:fldChar w:fldCharType="end"/>
        </w:r>
      </w:hyperlink>
    </w:p>
    <w:p>
      <w:pPr>
        <w:pStyle w:val="TOC1"/>
        <w:tabs>
          <w:tab w:val="right" w:leader="dot" w:pos="8306"/>
        </w:tabs>
      </w:pPr>
      <w:hyperlink w:anchor="_Toc31542" w:history="1">
        <w:r>
          <w:rPr>
            <w:rFonts w:ascii="仿宋" w:eastAsia="仿宋" w:hAnsi="仿宋" w:cs="仿宋" w:hint="eastAsia"/>
            <w:lang w:eastAsia="zh-CN"/>
          </w:rPr>
          <w:t>十三、利益相关者分析与沟通计划</w:t>
        </w:r>
        <w:r>
          <w:tab/>
        </w:r>
        <w:r>
          <w:fldChar w:fldCharType="begin"/>
        </w:r>
        <w:r>
          <w:instrText xml:space="preserve"> PAGEREF _Toc31542 \h </w:instrText>
        </w:r>
        <w:r>
          <w:fldChar w:fldCharType="separate"/>
        </w:r>
        <w:r>
          <w:t>50</w:t>
        </w:r>
        <w:r>
          <w:fldChar w:fldCharType="end"/>
        </w:r>
      </w:hyperlink>
    </w:p>
    <w:p>
      <w:pPr>
        <w:pStyle w:val="TOC2"/>
        <w:tabs>
          <w:tab w:val="right" w:leader="dot" w:pos="8306"/>
        </w:tabs>
      </w:pPr>
      <w:hyperlink w:anchor="_Toc7128" w:history="1">
        <w:r>
          <w:rPr>
            <w:rFonts w:ascii="仿宋" w:eastAsia="仿宋" w:hAnsi="仿宋" w:cs="仿宋" w:hint="eastAsia"/>
            <w:lang w:eastAsia="zh-CN"/>
          </w:rPr>
          <w:t>(一)、利益相关者分析</w:t>
        </w:r>
        <w:r>
          <w:tab/>
        </w:r>
        <w:r>
          <w:fldChar w:fldCharType="begin"/>
        </w:r>
        <w:r>
          <w:instrText xml:space="preserve"> PAGEREF _Toc7128 \h </w:instrText>
        </w:r>
        <w:r>
          <w:fldChar w:fldCharType="separate"/>
        </w:r>
        <w:r>
          <w:t>50</w:t>
        </w:r>
        <w:r>
          <w:fldChar w:fldCharType="end"/>
        </w:r>
      </w:hyperlink>
    </w:p>
    <w:p>
      <w:pPr>
        <w:pStyle w:val="TOC2"/>
        <w:tabs>
          <w:tab w:val="right" w:leader="dot" w:pos="8306"/>
        </w:tabs>
      </w:pPr>
      <w:hyperlink w:anchor="_Toc24815" w:history="1">
        <w:r>
          <w:rPr>
            <w:rFonts w:ascii="仿宋" w:eastAsia="仿宋" w:hAnsi="仿宋" w:cs="仿宋" w:hint="eastAsia"/>
            <w:lang w:eastAsia="zh-CN"/>
          </w:rPr>
          <w:t>(二)、沟通计划</w:t>
        </w:r>
        <w:r>
          <w:tab/>
        </w:r>
        <w:r>
          <w:fldChar w:fldCharType="begin"/>
        </w:r>
        <w:r>
          <w:instrText xml:space="preserve"> PAGEREF _Toc24815 \h </w:instrText>
        </w:r>
        <w:r>
          <w:fldChar w:fldCharType="separate"/>
        </w:r>
        <w:r>
          <w:t>52</w:t>
        </w:r>
        <w:r>
          <w:fldChar w:fldCharType="end"/>
        </w:r>
      </w:hyperlink>
    </w:p>
    <w:p>
      <w:pPr>
        <w:pStyle w:val="TOC1"/>
        <w:tabs>
          <w:tab w:val="right" w:leader="dot" w:pos="8306"/>
        </w:tabs>
      </w:pPr>
      <w:hyperlink w:anchor="_Toc3939" w:history="1">
        <w:r>
          <w:rPr>
            <w:rFonts w:ascii="仿宋" w:eastAsia="仿宋" w:hAnsi="仿宋" w:cs="仿宋" w:hint="eastAsia"/>
            <w:lang w:eastAsia="zh-CN"/>
          </w:rPr>
          <w:t>十四、营销与推广策略</w:t>
        </w:r>
        <w:r>
          <w:tab/>
        </w:r>
        <w:r>
          <w:fldChar w:fldCharType="begin"/>
        </w:r>
        <w:r>
          <w:instrText xml:space="preserve"> PAGEREF _Toc3939 \h </w:instrText>
        </w:r>
        <w:r>
          <w:fldChar w:fldCharType="separate"/>
        </w:r>
        <w:r>
          <w:t>53</w:t>
        </w:r>
        <w:r>
          <w:fldChar w:fldCharType="end"/>
        </w:r>
      </w:hyperlink>
    </w:p>
    <w:p>
      <w:pPr>
        <w:pStyle w:val="TOC2"/>
        <w:tabs>
          <w:tab w:val="right" w:leader="dot" w:pos="8306"/>
        </w:tabs>
      </w:pPr>
      <w:hyperlink w:anchor="_Toc29389" w:history="1">
        <w:r>
          <w:rPr>
            <w:rFonts w:ascii="仿宋" w:eastAsia="仿宋" w:hAnsi="仿宋" w:cs="仿宋" w:hint="eastAsia"/>
            <w:lang w:eastAsia="zh-CN"/>
          </w:rPr>
          <w:t>(一)、产品/服务定位与特点</w:t>
        </w:r>
        <w:r>
          <w:tab/>
        </w:r>
        <w:r>
          <w:fldChar w:fldCharType="begin"/>
        </w:r>
        <w:r>
          <w:instrText xml:space="preserve"> PAGEREF _Toc29389 \h </w:instrText>
        </w:r>
        <w:r>
          <w:fldChar w:fldCharType="separate"/>
        </w:r>
        <w:r>
          <w:t>53</w:t>
        </w:r>
        <w:r>
          <w:fldChar w:fldCharType="end"/>
        </w:r>
      </w:hyperlink>
    </w:p>
    <w:p>
      <w:pPr>
        <w:pStyle w:val="TOC2"/>
        <w:tabs>
          <w:tab w:val="right" w:leader="dot" w:pos="8306"/>
        </w:tabs>
      </w:pPr>
      <w:hyperlink w:anchor="_Toc1138" w:history="1">
        <w:r>
          <w:rPr>
            <w:rFonts w:ascii="仿宋" w:eastAsia="仿宋" w:hAnsi="仿宋" w:cs="仿宋" w:hint="eastAsia"/>
            <w:lang w:eastAsia="zh-CN"/>
          </w:rPr>
          <w:t>(二)、市场定位与竞争分析</w:t>
        </w:r>
        <w:r>
          <w:tab/>
        </w:r>
        <w:r>
          <w:fldChar w:fldCharType="begin"/>
        </w:r>
        <w:r>
          <w:instrText xml:space="preserve"> PAGEREF _Toc1138 \h </w:instrText>
        </w:r>
        <w:r>
          <w:fldChar w:fldCharType="separate"/>
        </w:r>
        <w:r>
          <w:t>54</w:t>
        </w:r>
        <w:r>
          <w:fldChar w:fldCharType="end"/>
        </w:r>
      </w:hyperlink>
    </w:p>
    <w:p>
      <w:pPr>
        <w:pStyle w:val="TOC2"/>
        <w:tabs>
          <w:tab w:val="right" w:leader="dot" w:pos="8306"/>
        </w:tabs>
      </w:pPr>
      <w:hyperlink w:anchor="_Toc17225" w:history="1">
        <w:r>
          <w:rPr>
            <w:rFonts w:ascii="仿宋" w:eastAsia="仿宋" w:hAnsi="仿宋" w:cs="仿宋" w:hint="eastAsia"/>
            <w:lang w:eastAsia="zh-CN"/>
          </w:rPr>
          <w:t>(三)、营销渠道与策略</w:t>
        </w:r>
        <w:r>
          <w:tab/>
        </w:r>
        <w:r>
          <w:fldChar w:fldCharType="begin"/>
        </w:r>
        <w:r>
          <w:instrText xml:space="preserve"> PAGEREF _Toc17225 \h </w:instrText>
        </w:r>
        <w:r>
          <w:fldChar w:fldCharType="separate"/>
        </w:r>
        <w:r>
          <w:t>55</w:t>
        </w:r>
        <w:r>
          <w:fldChar w:fldCharType="end"/>
        </w:r>
      </w:hyperlink>
    </w:p>
    <w:p>
      <w:pPr>
        <w:pStyle w:val="TOC2"/>
        <w:tabs>
          <w:tab w:val="right" w:leader="dot" w:pos="8306"/>
        </w:tabs>
      </w:pPr>
      <w:hyperlink w:anchor="_Toc29983" w:history="1">
        <w:r>
          <w:rPr>
            <w:rFonts w:ascii="仿宋" w:eastAsia="仿宋" w:hAnsi="仿宋" w:cs="仿宋" w:hint="eastAsia"/>
            <w:lang w:eastAsia="zh-CN"/>
          </w:rPr>
          <w:t>(四)、推广与宣传活动</w:t>
        </w:r>
        <w:r>
          <w:tab/>
        </w:r>
        <w:r>
          <w:fldChar w:fldCharType="begin"/>
        </w:r>
        <w:r>
          <w:instrText xml:space="preserve"> PAGEREF _Toc29983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648"/>
      <w:r>
        <w:rPr>
          <w:rFonts w:ascii="仿宋" w:eastAsia="仿宋" w:hAnsi="仿宋" w:cs="仿宋" w:hint="eastAsia"/>
          <w:sz w:val="28"/>
          <w:lang w:eastAsia="zh-CN"/>
        </w:rPr>
        <w:t>一、豆芽机项目文档管理</w:t>
      </w:r>
      <w:bookmarkEnd w:id="2"/>
    </w:p>
    <w:p>
      <w:pPr>
        <w:pStyle w:val="Heading2"/>
        <w:rPr>
          <w:rFonts w:ascii="仿宋" w:eastAsia="仿宋" w:hAnsi="仿宋" w:cs="仿宋" w:hint="eastAsia"/>
          <w:lang w:eastAsia="zh-CN"/>
        </w:rPr>
      </w:pPr>
      <w:bookmarkStart w:id="3" w:name="_Toc2330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豆芽机项目高度重视文档的质量和准确性，以支持豆芽机项目的各项活动和决策。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文档的编制始于豆芽机项目计划的初期，我们制定了详细的文档编制计划，明确了每个文档的内容、格式和编写责任人。在豆芽机项目启动阶段，我们首先编制了豆芽机项目章程，明确定义了豆芽机项目的目标、范围、风险等关键要素。随后，豆芽机项目团队根据计划陆续编制了需求文档、设计文档、测试文档等各类文档，确保豆芽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豆芽机项目管理中的重要环节，旨在确保豆芽机项目文档符合质量标准和豆芽机项目需求。在豆芽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除了内部审查，我们还进行了外部审查，邀请豆芽机项目相关利益方和专业领域的专家对文档进行独立审查。这有助于获取更全面、客观的反馈，确保豆芽机项目文档不仅符合内部标准，也满足外部需求。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豆芽机项目在文档编制与审查方面建立了严格的管理机制，通过规范的流程和多维度的审查，确保豆芽机项目文档的质量、准确性和可靠性，为豆芽机项目的顺利推进提供了有力支持。</w:t>
      </w:r>
    </w:p>
    <w:p>
      <w:pPr>
        <w:pStyle w:val="Heading2"/>
        <w:ind w:firstLine="560" w:firstLineChars="200"/>
        <w:rPr>
          <w:rFonts w:ascii="仿宋" w:eastAsia="仿宋" w:hAnsi="仿宋" w:cs="仿宋" w:hint="eastAsia"/>
          <w:sz w:val="28"/>
          <w:lang w:eastAsia="zh-CN"/>
        </w:rPr>
      </w:pPr>
      <w:bookmarkStart w:id="4" w:name="_Toc2175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在豆芽机项目中，我们致力于优化文档发布与分发过程，以确保信息的高效传递和团队间协作的顺畅进行。以下是我们采取的关键优化策略：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我们通过多渠道发布文档，包括电子邮件、豆芽机项目管理平台、内部网站等，以满足不同团队成员的偏好和需求。多渠道发布确保了信息的全面覆盖。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我们采用了精细的权限控制，确保只有授权人员可以访问敏感信息。这种安全措施保护了豆芽机项目文档的机密性，防止了未经授权的信息泄露。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177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文档存档与归档是豆芽机项目生命周期中一个至关重要的环节，直接关系到豆芽机项目信息的长期保存和历史记录的完整性。在豆芽机项目中，我们实施了一系列有效的文档存档与归档管理策略：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6287"/>
      <w:r>
        <w:rPr>
          <w:rFonts w:ascii="仿宋" w:eastAsia="仿宋" w:hAnsi="仿宋" w:cs="仿宋" w:hint="eastAsia"/>
          <w:sz w:val="28"/>
          <w:lang w:eastAsia="zh-CN"/>
        </w:rPr>
        <w:t>二、豆芽机项目建设背景及必要性分析</w:t>
      </w:r>
      <w:bookmarkEnd w:id="6"/>
    </w:p>
    <w:p>
      <w:pPr>
        <w:pStyle w:val="Heading2"/>
        <w:rPr>
          <w:rFonts w:ascii="仿宋" w:eastAsia="仿宋" w:hAnsi="仿宋" w:cs="仿宋" w:hint="eastAsia"/>
          <w:lang w:eastAsia="zh-CN"/>
        </w:rPr>
      </w:pPr>
      <w:bookmarkStart w:id="7" w:name="_Toc6775"/>
      <w:r>
        <w:rPr>
          <w:rFonts w:ascii="仿宋" w:eastAsia="仿宋" w:hAnsi="仿宋" w:cs="仿宋" w:hint="eastAsia"/>
          <w:lang w:eastAsia="zh-CN"/>
        </w:rPr>
        <w:t>(一)、豆芽机项目背景分析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豆芽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我们的背景分析将深入挖掘当前行业的发展趋势，通过对竞争态势的全面审视，找到豆芽机项目在这个潮流中的定位。同时，我们将关注行业内涌现的新兴机遇，以便豆芽机项目更好地融入行业发展的潮流中。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豆芽机项目提供了强大的发展动力。我们将聚焦于行业内最新的技术发展趋势，包括但不限于人工智能、大数据分析、物联网等领域。通过深度的技术研究，我们将确保豆芽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豆芽机项目发展的源泉。我们将投入更多的精力对市场需求进行深入剖析，超越表面的需求，深入挖掘潜在的市场痛点和机遇。通过对市场需求的细致了解，豆芽机项目将更有针对性地设计解决方案，满足市场的多样化需求，从而更好地促进豆芽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豆芽机项目战略至关重要。我们将对竞争态势进行更为深入的分析，包括但不限于市场份额、产品特点、客户满意度等多个维度。通过深度的竞争分析，豆芽机项目将能够更准确地把握市场脉搏，制定具有竞争力的豆芽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豆芽机项目的发展具有直接的影响。我们将进行更为全面的法规和政策分析，了解行业发展中的潜在法律风险和合规挑战。通过充分了解和遵守相关法规，豆芽机项目将确保在法律框架内合法合规运营，为豆芽机项目的稳健发展提供有力支持。</w:t>
      </w:r>
    </w:p>
    <w:p>
      <w:pPr>
        <w:pStyle w:val="Heading2"/>
        <w:ind w:firstLine="560" w:firstLineChars="200"/>
        <w:rPr>
          <w:rFonts w:ascii="仿宋" w:eastAsia="仿宋" w:hAnsi="仿宋" w:cs="仿宋" w:hint="eastAsia"/>
          <w:sz w:val="28"/>
          <w:lang w:eastAsia="zh-CN"/>
        </w:rPr>
      </w:pPr>
      <w:bookmarkStart w:id="8" w:name="_Toc10356"/>
      <w:r>
        <w:rPr>
          <w:rFonts w:ascii="仿宋" w:eastAsia="仿宋" w:hAnsi="仿宋" w:cs="仿宋" w:hint="eastAsia"/>
          <w:sz w:val="28"/>
          <w:lang w:eastAsia="zh-CN"/>
        </w:rPr>
        <w:t>(二)、豆芽机项目建设必要性分析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建设的迫切性源于对行业发展趋势的深刻洞察。我们正处于一个行业变革的时代，科技创新、数字化转型成为企业发展的关键动力。豆芽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建设不仅仅是为了跟上潮流，更是为了通过技术创新推动企业的持续发展。通过引入先进的技术和解决方案，豆芽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豆芽机项目的建设成为必然选择，通过提高产品质量、拓展服务领域，从而在竞争中获得更多的机会。豆芽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豆芽机项目建设的必要性体现在对客户需求更精准的满足。通过豆芽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建设的背后是对企业持续创新的追求。只有通过不断创新，企业才能在竞争中立于不败之地。豆芽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6289"/>
      <w:r>
        <w:rPr>
          <w:rFonts w:ascii="仿宋" w:eastAsia="仿宋" w:hAnsi="仿宋" w:cs="仿宋" w:hint="eastAsia"/>
          <w:sz w:val="28"/>
          <w:lang w:eastAsia="zh-CN"/>
        </w:rPr>
        <w:t>三、豆芽机项目建设单位说明</w:t>
      </w:r>
      <w:bookmarkEnd w:id="9"/>
    </w:p>
    <w:p>
      <w:pPr>
        <w:pStyle w:val="Heading2"/>
        <w:rPr>
          <w:rFonts w:ascii="仿宋" w:eastAsia="仿宋" w:hAnsi="仿宋" w:cs="仿宋" w:hint="eastAsia"/>
          <w:lang w:eastAsia="zh-CN"/>
        </w:rPr>
      </w:pPr>
      <w:bookmarkStart w:id="10" w:name="_Toc14954"/>
      <w:r>
        <w:rPr>
          <w:rFonts w:ascii="仿宋" w:eastAsia="仿宋" w:hAnsi="仿宋" w:cs="仿宋" w:hint="eastAsia"/>
          <w:lang w:eastAsia="zh-CN"/>
        </w:rPr>
        <w:t>(一)、豆芽机项目承办单位基本情况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32000"/>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豆芽机项目承办单位的XXXX，我们着眼于实现可持续的经济效益。通过技术创新和解决方案的提供，公司预计在豆芽机项目执行期间将获得可观的收入增长。这一收入来源主要包括豆芽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同时，我们注重成本控制和效率提升，以确保豆芽机项目的可持续盈利。透过精细的管理和资源优化，公司期望实现豆芽机项目利润最大化。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豆芽机项目实施进行全面的投资评估，包括豆芽机项目启动阶段的资金投入和后续运营成本。通过对豆芽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豆芽机项目实施过程中具备足够的资金流动性，公司将进行详尽的现金流分析。这包括资金需求的合理预测、豆芽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05"/>
      <w:r>
        <w:rPr>
          <w:rFonts w:ascii="仿宋" w:eastAsia="仿宋" w:hAnsi="仿宋" w:cs="仿宋" w:hint="eastAsia"/>
          <w:sz w:val="28"/>
          <w:lang w:eastAsia="zh-CN"/>
        </w:rPr>
        <w:t>四、豆芽机项目土建工程</w:t>
      </w:r>
      <w:bookmarkEnd w:id="12"/>
    </w:p>
    <w:p>
      <w:pPr>
        <w:pStyle w:val="Heading2"/>
        <w:rPr>
          <w:rFonts w:ascii="仿宋" w:eastAsia="仿宋" w:hAnsi="仿宋" w:cs="仿宋" w:hint="eastAsia"/>
          <w:lang w:eastAsia="zh-CN"/>
        </w:rPr>
      </w:pPr>
      <w:bookmarkStart w:id="13" w:name="_Toc1768"/>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在豆芽机项目的建筑工程设计中，我们将秉承一系列重要的设计原则，以确保豆芽机项目建筑在功能、美观、可持续性等方面达到最佳效果。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首要原则是确保建筑的功能性得到最大化的发挥。我们将充分理解豆芽机项目的实际需求，合理布局各个功能区域，保证建筑在满足业务需求的同时，提供高效的工作环境。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在建筑设计中，我们将综合考虑建设和运营成本。通过精细的经济效益分析，确保设计方案在高效利用资源的同时，对豆芽机项目的长期盈利能力有积极的贡献。</w:t>
      </w:r>
    </w:p>
    <w:p>
      <w:pPr>
        <w:pStyle w:val="Heading2"/>
        <w:ind w:firstLine="560" w:firstLineChars="200"/>
        <w:rPr>
          <w:rFonts w:ascii="仿宋" w:eastAsia="仿宋" w:hAnsi="仿宋" w:cs="仿宋" w:hint="eastAsia"/>
          <w:sz w:val="28"/>
          <w:lang w:eastAsia="zh-CN"/>
        </w:rPr>
      </w:pPr>
      <w:bookmarkStart w:id="14" w:name="_Toc9088"/>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豆芽机项目的土建工程设计中，我们将精准设定设计年限，结合豆芽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豆芽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218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豆芽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豆芽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豆芽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850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本期工程豆芽机项目预计总建筑面积XXX平方米，其中：计容建筑面积XXX平方米，计划建筑工程投资XX万元，占豆芽机项目总投资的XX%。</w:t>
      </w:r>
    </w:p>
    <w:p>
      <w:pPr>
        <w:pStyle w:val="Heading1"/>
        <w:ind w:firstLine="560" w:firstLineChars="200"/>
        <w:rPr>
          <w:rFonts w:ascii="仿宋" w:eastAsia="仿宋" w:hAnsi="仿宋" w:cs="仿宋" w:hint="eastAsia"/>
          <w:sz w:val="28"/>
          <w:lang w:eastAsia="zh-CN"/>
        </w:rPr>
      </w:pPr>
      <w:bookmarkStart w:id="17" w:name="_Toc22648"/>
      <w:r>
        <w:rPr>
          <w:rFonts w:ascii="仿宋" w:eastAsia="仿宋" w:hAnsi="仿宋" w:cs="仿宋" w:hint="eastAsia"/>
          <w:sz w:val="28"/>
          <w:lang w:eastAsia="zh-CN"/>
        </w:rPr>
        <w:t>五、豆芽机项目选址可行性分析</w:t>
      </w:r>
      <w:bookmarkEnd w:id="17"/>
    </w:p>
    <w:p>
      <w:pPr>
        <w:pStyle w:val="Heading2"/>
        <w:rPr>
          <w:rFonts w:ascii="仿宋" w:eastAsia="仿宋" w:hAnsi="仿宋" w:cs="仿宋" w:hint="eastAsia"/>
          <w:lang w:eastAsia="zh-CN"/>
        </w:rPr>
      </w:pPr>
      <w:bookmarkStart w:id="18" w:name="_Toc25716"/>
      <w:r>
        <w:rPr>
          <w:rFonts w:ascii="仿宋" w:eastAsia="仿宋" w:hAnsi="仿宋" w:cs="仿宋" w:hint="eastAsia"/>
          <w:lang w:eastAsia="zh-CN"/>
        </w:rPr>
        <w:t>(一)、豆芽机项目选址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该豆芽机项目选址位于XX省XX市XX区XXX街道</w:t>
      </w:r>
    </w:p>
    <w:p>
      <w:pPr>
        <w:pStyle w:val="Heading2"/>
        <w:ind w:firstLine="560" w:firstLineChars="200"/>
        <w:rPr>
          <w:rFonts w:ascii="仿宋" w:eastAsia="仿宋" w:hAnsi="仿宋" w:cs="仿宋" w:hint="eastAsia"/>
          <w:sz w:val="28"/>
          <w:lang w:eastAsia="zh-CN"/>
        </w:rPr>
      </w:pPr>
      <w:bookmarkStart w:id="19" w:name="_Toc2083"/>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豆芽机项目的征地面积将根据豆芽机项目的实际规模和需求进行精确规划。具体面积XXX平方米，旨在确保豆芽机项目不仅能够满足当前的发展需求，还能够预留空间以适应未来的扩展。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净用地面积是在征地面积基础上去除不可利用面积后的实际可开发用地。具体面积XXX平方米，考虑到环保、交通、安全等多方面因素，以确保豆芽机项目在整体利用效率上达到最优。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豆芽机项目计划建设的建筑总规模具体面积XXX平方米。这一规模的确定综合考虑了豆芽机项目的性质、规模，以及城市规划的相关要求，确保建筑布局与周边环境协调一致。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绿地率是豆芽机项目用地中被规划为绿地的比例。具体面积XXX平方米，旨在通过合理规划绿地，改善豆芽机项目周边环境，提升居民生活质量，并符合城市整体绿化规划。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容积率是用地上可以建设的建筑总体积与用地面积之比。具体面积XXX，通过合理的容积率规划，确保豆芽机项目建筑规模与周边环境和谐共生。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确保豆芽机项目选址与当地城市规划相一致，具体面积XXX平方米。通过与城市规划部门深入沟通，确保豆芽机项目不仅符合城市的整体发展方向，还能够融入城市的发展布局，为城市的长远发展贡献力量。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充分了解并确保豆芽机项目选址符合当地产业政策，具体面积XXX平方米。这包括豆芽机项目对当地经济的促进作用，以及对相关产业的带动效应，确保豆芽机项目与地方政府的产业政策保持一致，促进共赢合作。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用地总体要求必须符合环保和可持续发展的原则，具体面积XXX平方米。通过采用绿色建筑设计、节能减排等措施，确保豆芽机项目在建设和运营过程中对环境的影响最小化，达到可持续发展的要求。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确保豆芽机项目选址具备必要的公共设施配套，具体面积XXX平方米。这包括交通便利性、教育、医疗等基础设施，以提高居民生活品质，使得豆芽机项目选址更具吸引力。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考虑用地总体要求对当地社会稳定性的影响，具体面积XXX平方米。通过深入了解当地社区反馈，确保豆芽机项目的选址和建设过程对当地社会和谐稳定产生积极作用。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豆芽机项目选址不仅符合法规和规划，还在实际操作中具有可行性。这一全面规划将为豆芽机项目的成功实施提供坚实的基础，确保豆芽机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8705"/>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豆芽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https://d.book118.com/237023103132006051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A94E8D"/>
    <w:rsid w:val="73A94E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7023103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2024-03-02T19:22:00Z</dcterms:created>
  <dcterms:modified xsi:type="dcterms:W3CDTF">2024-03-02T19:22:32Z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20D1095508B8444CA6AF612D764B3E94_11</vt:lpwstr>
  </property>
  <property fmtid="{D5CDD505-2E9C-101B-9397-08002B2CF9AE}" pid="3" name="KSOProductBuildVer">
    <vt:lpwstr>2052-12.1.0.16388</vt:lpwstr>
  </property>
</Properties>
</file>