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救护车项目规划设计方案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09" w:history="1">
        <w:r>
          <w:rPr>
            <w:rFonts w:ascii="仿宋" w:eastAsia="仿宋" w:hAnsi="仿宋" w:cs="仿宋" w:hint="eastAsia"/>
            <w:lang w:eastAsia="zh-CN"/>
          </w:rPr>
          <w:t>序言</w:t>
        </w:r>
        <w:r>
          <w:tab/>
        </w:r>
        <w:r>
          <w:fldChar w:fldCharType="begin"/>
        </w:r>
        <w:r>
          <w:instrText xml:space="preserve"> PAGEREF _Toc19209 \h </w:instrText>
        </w:r>
        <w:r>
          <w:fldChar w:fldCharType="separate"/>
        </w:r>
        <w:r>
          <w:t>3</w:t>
        </w:r>
        <w:r>
          <w:fldChar w:fldCharType="end"/>
        </w:r>
      </w:hyperlink>
    </w:p>
    <w:p>
      <w:pPr>
        <w:pStyle w:val="TOC1"/>
        <w:tabs>
          <w:tab w:val="right" w:leader="dot" w:pos="8306"/>
        </w:tabs>
      </w:pPr>
      <w:hyperlink w:anchor="_Toc28942" w:history="1">
        <w:r>
          <w:rPr>
            <w:rFonts w:ascii="仿宋" w:eastAsia="仿宋" w:hAnsi="仿宋" w:cs="仿宋" w:hint="eastAsia"/>
            <w:lang w:eastAsia="zh-CN"/>
          </w:rPr>
          <w:t>一、工艺说明</w:t>
        </w:r>
        <w:r>
          <w:tab/>
        </w:r>
        <w:r>
          <w:fldChar w:fldCharType="begin"/>
        </w:r>
        <w:r>
          <w:instrText xml:space="preserve"> PAGEREF _Toc28942 \h </w:instrText>
        </w:r>
        <w:r>
          <w:fldChar w:fldCharType="separate"/>
        </w:r>
        <w:r>
          <w:t>3</w:t>
        </w:r>
        <w:r>
          <w:fldChar w:fldCharType="end"/>
        </w:r>
      </w:hyperlink>
    </w:p>
    <w:p>
      <w:pPr>
        <w:pStyle w:val="TOC2"/>
        <w:tabs>
          <w:tab w:val="right" w:leader="dot" w:pos="8306"/>
        </w:tabs>
      </w:pPr>
      <w:hyperlink w:anchor="_Toc18609" w:history="1">
        <w:r>
          <w:rPr>
            <w:rFonts w:ascii="仿宋" w:eastAsia="仿宋" w:hAnsi="仿宋" w:cs="仿宋" w:hint="eastAsia"/>
            <w:lang w:eastAsia="zh-CN"/>
          </w:rPr>
          <w:t>(一)、技术管理特点</w:t>
        </w:r>
        <w:r>
          <w:tab/>
        </w:r>
        <w:r>
          <w:fldChar w:fldCharType="begin"/>
        </w:r>
        <w:r>
          <w:instrText xml:space="preserve"> PAGEREF _Toc18609 \h </w:instrText>
        </w:r>
        <w:r>
          <w:fldChar w:fldCharType="separate"/>
        </w:r>
        <w:r>
          <w:t>3</w:t>
        </w:r>
        <w:r>
          <w:fldChar w:fldCharType="end"/>
        </w:r>
      </w:hyperlink>
    </w:p>
    <w:p>
      <w:pPr>
        <w:pStyle w:val="TOC2"/>
        <w:tabs>
          <w:tab w:val="right" w:leader="dot" w:pos="8306"/>
        </w:tabs>
      </w:pPr>
      <w:hyperlink w:anchor="_Toc16803" w:history="1">
        <w:r>
          <w:rPr>
            <w:rFonts w:ascii="仿宋" w:eastAsia="仿宋" w:hAnsi="仿宋" w:cs="仿宋" w:hint="eastAsia"/>
            <w:lang w:eastAsia="zh-CN"/>
          </w:rPr>
          <w:t>(二)、救护车项目工艺技术设计方案</w:t>
        </w:r>
        <w:r>
          <w:tab/>
        </w:r>
        <w:r>
          <w:fldChar w:fldCharType="begin"/>
        </w:r>
        <w:r>
          <w:instrText xml:space="preserve"> PAGEREF _Toc16803 \h </w:instrText>
        </w:r>
        <w:r>
          <w:fldChar w:fldCharType="separate"/>
        </w:r>
        <w:r>
          <w:t>4</w:t>
        </w:r>
        <w:r>
          <w:fldChar w:fldCharType="end"/>
        </w:r>
      </w:hyperlink>
    </w:p>
    <w:p>
      <w:pPr>
        <w:pStyle w:val="TOC2"/>
        <w:tabs>
          <w:tab w:val="right" w:leader="dot" w:pos="8306"/>
        </w:tabs>
      </w:pPr>
      <w:hyperlink w:anchor="_Toc115" w:history="1">
        <w:r>
          <w:rPr>
            <w:rFonts w:ascii="仿宋" w:eastAsia="仿宋" w:hAnsi="仿宋" w:cs="仿宋" w:hint="eastAsia"/>
            <w:lang w:eastAsia="zh-CN"/>
          </w:rPr>
          <w:t>(三)、设备选型方案</w:t>
        </w:r>
        <w:r>
          <w:tab/>
        </w:r>
        <w:r>
          <w:fldChar w:fldCharType="begin"/>
        </w:r>
        <w:r>
          <w:instrText xml:space="preserve"> PAGEREF _Toc115 \h </w:instrText>
        </w:r>
        <w:r>
          <w:fldChar w:fldCharType="separate"/>
        </w:r>
        <w:r>
          <w:t>5</w:t>
        </w:r>
        <w:r>
          <w:fldChar w:fldCharType="end"/>
        </w:r>
      </w:hyperlink>
    </w:p>
    <w:p>
      <w:pPr>
        <w:pStyle w:val="TOC1"/>
        <w:tabs>
          <w:tab w:val="right" w:leader="dot" w:pos="8306"/>
        </w:tabs>
      </w:pPr>
      <w:hyperlink w:anchor="_Toc2944" w:history="1">
        <w:r>
          <w:rPr>
            <w:rFonts w:ascii="仿宋" w:eastAsia="仿宋" w:hAnsi="仿宋" w:cs="仿宋" w:hint="eastAsia"/>
            <w:lang w:eastAsia="zh-CN"/>
          </w:rPr>
          <w:t>二、救护车项目文档管理</w:t>
        </w:r>
        <w:r>
          <w:tab/>
        </w:r>
        <w:r>
          <w:fldChar w:fldCharType="begin"/>
        </w:r>
        <w:r>
          <w:instrText xml:space="preserve"> PAGEREF _Toc2944 \h </w:instrText>
        </w:r>
        <w:r>
          <w:fldChar w:fldCharType="separate"/>
        </w:r>
        <w:r>
          <w:t>7</w:t>
        </w:r>
        <w:r>
          <w:fldChar w:fldCharType="end"/>
        </w:r>
      </w:hyperlink>
    </w:p>
    <w:p>
      <w:pPr>
        <w:pStyle w:val="TOC2"/>
        <w:tabs>
          <w:tab w:val="right" w:leader="dot" w:pos="8306"/>
        </w:tabs>
      </w:pPr>
      <w:hyperlink w:anchor="_Toc1682" w:history="1">
        <w:r>
          <w:rPr>
            <w:rFonts w:ascii="仿宋" w:eastAsia="仿宋" w:hAnsi="仿宋" w:cs="仿宋" w:hint="eastAsia"/>
            <w:lang w:eastAsia="zh-CN"/>
          </w:rPr>
          <w:t>(一)、文档编制与审查</w:t>
        </w:r>
        <w:r>
          <w:tab/>
        </w:r>
        <w:r>
          <w:fldChar w:fldCharType="begin"/>
        </w:r>
        <w:r>
          <w:instrText xml:space="preserve"> PAGEREF _Toc1682 \h </w:instrText>
        </w:r>
        <w:r>
          <w:fldChar w:fldCharType="separate"/>
        </w:r>
        <w:r>
          <w:t>7</w:t>
        </w:r>
        <w:r>
          <w:fldChar w:fldCharType="end"/>
        </w:r>
      </w:hyperlink>
    </w:p>
    <w:p>
      <w:pPr>
        <w:pStyle w:val="TOC2"/>
        <w:tabs>
          <w:tab w:val="right" w:leader="dot" w:pos="8306"/>
        </w:tabs>
      </w:pPr>
      <w:hyperlink w:anchor="_Toc10399" w:history="1">
        <w:r>
          <w:rPr>
            <w:rFonts w:ascii="仿宋" w:eastAsia="仿宋" w:hAnsi="仿宋" w:cs="仿宋" w:hint="eastAsia"/>
            <w:lang w:eastAsia="zh-CN"/>
          </w:rPr>
          <w:t>(二)、文档发布与分发</w:t>
        </w:r>
        <w:r>
          <w:tab/>
        </w:r>
        <w:r>
          <w:fldChar w:fldCharType="begin"/>
        </w:r>
        <w:r>
          <w:instrText xml:space="preserve"> PAGEREF _Toc10399 \h </w:instrText>
        </w:r>
        <w:r>
          <w:fldChar w:fldCharType="separate"/>
        </w:r>
        <w:r>
          <w:t>8</w:t>
        </w:r>
        <w:r>
          <w:fldChar w:fldCharType="end"/>
        </w:r>
      </w:hyperlink>
    </w:p>
    <w:p>
      <w:pPr>
        <w:pStyle w:val="TOC2"/>
        <w:tabs>
          <w:tab w:val="right" w:leader="dot" w:pos="8306"/>
        </w:tabs>
      </w:pPr>
      <w:hyperlink w:anchor="_Toc4316" w:history="1">
        <w:r>
          <w:rPr>
            <w:rFonts w:ascii="仿宋" w:eastAsia="仿宋" w:hAnsi="仿宋" w:cs="仿宋" w:hint="eastAsia"/>
            <w:lang w:eastAsia="zh-CN"/>
          </w:rPr>
          <w:t>(三)、文档存档与归档</w:t>
        </w:r>
        <w:r>
          <w:tab/>
        </w:r>
        <w:r>
          <w:fldChar w:fldCharType="begin"/>
        </w:r>
        <w:r>
          <w:instrText xml:space="preserve"> PAGEREF _Toc4316 \h </w:instrText>
        </w:r>
        <w:r>
          <w:fldChar w:fldCharType="separate"/>
        </w:r>
        <w:r>
          <w:t>9</w:t>
        </w:r>
        <w:r>
          <w:fldChar w:fldCharType="end"/>
        </w:r>
      </w:hyperlink>
    </w:p>
    <w:p>
      <w:pPr>
        <w:pStyle w:val="TOC1"/>
        <w:tabs>
          <w:tab w:val="right" w:leader="dot" w:pos="8306"/>
        </w:tabs>
      </w:pPr>
      <w:hyperlink w:anchor="_Toc5227" w:history="1">
        <w:r>
          <w:rPr>
            <w:rFonts w:ascii="仿宋" w:eastAsia="仿宋" w:hAnsi="仿宋" w:cs="仿宋" w:hint="eastAsia"/>
            <w:lang w:eastAsia="zh-CN"/>
          </w:rPr>
          <w:t>三、产品规划分析</w:t>
        </w:r>
        <w:r>
          <w:tab/>
        </w:r>
        <w:r>
          <w:fldChar w:fldCharType="begin"/>
        </w:r>
        <w:r>
          <w:instrText xml:space="preserve"> PAGEREF _Toc5227 \h </w:instrText>
        </w:r>
        <w:r>
          <w:fldChar w:fldCharType="separate"/>
        </w:r>
        <w:r>
          <w:t>10</w:t>
        </w:r>
        <w:r>
          <w:fldChar w:fldCharType="end"/>
        </w:r>
      </w:hyperlink>
    </w:p>
    <w:p>
      <w:pPr>
        <w:pStyle w:val="TOC2"/>
        <w:tabs>
          <w:tab w:val="right" w:leader="dot" w:pos="8306"/>
        </w:tabs>
      </w:pPr>
      <w:hyperlink w:anchor="_Toc7834" w:history="1">
        <w:r>
          <w:rPr>
            <w:rFonts w:ascii="仿宋" w:eastAsia="仿宋" w:hAnsi="仿宋" w:cs="仿宋" w:hint="eastAsia"/>
            <w:lang w:eastAsia="zh-CN"/>
          </w:rPr>
          <w:t>(一)、产品规划</w:t>
        </w:r>
        <w:r>
          <w:tab/>
        </w:r>
        <w:r>
          <w:fldChar w:fldCharType="begin"/>
        </w:r>
        <w:r>
          <w:instrText xml:space="preserve"> PAGEREF _Toc7834 \h </w:instrText>
        </w:r>
        <w:r>
          <w:fldChar w:fldCharType="separate"/>
        </w:r>
        <w:r>
          <w:t>10</w:t>
        </w:r>
        <w:r>
          <w:fldChar w:fldCharType="end"/>
        </w:r>
      </w:hyperlink>
    </w:p>
    <w:p>
      <w:pPr>
        <w:pStyle w:val="TOC2"/>
        <w:tabs>
          <w:tab w:val="right" w:leader="dot" w:pos="8306"/>
        </w:tabs>
      </w:pPr>
      <w:hyperlink w:anchor="_Toc9322" w:history="1">
        <w:r>
          <w:rPr>
            <w:rFonts w:ascii="仿宋" w:eastAsia="仿宋" w:hAnsi="仿宋" w:cs="仿宋" w:hint="eastAsia"/>
            <w:lang w:eastAsia="zh-CN"/>
          </w:rPr>
          <w:t>(二)、建设规模</w:t>
        </w:r>
        <w:r>
          <w:tab/>
        </w:r>
        <w:r>
          <w:fldChar w:fldCharType="begin"/>
        </w:r>
        <w:r>
          <w:instrText xml:space="preserve"> PAGEREF _Toc9322 \h </w:instrText>
        </w:r>
        <w:r>
          <w:fldChar w:fldCharType="separate"/>
        </w:r>
        <w:r>
          <w:t>11</w:t>
        </w:r>
        <w:r>
          <w:fldChar w:fldCharType="end"/>
        </w:r>
      </w:hyperlink>
    </w:p>
    <w:p>
      <w:pPr>
        <w:pStyle w:val="TOC1"/>
        <w:tabs>
          <w:tab w:val="right" w:leader="dot" w:pos="8306"/>
        </w:tabs>
      </w:pPr>
      <w:hyperlink w:anchor="_Toc15636" w:history="1">
        <w:r>
          <w:rPr>
            <w:rFonts w:ascii="仿宋" w:eastAsia="仿宋" w:hAnsi="仿宋" w:cs="仿宋" w:hint="eastAsia"/>
            <w:lang w:eastAsia="zh-CN"/>
          </w:rPr>
          <w:t>四、救护车项目选址可行性分析</w:t>
        </w:r>
        <w:r>
          <w:tab/>
        </w:r>
        <w:r>
          <w:fldChar w:fldCharType="begin"/>
        </w:r>
        <w:r>
          <w:instrText xml:space="preserve"> PAGEREF _Toc15636 \h </w:instrText>
        </w:r>
        <w:r>
          <w:fldChar w:fldCharType="separate"/>
        </w:r>
        <w:r>
          <w:t>12</w:t>
        </w:r>
        <w:r>
          <w:fldChar w:fldCharType="end"/>
        </w:r>
      </w:hyperlink>
    </w:p>
    <w:p>
      <w:pPr>
        <w:pStyle w:val="TOC2"/>
        <w:tabs>
          <w:tab w:val="right" w:leader="dot" w:pos="8306"/>
        </w:tabs>
      </w:pPr>
      <w:hyperlink w:anchor="_Toc28467" w:history="1">
        <w:r>
          <w:rPr>
            <w:rFonts w:ascii="仿宋" w:eastAsia="仿宋" w:hAnsi="仿宋" w:cs="仿宋" w:hint="eastAsia"/>
            <w:lang w:eastAsia="zh-CN"/>
          </w:rPr>
          <w:t>(一)、救护车项目选址</w:t>
        </w:r>
        <w:r>
          <w:tab/>
        </w:r>
        <w:r>
          <w:fldChar w:fldCharType="begin"/>
        </w:r>
        <w:r>
          <w:instrText xml:space="preserve"> PAGEREF _Toc28467 \h </w:instrText>
        </w:r>
        <w:r>
          <w:fldChar w:fldCharType="separate"/>
        </w:r>
        <w:r>
          <w:t>12</w:t>
        </w:r>
        <w:r>
          <w:fldChar w:fldCharType="end"/>
        </w:r>
      </w:hyperlink>
    </w:p>
    <w:p>
      <w:pPr>
        <w:pStyle w:val="TOC2"/>
        <w:tabs>
          <w:tab w:val="right" w:leader="dot" w:pos="8306"/>
        </w:tabs>
      </w:pPr>
      <w:hyperlink w:anchor="_Toc13616" w:history="1">
        <w:r>
          <w:rPr>
            <w:rFonts w:ascii="仿宋" w:eastAsia="仿宋" w:hAnsi="仿宋" w:cs="仿宋" w:hint="eastAsia"/>
            <w:lang w:eastAsia="zh-CN"/>
          </w:rPr>
          <w:t>(二)、用地控制指标</w:t>
        </w:r>
        <w:r>
          <w:tab/>
        </w:r>
        <w:r>
          <w:fldChar w:fldCharType="begin"/>
        </w:r>
        <w:r>
          <w:instrText xml:space="preserve"> PAGEREF _Toc13616 \h </w:instrText>
        </w:r>
        <w:r>
          <w:fldChar w:fldCharType="separate"/>
        </w:r>
        <w:r>
          <w:t>12</w:t>
        </w:r>
        <w:r>
          <w:fldChar w:fldCharType="end"/>
        </w:r>
      </w:hyperlink>
    </w:p>
    <w:p>
      <w:pPr>
        <w:pStyle w:val="TOC2"/>
        <w:tabs>
          <w:tab w:val="right" w:leader="dot" w:pos="8306"/>
        </w:tabs>
      </w:pPr>
      <w:hyperlink w:anchor="_Toc7195" w:history="1">
        <w:r>
          <w:rPr>
            <w:rFonts w:ascii="仿宋" w:eastAsia="仿宋" w:hAnsi="仿宋" w:cs="仿宋" w:hint="eastAsia"/>
            <w:lang w:eastAsia="zh-CN"/>
          </w:rPr>
          <w:t>(三)、节约用地措施</w:t>
        </w:r>
        <w:r>
          <w:tab/>
        </w:r>
        <w:r>
          <w:fldChar w:fldCharType="begin"/>
        </w:r>
        <w:r>
          <w:instrText xml:space="preserve"> PAGEREF _Toc7195 \h </w:instrText>
        </w:r>
        <w:r>
          <w:fldChar w:fldCharType="separate"/>
        </w:r>
        <w:r>
          <w:t>14</w:t>
        </w:r>
        <w:r>
          <w:fldChar w:fldCharType="end"/>
        </w:r>
      </w:hyperlink>
    </w:p>
    <w:p>
      <w:pPr>
        <w:pStyle w:val="TOC2"/>
        <w:tabs>
          <w:tab w:val="right" w:leader="dot" w:pos="8306"/>
        </w:tabs>
      </w:pPr>
      <w:hyperlink w:anchor="_Toc4842" w:history="1">
        <w:r>
          <w:rPr>
            <w:rFonts w:ascii="仿宋" w:eastAsia="仿宋" w:hAnsi="仿宋" w:cs="仿宋" w:hint="eastAsia"/>
            <w:lang w:eastAsia="zh-CN"/>
          </w:rPr>
          <w:t>(四)、总图布置方案</w:t>
        </w:r>
        <w:r>
          <w:tab/>
        </w:r>
        <w:r>
          <w:fldChar w:fldCharType="begin"/>
        </w:r>
        <w:r>
          <w:instrText xml:space="preserve"> PAGEREF _Toc4842 \h </w:instrText>
        </w:r>
        <w:r>
          <w:fldChar w:fldCharType="separate"/>
        </w:r>
        <w:r>
          <w:t>15</w:t>
        </w:r>
        <w:r>
          <w:fldChar w:fldCharType="end"/>
        </w:r>
      </w:hyperlink>
    </w:p>
    <w:p>
      <w:pPr>
        <w:pStyle w:val="TOC2"/>
        <w:tabs>
          <w:tab w:val="right" w:leader="dot" w:pos="8306"/>
        </w:tabs>
      </w:pPr>
      <w:hyperlink w:anchor="_Toc26938" w:history="1">
        <w:r>
          <w:rPr>
            <w:rFonts w:ascii="仿宋" w:eastAsia="仿宋" w:hAnsi="仿宋" w:cs="仿宋" w:hint="eastAsia"/>
            <w:lang w:eastAsia="zh-CN"/>
          </w:rPr>
          <w:t>(五)、选址综合评价</w:t>
        </w:r>
        <w:r>
          <w:tab/>
        </w:r>
        <w:r>
          <w:fldChar w:fldCharType="begin"/>
        </w:r>
        <w:r>
          <w:instrText xml:space="preserve"> PAGEREF _Toc26938 \h </w:instrText>
        </w:r>
        <w:r>
          <w:fldChar w:fldCharType="separate"/>
        </w:r>
        <w:r>
          <w:t>16</w:t>
        </w:r>
        <w:r>
          <w:fldChar w:fldCharType="end"/>
        </w:r>
      </w:hyperlink>
    </w:p>
    <w:p>
      <w:pPr>
        <w:pStyle w:val="TOC1"/>
        <w:tabs>
          <w:tab w:val="right" w:leader="dot" w:pos="8306"/>
        </w:tabs>
      </w:pPr>
      <w:hyperlink w:anchor="_Toc15808" w:history="1">
        <w:r>
          <w:rPr>
            <w:rFonts w:ascii="仿宋" w:eastAsia="仿宋" w:hAnsi="仿宋" w:cs="仿宋" w:hint="eastAsia"/>
            <w:lang w:eastAsia="zh-CN"/>
          </w:rPr>
          <w:t>五、救护车项目危机管理</w:t>
        </w:r>
        <w:r>
          <w:tab/>
        </w:r>
        <w:r>
          <w:fldChar w:fldCharType="begin"/>
        </w:r>
        <w:r>
          <w:instrText xml:space="preserve"> PAGEREF _Toc15808 \h </w:instrText>
        </w:r>
        <w:r>
          <w:fldChar w:fldCharType="separate"/>
        </w:r>
        <w:r>
          <w:t>17</w:t>
        </w:r>
        <w:r>
          <w:fldChar w:fldCharType="end"/>
        </w:r>
      </w:hyperlink>
    </w:p>
    <w:p>
      <w:pPr>
        <w:pStyle w:val="TOC2"/>
        <w:tabs>
          <w:tab w:val="right" w:leader="dot" w:pos="8306"/>
        </w:tabs>
      </w:pPr>
      <w:hyperlink w:anchor="_Toc25279" w:history="1">
        <w:r>
          <w:rPr>
            <w:rFonts w:ascii="仿宋" w:eastAsia="仿宋" w:hAnsi="仿宋" w:cs="仿宋" w:hint="eastAsia"/>
            <w:lang w:eastAsia="zh-CN"/>
          </w:rPr>
          <w:t>(一)、危机预警与识别</w:t>
        </w:r>
        <w:r>
          <w:tab/>
        </w:r>
        <w:r>
          <w:fldChar w:fldCharType="begin"/>
        </w:r>
        <w:r>
          <w:instrText xml:space="preserve"> PAGEREF _Toc25279 \h </w:instrText>
        </w:r>
        <w:r>
          <w:fldChar w:fldCharType="separate"/>
        </w:r>
        <w:r>
          <w:t>17</w:t>
        </w:r>
        <w:r>
          <w:fldChar w:fldCharType="end"/>
        </w:r>
      </w:hyperlink>
    </w:p>
    <w:p>
      <w:pPr>
        <w:pStyle w:val="TOC2"/>
        <w:tabs>
          <w:tab w:val="right" w:leader="dot" w:pos="8306"/>
        </w:tabs>
      </w:pPr>
      <w:hyperlink w:anchor="_Toc20802" w:history="1">
        <w:r>
          <w:rPr>
            <w:rFonts w:ascii="仿宋" w:eastAsia="仿宋" w:hAnsi="仿宋" w:cs="仿宋" w:hint="eastAsia"/>
            <w:lang w:eastAsia="zh-CN"/>
          </w:rPr>
          <w:t>(二)、危机应对与恢复</w:t>
        </w:r>
        <w:r>
          <w:tab/>
        </w:r>
        <w:r>
          <w:fldChar w:fldCharType="begin"/>
        </w:r>
        <w:r>
          <w:instrText xml:space="preserve"> PAGEREF _Toc20802 \h </w:instrText>
        </w:r>
        <w:r>
          <w:fldChar w:fldCharType="separate"/>
        </w:r>
        <w:r>
          <w:t>18</w:t>
        </w:r>
        <w:r>
          <w:fldChar w:fldCharType="end"/>
        </w:r>
      </w:hyperlink>
    </w:p>
    <w:p>
      <w:pPr>
        <w:pStyle w:val="TOC1"/>
        <w:tabs>
          <w:tab w:val="right" w:leader="dot" w:pos="8306"/>
        </w:tabs>
      </w:pPr>
      <w:hyperlink w:anchor="_Toc23972" w:history="1">
        <w:r>
          <w:rPr>
            <w:rFonts w:ascii="仿宋" w:eastAsia="仿宋" w:hAnsi="仿宋" w:cs="仿宋" w:hint="eastAsia"/>
            <w:lang w:eastAsia="zh-CN"/>
          </w:rPr>
          <w:t>六、市场分析、调研</w:t>
        </w:r>
        <w:r>
          <w:tab/>
        </w:r>
        <w:r>
          <w:fldChar w:fldCharType="begin"/>
        </w:r>
        <w:r>
          <w:instrText xml:space="preserve"> PAGEREF _Toc23972 \h </w:instrText>
        </w:r>
        <w:r>
          <w:fldChar w:fldCharType="separate"/>
        </w:r>
        <w:r>
          <w:t>19</w:t>
        </w:r>
        <w:r>
          <w:fldChar w:fldCharType="end"/>
        </w:r>
      </w:hyperlink>
    </w:p>
    <w:p>
      <w:pPr>
        <w:pStyle w:val="TOC2"/>
        <w:tabs>
          <w:tab w:val="right" w:leader="dot" w:pos="8306"/>
        </w:tabs>
      </w:pPr>
      <w:hyperlink w:anchor="_Toc8043" w:history="1">
        <w:r>
          <w:rPr>
            <w:rFonts w:ascii="仿宋" w:eastAsia="仿宋" w:hAnsi="仿宋" w:cs="仿宋" w:hint="eastAsia"/>
            <w:lang w:eastAsia="zh-CN"/>
          </w:rPr>
          <w:t>(一)、救护车行业分析</w:t>
        </w:r>
        <w:r>
          <w:tab/>
        </w:r>
        <w:r>
          <w:fldChar w:fldCharType="begin"/>
        </w:r>
        <w:r>
          <w:instrText xml:space="preserve"> PAGEREF _Toc8043 \h </w:instrText>
        </w:r>
        <w:r>
          <w:fldChar w:fldCharType="separate"/>
        </w:r>
        <w:r>
          <w:t>19</w:t>
        </w:r>
        <w:r>
          <w:fldChar w:fldCharType="end"/>
        </w:r>
      </w:hyperlink>
    </w:p>
    <w:p>
      <w:pPr>
        <w:pStyle w:val="TOC2"/>
        <w:tabs>
          <w:tab w:val="right" w:leader="dot" w:pos="8306"/>
        </w:tabs>
      </w:pPr>
      <w:hyperlink w:anchor="_Toc6467" w:history="1">
        <w:r>
          <w:rPr>
            <w:rFonts w:ascii="仿宋" w:eastAsia="仿宋" w:hAnsi="仿宋" w:cs="仿宋" w:hint="eastAsia"/>
            <w:lang w:eastAsia="zh-CN"/>
          </w:rPr>
          <w:t>(二)、救护车市场分析预测</w:t>
        </w:r>
        <w:r>
          <w:tab/>
        </w:r>
        <w:r>
          <w:fldChar w:fldCharType="begin"/>
        </w:r>
        <w:r>
          <w:instrText xml:space="preserve"> PAGEREF _Toc6467 \h </w:instrText>
        </w:r>
        <w:r>
          <w:fldChar w:fldCharType="separate"/>
        </w:r>
        <w:r>
          <w:t>20</w:t>
        </w:r>
        <w:r>
          <w:fldChar w:fldCharType="end"/>
        </w:r>
      </w:hyperlink>
    </w:p>
    <w:p>
      <w:pPr>
        <w:pStyle w:val="TOC1"/>
        <w:tabs>
          <w:tab w:val="right" w:leader="dot" w:pos="8306"/>
        </w:tabs>
      </w:pPr>
      <w:hyperlink w:anchor="_Toc21096" w:history="1">
        <w:r>
          <w:rPr>
            <w:rFonts w:ascii="仿宋" w:eastAsia="仿宋" w:hAnsi="仿宋" w:cs="仿宋" w:hint="eastAsia"/>
            <w:lang w:eastAsia="zh-CN"/>
          </w:rPr>
          <w:t>七、救护车项目社会影响</w:t>
        </w:r>
        <w:r>
          <w:tab/>
        </w:r>
        <w:r>
          <w:fldChar w:fldCharType="begin"/>
        </w:r>
        <w:r>
          <w:instrText xml:space="preserve"> PAGEREF _Toc21096 \h </w:instrText>
        </w:r>
        <w:r>
          <w:fldChar w:fldCharType="separate"/>
        </w:r>
        <w:r>
          <w:t>21</w:t>
        </w:r>
        <w:r>
          <w:fldChar w:fldCharType="end"/>
        </w:r>
      </w:hyperlink>
    </w:p>
    <w:p>
      <w:pPr>
        <w:pStyle w:val="TOC2"/>
        <w:tabs>
          <w:tab w:val="right" w:leader="dot" w:pos="8306"/>
        </w:tabs>
      </w:pPr>
      <w:hyperlink w:anchor="_Toc18014" w:history="1">
        <w:r>
          <w:rPr>
            <w:rFonts w:ascii="仿宋" w:eastAsia="仿宋" w:hAnsi="仿宋" w:cs="仿宋" w:hint="eastAsia"/>
            <w:lang w:eastAsia="zh-CN"/>
          </w:rPr>
          <w:t>(一)、社会责任与义务</w:t>
        </w:r>
        <w:r>
          <w:tab/>
        </w:r>
        <w:r>
          <w:fldChar w:fldCharType="begin"/>
        </w:r>
        <w:r>
          <w:instrText xml:space="preserve"> PAGEREF _Toc18014 \h </w:instrText>
        </w:r>
        <w:r>
          <w:fldChar w:fldCharType="separate"/>
        </w:r>
        <w:r>
          <w:t>21</w:t>
        </w:r>
        <w:r>
          <w:fldChar w:fldCharType="end"/>
        </w:r>
      </w:hyperlink>
    </w:p>
    <w:p>
      <w:pPr>
        <w:pStyle w:val="TOC2"/>
        <w:tabs>
          <w:tab w:val="right" w:leader="dot" w:pos="8306"/>
        </w:tabs>
      </w:pPr>
      <w:hyperlink w:anchor="_Toc4604" w:history="1">
        <w:r>
          <w:rPr>
            <w:rFonts w:ascii="仿宋" w:eastAsia="仿宋" w:hAnsi="仿宋" w:cs="仿宋" w:hint="eastAsia"/>
            <w:lang w:eastAsia="zh-CN"/>
          </w:rPr>
          <w:t>(二)、社会参与与沟通</w:t>
        </w:r>
        <w:r>
          <w:tab/>
        </w:r>
        <w:r>
          <w:fldChar w:fldCharType="begin"/>
        </w:r>
        <w:r>
          <w:instrText xml:space="preserve"> PAGEREF _Toc4604 \h </w:instrText>
        </w:r>
        <w:r>
          <w:fldChar w:fldCharType="separate"/>
        </w:r>
        <w:r>
          <w:t>22</w:t>
        </w:r>
        <w:r>
          <w:fldChar w:fldCharType="end"/>
        </w:r>
      </w:hyperlink>
    </w:p>
    <w:p>
      <w:pPr>
        <w:pStyle w:val="TOC1"/>
        <w:tabs>
          <w:tab w:val="right" w:leader="dot" w:pos="8306"/>
        </w:tabs>
      </w:pPr>
      <w:hyperlink w:anchor="_Toc26516" w:history="1">
        <w:r>
          <w:rPr>
            <w:rFonts w:ascii="仿宋" w:eastAsia="仿宋" w:hAnsi="仿宋" w:cs="仿宋" w:hint="eastAsia"/>
            <w:lang w:eastAsia="zh-CN"/>
          </w:rPr>
          <w:t>八、救护车项目创新与研发</w:t>
        </w:r>
        <w:r>
          <w:tab/>
        </w:r>
        <w:r>
          <w:fldChar w:fldCharType="begin"/>
        </w:r>
        <w:r>
          <w:instrText xml:space="preserve"> PAGEREF _Toc26516 \h </w:instrText>
        </w:r>
        <w:r>
          <w:fldChar w:fldCharType="separate"/>
        </w:r>
        <w:r>
          <w:t>23</w:t>
        </w:r>
        <w:r>
          <w:fldChar w:fldCharType="end"/>
        </w:r>
      </w:hyperlink>
    </w:p>
    <w:p>
      <w:pPr>
        <w:pStyle w:val="TOC2"/>
        <w:tabs>
          <w:tab w:val="right" w:leader="dot" w:pos="8306"/>
        </w:tabs>
      </w:pPr>
      <w:hyperlink w:anchor="_Toc28836" w:history="1">
        <w:r>
          <w:rPr>
            <w:rFonts w:ascii="仿宋" w:eastAsia="仿宋" w:hAnsi="仿宋" w:cs="仿宋" w:hint="eastAsia"/>
            <w:lang w:eastAsia="zh-CN"/>
          </w:rPr>
          <w:t>(一)、创新策略与方向</w:t>
        </w:r>
        <w:r>
          <w:tab/>
        </w:r>
        <w:r>
          <w:fldChar w:fldCharType="begin"/>
        </w:r>
        <w:r>
          <w:instrText xml:space="preserve"> PAGEREF _Toc28836 \h </w:instrText>
        </w:r>
        <w:r>
          <w:fldChar w:fldCharType="separate"/>
        </w:r>
        <w:r>
          <w:t>23</w:t>
        </w:r>
        <w:r>
          <w:fldChar w:fldCharType="end"/>
        </w:r>
      </w:hyperlink>
    </w:p>
    <w:p>
      <w:pPr>
        <w:pStyle w:val="TOC2"/>
        <w:tabs>
          <w:tab w:val="right" w:leader="dot" w:pos="8306"/>
        </w:tabs>
      </w:pPr>
      <w:hyperlink w:anchor="_Toc24158" w:history="1">
        <w:r>
          <w:rPr>
            <w:rFonts w:ascii="仿宋" w:eastAsia="仿宋" w:hAnsi="仿宋" w:cs="仿宋" w:hint="eastAsia"/>
            <w:lang w:eastAsia="zh-CN"/>
          </w:rPr>
          <w:t>(二)、研发规划与投入</w:t>
        </w:r>
        <w:r>
          <w:tab/>
        </w:r>
        <w:r>
          <w:fldChar w:fldCharType="begin"/>
        </w:r>
        <w:r>
          <w:instrText xml:space="preserve"> PAGEREF _Toc24158 \h </w:instrText>
        </w:r>
        <w:r>
          <w:fldChar w:fldCharType="separate"/>
        </w:r>
        <w:r>
          <w:t>24</w:t>
        </w:r>
        <w:r>
          <w:fldChar w:fldCharType="end"/>
        </w:r>
      </w:hyperlink>
    </w:p>
    <w:p>
      <w:pPr>
        <w:pStyle w:val="TOC1"/>
        <w:tabs>
          <w:tab w:val="right" w:leader="dot" w:pos="8306"/>
        </w:tabs>
      </w:pPr>
      <w:hyperlink w:anchor="_Toc18206" w:history="1">
        <w:r>
          <w:rPr>
            <w:rFonts w:ascii="仿宋" w:eastAsia="仿宋" w:hAnsi="仿宋" w:cs="仿宋" w:hint="eastAsia"/>
            <w:lang w:eastAsia="zh-CN"/>
          </w:rPr>
          <w:t>九、生产安全保护</w:t>
        </w:r>
        <w:r>
          <w:tab/>
        </w:r>
        <w:r>
          <w:fldChar w:fldCharType="begin"/>
        </w:r>
        <w:r>
          <w:instrText xml:space="preserve"> PAGEREF _Toc18206 \h </w:instrText>
        </w:r>
        <w:r>
          <w:fldChar w:fldCharType="separate"/>
        </w:r>
        <w:r>
          <w:t>26</w:t>
        </w:r>
        <w:r>
          <w:fldChar w:fldCharType="end"/>
        </w:r>
      </w:hyperlink>
    </w:p>
    <w:p>
      <w:pPr>
        <w:pStyle w:val="TOC2"/>
        <w:tabs>
          <w:tab w:val="right" w:leader="dot" w:pos="8306"/>
        </w:tabs>
      </w:pPr>
      <w:hyperlink w:anchor="_Toc20740" w:history="1">
        <w:r>
          <w:rPr>
            <w:rFonts w:ascii="仿宋" w:eastAsia="仿宋" w:hAnsi="仿宋" w:cs="仿宋" w:hint="eastAsia"/>
            <w:lang w:eastAsia="zh-CN"/>
          </w:rPr>
          <w:t>(一)、消防安全</w:t>
        </w:r>
        <w:r>
          <w:tab/>
        </w:r>
        <w:r>
          <w:fldChar w:fldCharType="begin"/>
        </w:r>
        <w:r>
          <w:instrText xml:space="preserve"> PAGEREF _Toc20740 \h </w:instrText>
        </w:r>
        <w:r>
          <w:fldChar w:fldCharType="separate"/>
        </w:r>
        <w:r>
          <w:t>26</w:t>
        </w:r>
        <w:r>
          <w:fldChar w:fldCharType="end"/>
        </w:r>
      </w:hyperlink>
    </w:p>
    <w:p>
      <w:pPr>
        <w:pStyle w:val="TOC2"/>
        <w:tabs>
          <w:tab w:val="right" w:leader="dot" w:pos="8306"/>
        </w:tabs>
      </w:pPr>
      <w:hyperlink w:anchor="_Toc6415" w:history="1">
        <w:r>
          <w:rPr>
            <w:rFonts w:ascii="仿宋" w:eastAsia="仿宋" w:hAnsi="仿宋" w:cs="仿宋" w:hint="eastAsia"/>
            <w:lang w:eastAsia="zh-CN"/>
          </w:rPr>
          <w:t>(二)、防火防爆总图布置措施</w:t>
        </w:r>
        <w:r>
          <w:tab/>
        </w:r>
        <w:r>
          <w:fldChar w:fldCharType="begin"/>
        </w:r>
        <w:r>
          <w:instrText xml:space="preserve"> PAGEREF _Toc6415 \h </w:instrText>
        </w:r>
        <w:r>
          <w:fldChar w:fldCharType="separate"/>
        </w:r>
        <w:r>
          <w:t>27</w:t>
        </w:r>
        <w:r>
          <w:fldChar w:fldCharType="end"/>
        </w:r>
      </w:hyperlink>
    </w:p>
    <w:p>
      <w:pPr>
        <w:pStyle w:val="TOC2"/>
        <w:tabs>
          <w:tab w:val="right" w:leader="dot" w:pos="8306"/>
        </w:tabs>
      </w:pPr>
      <w:hyperlink w:anchor="_Toc14636" w:history="1">
        <w:r>
          <w:rPr>
            <w:rFonts w:ascii="仿宋" w:eastAsia="仿宋" w:hAnsi="仿宋" w:cs="仿宋" w:hint="eastAsia"/>
            <w:lang w:eastAsia="zh-CN"/>
          </w:rPr>
          <w:t>(三)、自然灾害防范措施</w:t>
        </w:r>
        <w:r>
          <w:tab/>
        </w:r>
        <w:r>
          <w:fldChar w:fldCharType="begin"/>
        </w:r>
        <w:r>
          <w:instrText xml:space="preserve"> PAGEREF _Toc14636 \h </w:instrText>
        </w:r>
        <w:r>
          <w:fldChar w:fldCharType="separate"/>
        </w:r>
        <w:r>
          <w:t>28</w:t>
        </w:r>
        <w:r>
          <w:fldChar w:fldCharType="end"/>
        </w:r>
      </w:hyperlink>
    </w:p>
    <w:p>
      <w:pPr>
        <w:pStyle w:val="TOC2"/>
        <w:tabs>
          <w:tab w:val="right" w:leader="dot" w:pos="8306"/>
        </w:tabs>
      </w:pPr>
      <w:hyperlink w:anchor="_Toc13261" w:history="1">
        <w:r>
          <w:rPr>
            <w:rFonts w:ascii="仿宋" w:eastAsia="仿宋" w:hAnsi="仿宋" w:cs="仿宋" w:hint="eastAsia"/>
            <w:lang w:eastAsia="zh-CN"/>
          </w:rPr>
          <w:t>(四)、安全色及安全标志使用要求</w:t>
        </w:r>
        <w:r>
          <w:tab/>
        </w:r>
        <w:r>
          <w:fldChar w:fldCharType="begin"/>
        </w:r>
        <w:r>
          <w:instrText xml:space="preserve"> PAGEREF _Toc13261 \h </w:instrText>
        </w:r>
        <w:r>
          <w:fldChar w:fldCharType="separate"/>
        </w:r>
        <w:r>
          <w:t>29</w:t>
        </w:r>
        <w:r>
          <w:fldChar w:fldCharType="end"/>
        </w:r>
      </w:hyperlink>
    </w:p>
    <w:p>
      <w:pPr>
        <w:pStyle w:val="TOC2"/>
        <w:tabs>
          <w:tab w:val="right" w:leader="dot" w:pos="8306"/>
        </w:tabs>
      </w:pPr>
      <w:hyperlink w:anchor="_Toc10224" w:history="1">
        <w:r>
          <w:rPr>
            <w:rFonts w:ascii="仿宋" w:eastAsia="仿宋" w:hAnsi="仿宋" w:cs="仿宋" w:hint="eastAsia"/>
            <w:lang w:eastAsia="zh-CN"/>
          </w:rPr>
          <w:t>(五)、防尘防毒措施</w:t>
        </w:r>
        <w:r>
          <w:tab/>
        </w:r>
        <w:r>
          <w:fldChar w:fldCharType="begin"/>
        </w:r>
        <w:r>
          <w:instrText xml:space="preserve"> PAGEREF _Toc10224 \h </w:instrText>
        </w:r>
        <w:r>
          <w:fldChar w:fldCharType="separate"/>
        </w:r>
        <w:r>
          <w:t>30</w:t>
        </w:r>
        <w:r>
          <w:fldChar w:fldCharType="end"/>
        </w:r>
      </w:hyperlink>
    </w:p>
    <w:p>
      <w:pPr>
        <w:pStyle w:val="TOC2"/>
        <w:tabs>
          <w:tab w:val="right" w:leader="dot" w:pos="8306"/>
        </w:tabs>
      </w:pPr>
      <w:hyperlink w:anchor="_Toc164" w:history="1">
        <w:r>
          <w:rPr>
            <w:rFonts w:ascii="仿宋" w:eastAsia="仿宋" w:hAnsi="仿宋" w:cs="仿宋" w:hint="eastAsia"/>
            <w:lang w:eastAsia="zh-CN"/>
          </w:rPr>
          <w:t>(六)、防静电、触电防护及防雷措施</w:t>
        </w:r>
        <w:r>
          <w:tab/>
        </w:r>
        <w:r>
          <w:fldChar w:fldCharType="begin"/>
        </w:r>
        <w:r>
          <w:instrText xml:space="preserve"> PAGEREF _Toc164 \h </w:instrText>
        </w:r>
        <w:r>
          <w:fldChar w:fldCharType="separate"/>
        </w:r>
        <w:r>
          <w:t>31</w:t>
        </w:r>
        <w:r>
          <w:fldChar w:fldCharType="end"/>
        </w:r>
      </w:hyperlink>
    </w:p>
    <w:p>
      <w:pPr>
        <w:pStyle w:val="TOC2"/>
        <w:tabs>
          <w:tab w:val="right" w:leader="dot" w:pos="8306"/>
        </w:tabs>
      </w:pPr>
      <w:hyperlink w:anchor="_Toc29601" w:history="1">
        <w:r>
          <w:rPr>
            <w:rFonts w:ascii="仿宋" w:eastAsia="仿宋" w:hAnsi="仿宋" w:cs="仿宋" w:hint="eastAsia"/>
            <w:lang w:eastAsia="zh-CN"/>
          </w:rPr>
          <w:t>(七)、机械设备安全保障措施</w:t>
        </w:r>
        <w:r>
          <w:tab/>
        </w:r>
        <w:r>
          <w:fldChar w:fldCharType="begin"/>
        </w:r>
        <w:r>
          <w:instrText xml:space="preserve"> PAGEREF _Toc29601 \h </w:instrText>
        </w:r>
        <w:r>
          <w:fldChar w:fldCharType="separate"/>
        </w:r>
        <w:r>
          <w:t>32</w:t>
        </w:r>
        <w:r>
          <w:fldChar w:fldCharType="end"/>
        </w:r>
      </w:hyperlink>
    </w:p>
    <w:p>
      <w:pPr>
        <w:pStyle w:val="TOC1"/>
        <w:tabs>
          <w:tab w:val="right" w:leader="dot" w:pos="8306"/>
        </w:tabs>
      </w:pPr>
      <w:hyperlink w:anchor="_Toc3595" w:history="1">
        <w:r>
          <w:rPr>
            <w:rFonts w:ascii="仿宋" w:eastAsia="仿宋" w:hAnsi="仿宋" w:cs="仿宋" w:hint="eastAsia"/>
            <w:lang w:eastAsia="zh-CN"/>
          </w:rPr>
          <w:t>十、救护车项目财务管理</w:t>
        </w:r>
        <w:r>
          <w:tab/>
        </w:r>
        <w:r>
          <w:fldChar w:fldCharType="begin"/>
        </w:r>
        <w:r>
          <w:instrText xml:space="preserve"> PAGEREF _Toc3595 \h </w:instrText>
        </w:r>
        <w:r>
          <w:fldChar w:fldCharType="separate"/>
        </w:r>
        <w:r>
          <w:t>33</w:t>
        </w:r>
        <w:r>
          <w:fldChar w:fldCharType="end"/>
        </w:r>
      </w:hyperlink>
    </w:p>
    <w:p>
      <w:pPr>
        <w:pStyle w:val="TOC2"/>
        <w:tabs>
          <w:tab w:val="right" w:leader="dot" w:pos="8306"/>
        </w:tabs>
      </w:pPr>
      <w:hyperlink w:anchor="_Toc25759" w:history="1">
        <w:r>
          <w:rPr>
            <w:rFonts w:ascii="仿宋" w:eastAsia="仿宋" w:hAnsi="仿宋" w:cs="仿宋" w:hint="eastAsia"/>
            <w:lang w:eastAsia="zh-CN"/>
          </w:rPr>
          <w:t>(一)、资金需求大</w:t>
        </w:r>
        <w:r>
          <w:tab/>
        </w:r>
        <w:r>
          <w:fldChar w:fldCharType="begin"/>
        </w:r>
        <w:r>
          <w:instrText xml:space="preserve"> PAGEREF _Toc25759 \h </w:instrText>
        </w:r>
        <w:r>
          <w:fldChar w:fldCharType="separate"/>
        </w:r>
        <w:r>
          <w:t>33</w:t>
        </w:r>
        <w:r>
          <w:fldChar w:fldCharType="end"/>
        </w:r>
      </w:hyperlink>
    </w:p>
    <w:p>
      <w:pPr>
        <w:pStyle w:val="TOC2"/>
        <w:tabs>
          <w:tab w:val="right" w:leader="dot" w:pos="8306"/>
        </w:tabs>
      </w:pPr>
      <w:hyperlink w:anchor="_Toc12186" w:history="1">
        <w:r>
          <w:rPr>
            <w:rFonts w:ascii="仿宋" w:eastAsia="仿宋" w:hAnsi="仿宋" w:cs="仿宋" w:hint="eastAsia"/>
            <w:lang w:eastAsia="zh-CN"/>
          </w:rPr>
          <w:t>(二)、研发周期长</w:t>
        </w:r>
        <w:r>
          <w:tab/>
        </w:r>
        <w:r>
          <w:fldChar w:fldCharType="begin"/>
        </w:r>
        <w:r>
          <w:instrText xml:space="preserve"> PAGEREF _Toc12186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70" w:history="1">
        <w:r>
          <w:rPr>
            <w:rFonts w:ascii="仿宋" w:eastAsia="仿宋" w:hAnsi="仿宋" w:cs="仿宋" w:hint="eastAsia"/>
            <w:lang w:eastAsia="zh-CN"/>
          </w:rPr>
          <w:t>(三)、市场风险大</w:t>
        </w:r>
        <w:r>
          <w:tab/>
        </w:r>
        <w:r>
          <w:fldChar w:fldCharType="begin"/>
        </w:r>
        <w:r>
          <w:instrText xml:space="preserve"> PAGEREF _Toc25070 \h </w:instrText>
        </w:r>
        <w:r>
          <w:fldChar w:fldCharType="separate"/>
        </w:r>
        <w:r>
          <w:t>36</w:t>
        </w:r>
        <w:r>
          <w:fldChar w:fldCharType="end"/>
        </w:r>
      </w:hyperlink>
    </w:p>
    <w:p>
      <w:pPr>
        <w:pStyle w:val="TOC2"/>
        <w:tabs>
          <w:tab w:val="right" w:leader="dot" w:pos="8306"/>
        </w:tabs>
      </w:pPr>
      <w:hyperlink w:anchor="_Toc21204" w:history="1">
        <w:r>
          <w:rPr>
            <w:rFonts w:ascii="仿宋" w:eastAsia="仿宋" w:hAnsi="仿宋" w:cs="仿宋" w:hint="eastAsia"/>
            <w:lang w:eastAsia="zh-CN"/>
          </w:rPr>
          <w:t>(四)、利润率高</w:t>
        </w:r>
        <w:r>
          <w:tab/>
        </w:r>
        <w:r>
          <w:fldChar w:fldCharType="begin"/>
        </w:r>
        <w:r>
          <w:instrText xml:space="preserve"> PAGEREF _Toc21204 \h </w:instrText>
        </w:r>
        <w:r>
          <w:fldChar w:fldCharType="separate"/>
        </w:r>
        <w:r>
          <w:t>38</w:t>
        </w:r>
        <w:r>
          <w:fldChar w:fldCharType="end"/>
        </w:r>
      </w:hyperlink>
    </w:p>
    <w:p>
      <w:pPr>
        <w:pStyle w:val="TOC1"/>
        <w:tabs>
          <w:tab w:val="right" w:leader="dot" w:pos="8306"/>
        </w:tabs>
      </w:pPr>
      <w:hyperlink w:anchor="_Toc25454" w:history="1">
        <w:r>
          <w:rPr>
            <w:rFonts w:ascii="仿宋" w:eastAsia="仿宋" w:hAnsi="仿宋" w:cs="仿宋" w:hint="eastAsia"/>
            <w:lang w:eastAsia="zh-CN"/>
          </w:rPr>
          <w:t>十一、救护车项目环境影响分析</w:t>
        </w:r>
        <w:r>
          <w:tab/>
        </w:r>
        <w:r>
          <w:fldChar w:fldCharType="begin"/>
        </w:r>
        <w:r>
          <w:instrText xml:space="preserve"> PAGEREF _Toc25454 \h </w:instrText>
        </w:r>
        <w:r>
          <w:fldChar w:fldCharType="separate"/>
        </w:r>
        <w:r>
          <w:t>40</w:t>
        </w:r>
        <w:r>
          <w:fldChar w:fldCharType="end"/>
        </w:r>
      </w:hyperlink>
    </w:p>
    <w:p>
      <w:pPr>
        <w:pStyle w:val="TOC2"/>
        <w:tabs>
          <w:tab w:val="right" w:leader="dot" w:pos="8306"/>
        </w:tabs>
      </w:pPr>
      <w:hyperlink w:anchor="_Toc22258" w:history="1">
        <w:r>
          <w:rPr>
            <w:rFonts w:ascii="仿宋" w:eastAsia="仿宋" w:hAnsi="仿宋" w:cs="仿宋" w:hint="eastAsia"/>
            <w:lang w:eastAsia="zh-CN"/>
          </w:rPr>
          <w:t>(一)、建设区域环境质量现状</w:t>
        </w:r>
        <w:r>
          <w:tab/>
        </w:r>
        <w:r>
          <w:fldChar w:fldCharType="begin"/>
        </w:r>
        <w:r>
          <w:instrText xml:space="preserve"> PAGEREF _Toc22258 \h </w:instrText>
        </w:r>
        <w:r>
          <w:fldChar w:fldCharType="separate"/>
        </w:r>
        <w:r>
          <w:t>40</w:t>
        </w:r>
        <w:r>
          <w:fldChar w:fldCharType="end"/>
        </w:r>
      </w:hyperlink>
    </w:p>
    <w:p>
      <w:pPr>
        <w:pStyle w:val="TOC2"/>
        <w:tabs>
          <w:tab w:val="right" w:leader="dot" w:pos="8306"/>
        </w:tabs>
      </w:pPr>
      <w:hyperlink w:anchor="_Toc24289" w:history="1">
        <w:r>
          <w:rPr>
            <w:rFonts w:ascii="仿宋" w:eastAsia="仿宋" w:hAnsi="仿宋" w:cs="仿宋" w:hint="eastAsia"/>
            <w:lang w:eastAsia="zh-CN"/>
          </w:rPr>
          <w:t>(二)、建设期环境保护</w:t>
        </w:r>
        <w:r>
          <w:tab/>
        </w:r>
        <w:r>
          <w:fldChar w:fldCharType="begin"/>
        </w:r>
        <w:r>
          <w:instrText xml:space="preserve"> PAGEREF _Toc24289 \h </w:instrText>
        </w:r>
        <w:r>
          <w:fldChar w:fldCharType="separate"/>
        </w:r>
        <w:r>
          <w:t>42</w:t>
        </w:r>
        <w:r>
          <w:fldChar w:fldCharType="end"/>
        </w:r>
      </w:hyperlink>
    </w:p>
    <w:p>
      <w:pPr>
        <w:pStyle w:val="TOC2"/>
        <w:tabs>
          <w:tab w:val="right" w:leader="dot" w:pos="8306"/>
        </w:tabs>
      </w:pPr>
      <w:hyperlink w:anchor="_Toc26707" w:history="1">
        <w:r>
          <w:rPr>
            <w:rFonts w:ascii="仿宋" w:eastAsia="仿宋" w:hAnsi="仿宋" w:cs="仿宋" w:hint="eastAsia"/>
            <w:lang w:eastAsia="zh-CN"/>
          </w:rPr>
          <w:t>(三)、运营期环境保护</w:t>
        </w:r>
        <w:r>
          <w:tab/>
        </w:r>
        <w:r>
          <w:fldChar w:fldCharType="begin"/>
        </w:r>
        <w:r>
          <w:instrText xml:space="preserve"> PAGEREF _Toc26707 \h </w:instrText>
        </w:r>
        <w:r>
          <w:fldChar w:fldCharType="separate"/>
        </w:r>
        <w:r>
          <w:t>43</w:t>
        </w:r>
        <w:r>
          <w:fldChar w:fldCharType="end"/>
        </w:r>
      </w:hyperlink>
    </w:p>
    <w:p>
      <w:pPr>
        <w:pStyle w:val="TOC2"/>
        <w:tabs>
          <w:tab w:val="right" w:leader="dot" w:pos="8306"/>
        </w:tabs>
      </w:pPr>
      <w:hyperlink w:anchor="_Toc20010" w:history="1">
        <w:r>
          <w:rPr>
            <w:rFonts w:ascii="仿宋" w:eastAsia="仿宋" w:hAnsi="仿宋" w:cs="仿宋" w:hint="eastAsia"/>
            <w:lang w:eastAsia="zh-CN"/>
          </w:rPr>
          <w:t>(四)、救护车项目建设对区域经济的影响</w:t>
        </w:r>
        <w:r>
          <w:tab/>
        </w:r>
        <w:r>
          <w:fldChar w:fldCharType="begin"/>
        </w:r>
        <w:r>
          <w:instrText xml:space="preserve"> PAGEREF _Toc20010 \h </w:instrText>
        </w:r>
        <w:r>
          <w:fldChar w:fldCharType="separate"/>
        </w:r>
        <w:r>
          <w:t>45</w:t>
        </w:r>
        <w:r>
          <w:fldChar w:fldCharType="end"/>
        </w:r>
      </w:hyperlink>
    </w:p>
    <w:p>
      <w:pPr>
        <w:pStyle w:val="TOC2"/>
        <w:tabs>
          <w:tab w:val="right" w:leader="dot" w:pos="8306"/>
        </w:tabs>
      </w:pPr>
      <w:hyperlink w:anchor="_Toc9292" w:history="1">
        <w:r>
          <w:rPr>
            <w:rFonts w:ascii="仿宋" w:eastAsia="仿宋" w:hAnsi="仿宋" w:cs="仿宋" w:hint="eastAsia"/>
            <w:lang w:eastAsia="zh-CN"/>
          </w:rPr>
          <w:t>(五)、废弃物处理</w:t>
        </w:r>
        <w:r>
          <w:tab/>
        </w:r>
        <w:r>
          <w:fldChar w:fldCharType="begin"/>
        </w:r>
        <w:r>
          <w:instrText xml:space="preserve"> PAGEREF _Toc9292 \h </w:instrText>
        </w:r>
        <w:r>
          <w:fldChar w:fldCharType="separate"/>
        </w:r>
        <w:r>
          <w:t>46</w:t>
        </w:r>
        <w:r>
          <w:fldChar w:fldCharType="end"/>
        </w:r>
      </w:hyperlink>
    </w:p>
    <w:p>
      <w:pPr>
        <w:pStyle w:val="TOC2"/>
        <w:tabs>
          <w:tab w:val="right" w:leader="dot" w:pos="8306"/>
        </w:tabs>
      </w:pPr>
      <w:hyperlink w:anchor="_Toc8292" w:history="1">
        <w:r>
          <w:rPr>
            <w:rFonts w:ascii="仿宋" w:eastAsia="仿宋" w:hAnsi="仿宋" w:cs="仿宋" w:hint="eastAsia"/>
            <w:lang w:eastAsia="zh-CN"/>
          </w:rPr>
          <w:t>(六)、特殊环境影响分析</w:t>
        </w:r>
        <w:r>
          <w:tab/>
        </w:r>
        <w:r>
          <w:fldChar w:fldCharType="begin"/>
        </w:r>
        <w:r>
          <w:instrText xml:space="preserve"> PAGEREF _Toc8292 \h </w:instrText>
        </w:r>
        <w:r>
          <w:fldChar w:fldCharType="separate"/>
        </w:r>
        <w:r>
          <w:t>48</w:t>
        </w:r>
        <w:r>
          <w:fldChar w:fldCharType="end"/>
        </w:r>
      </w:hyperlink>
    </w:p>
    <w:p>
      <w:pPr>
        <w:pStyle w:val="TOC2"/>
        <w:tabs>
          <w:tab w:val="right" w:leader="dot" w:pos="8306"/>
        </w:tabs>
      </w:pPr>
      <w:hyperlink w:anchor="_Toc12374" w:history="1">
        <w:r>
          <w:rPr>
            <w:rFonts w:ascii="仿宋" w:eastAsia="仿宋" w:hAnsi="仿宋" w:cs="仿宋" w:hint="eastAsia"/>
            <w:lang w:eastAsia="zh-CN"/>
          </w:rPr>
          <w:t>(七)、清洁生产</w:t>
        </w:r>
        <w:r>
          <w:tab/>
        </w:r>
        <w:r>
          <w:fldChar w:fldCharType="begin"/>
        </w:r>
        <w:r>
          <w:instrText xml:space="preserve"> PAGEREF _Toc12374 \h </w:instrText>
        </w:r>
        <w:r>
          <w:fldChar w:fldCharType="separate"/>
        </w:r>
        <w:r>
          <w:t>49</w:t>
        </w:r>
        <w:r>
          <w:fldChar w:fldCharType="end"/>
        </w:r>
      </w:hyperlink>
    </w:p>
    <w:p>
      <w:pPr>
        <w:pStyle w:val="TOC2"/>
        <w:tabs>
          <w:tab w:val="right" w:leader="dot" w:pos="8306"/>
        </w:tabs>
      </w:pPr>
      <w:hyperlink w:anchor="_Toc13502" w:history="1">
        <w:r>
          <w:rPr>
            <w:rFonts w:ascii="仿宋" w:eastAsia="仿宋" w:hAnsi="仿宋" w:cs="仿宋" w:hint="eastAsia"/>
            <w:lang w:eastAsia="zh-CN"/>
          </w:rPr>
          <w:t>(八)、环境保护综合评价</w:t>
        </w:r>
        <w:r>
          <w:tab/>
        </w:r>
        <w:r>
          <w:fldChar w:fldCharType="begin"/>
        </w:r>
        <w:r>
          <w:instrText xml:space="preserve"> PAGEREF _Toc13502 \h </w:instrText>
        </w:r>
        <w:r>
          <w:fldChar w:fldCharType="separate"/>
        </w:r>
        <w:r>
          <w:t>50</w:t>
        </w:r>
        <w:r>
          <w:fldChar w:fldCharType="end"/>
        </w:r>
      </w:hyperlink>
    </w:p>
    <w:p>
      <w:pPr>
        <w:pStyle w:val="TOC1"/>
        <w:tabs>
          <w:tab w:val="right" w:leader="dot" w:pos="8306"/>
        </w:tabs>
      </w:pPr>
      <w:hyperlink w:anchor="_Toc2046" w:history="1">
        <w:r>
          <w:rPr>
            <w:rFonts w:ascii="仿宋" w:eastAsia="仿宋" w:hAnsi="仿宋" w:cs="仿宋" w:hint="eastAsia"/>
            <w:lang w:eastAsia="zh-CN"/>
          </w:rPr>
          <w:t>十二、救护车项目经营效益</w:t>
        </w:r>
        <w:r>
          <w:tab/>
        </w:r>
        <w:r>
          <w:fldChar w:fldCharType="begin"/>
        </w:r>
        <w:r>
          <w:instrText xml:space="preserve"> PAGEREF _Toc2046 \h </w:instrText>
        </w:r>
        <w:r>
          <w:fldChar w:fldCharType="separate"/>
        </w:r>
        <w:r>
          <w:t>51</w:t>
        </w:r>
        <w:r>
          <w:fldChar w:fldCharType="end"/>
        </w:r>
      </w:hyperlink>
    </w:p>
    <w:p>
      <w:pPr>
        <w:pStyle w:val="TOC2"/>
        <w:tabs>
          <w:tab w:val="right" w:leader="dot" w:pos="8306"/>
        </w:tabs>
      </w:pPr>
      <w:hyperlink w:anchor="_Toc13639" w:history="1">
        <w:r>
          <w:rPr>
            <w:rFonts w:ascii="仿宋" w:eastAsia="仿宋" w:hAnsi="仿宋" w:cs="仿宋" w:hint="eastAsia"/>
            <w:lang w:eastAsia="zh-CN"/>
          </w:rPr>
          <w:t>(一)、经济评价财务测算</w:t>
        </w:r>
        <w:r>
          <w:tab/>
        </w:r>
        <w:r>
          <w:fldChar w:fldCharType="begin"/>
        </w:r>
        <w:r>
          <w:instrText xml:space="preserve"> PAGEREF _Toc13639 \h </w:instrText>
        </w:r>
        <w:r>
          <w:fldChar w:fldCharType="separate"/>
        </w:r>
        <w:r>
          <w:t>51</w:t>
        </w:r>
        <w:r>
          <w:fldChar w:fldCharType="end"/>
        </w:r>
      </w:hyperlink>
    </w:p>
    <w:p>
      <w:pPr>
        <w:pStyle w:val="TOC2"/>
        <w:tabs>
          <w:tab w:val="right" w:leader="dot" w:pos="8306"/>
        </w:tabs>
      </w:pPr>
      <w:hyperlink w:anchor="_Toc7936" w:history="1">
        <w:r>
          <w:rPr>
            <w:rFonts w:ascii="仿宋" w:eastAsia="仿宋" w:hAnsi="仿宋" w:cs="仿宋" w:hint="eastAsia"/>
            <w:lang w:eastAsia="zh-CN"/>
          </w:rPr>
          <w:t>(二)、救护车项目盈利能力分析</w:t>
        </w:r>
        <w:r>
          <w:tab/>
        </w:r>
        <w:r>
          <w:fldChar w:fldCharType="begin"/>
        </w:r>
        <w:r>
          <w:instrText xml:space="preserve"> PAGEREF _Toc7936 \h </w:instrText>
        </w:r>
        <w:r>
          <w:fldChar w:fldCharType="separate"/>
        </w:r>
        <w:r>
          <w:t>52</w:t>
        </w:r>
        <w:r>
          <w:fldChar w:fldCharType="end"/>
        </w:r>
      </w:hyperlink>
    </w:p>
    <w:p>
      <w:pPr>
        <w:pStyle w:val="TOC1"/>
        <w:tabs>
          <w:tab w:val="right" w:leader="dot" w:pos="8306"/>
        </w:tabs>
      </w:pPr>
      <w:hyperlink w:anchor="_Toc6414" w:history="1">
        <w:r>
          <w:rPr>
            <w:rFonts w:ascii="仿宋" w:eastAsia="仿宋" w:hAnsi="仿宋" w:cs="仿宋" w:hint="eastAsia"/>
            <w:lang w:eastAsia="zh-CN"/>
          </w:rPr>
          <w:t>十三、质量管理体系</w:t>
        </w:r>
        <w:r>
          <w:tab/>
        </w:r>
        <w:r>
          <w:fldChar w:fldCharType="begin"/>
        </w:r>
        <w:r>
          <w:instrText xml:space="preserve"> PAGEREF _Toc6414 \h </w:instrText>
        </w:r>
        <w:r>
          <w:fldChar w:fldCharType="separate"/>
        </w:r>
        <w:r>
          <w:t>53</w:t>
        </w:r>
        <w:r>
          <w:fldChar w:fldCharType="end"/>
        </w:r>
      </w:hyperlink>
    </w:p>
    <w:p>
      <w:pPr>
        <w:pStyle w:val="TOC2"/>
        <w:tabs>
          <w:tab w:val="right" w:leader="dot" w:pos="8306"/>
        </w:tabs>
      </w:pPr>
      <w:hyperlink w:anchor="_Toc8551" w:history="1">
        <w:r>
          <w:rPr>
            <w:rFonts w:ascii="仿宋" w:eastAsia="仿宋" w:hAnsi="仿宋" w:cs="仿宋" w:hint="eastAsia"/>
            <w:lang w:eastAsia="zh-CN"/>
          </w:rPr>
          <w:t>(一)、质量目标与方针</w:t>
        </w:r>
        <w:r>
          <w:tab/>
        </w:r>
        <w:r>
          <w:fldChar w:fldCharType="begin"/>
        </w:r>
        <w:r>
          <w:instrText xml:space="preserve"> PAGEREF _Toc8551 \h </w:instrText>
        </w:r>
        <w:r>
          <w:fldChar w:fldCharType="separate"/>
        </w:r>
        <w:r>
          <w:t>53</w:t>
        </w:r>
        <w:r>
          <w:fldChar w:fldCharType="end"/>
        </w:r>
      </w:hyperlink>
    </w:p>
    <w:p>
      <w:pPr>
        <w:pStyle w:val="TOC2"/>
        <w:tabs>
          <w:tab w:val="right" w:leader="dot" w:pos="8306"/>
        </w:tabs>
      </w:pPr>
      <w:hyperlink w:anchor="_Toc4159" w:history="1">
        <w:r>
          <w:rPr>
            <w:rFonts w:ascii="仿宋" w:eastAsia="仿宋" w:hAnsi="仿宋" w:cs="仿宋" w:hint="eastAsia"/>
            <w:lang w:eastAsia="zh-CN"/>
          </w:rPr>
          <w:t>(二)、质量管理责任</w:t>
        </w:r>
        <w:r>
          <w:tab/>
        </w:r>
        <w:r>
          <w:fldChar w:fldCharType="begin"/>
        </w:r>
        <w:r>
          <w:instrText xml:space="preserve"> PAGEREF _Toc4159 \h </w:instrText>
        </w:r>
        <w:r>
          <w:fldChar w:fldCharType="separate"/>
        </w:r>
        <w:r>
          <w:t>54</w:t>
        </w:r>
        <w:r>
          <w:fldChar w:fldCharType="end"/>
        </w:r>
      </w:hyperlink>
    </w:p>
    <w:p>
      <w:pPr>
        <w:pStyle w:val="TOC2"/>
        <w:tabs>
          <w:tab w:val="right" w:leader="dot" w:pos="8306"/>
        </w:tabs>
      </w:pPr>
      <w:hyperlink w:anchor="_Toc10685" w:history="1">
        <w:r>
          <w:rPr>
            <w:rFonts w:ascii="仿宋" w:eastAsia="仿宋" w:hAnsi="仿宋" w:cs="仿宋" w:hint="eastAsia"/>
            <w:lang w:eastAsia="zh-CN"/>
          </w:rPr>
          <w:t>(三)、质量管理体系文件</w:t>
        </w:r>
        <w:r>
          <w:tab/>
        </w:r>
        <w:r>
          <w:fldChar w:fldCharType="begin"/>
        </w:r>
        <w:r>
          <w:instrText xml:space="preserve"> PAGEREF _Toc10685 \h </w:instrText>
        </w:r>
        <w:r>
          <w:fldChar w:fldCharType="separate"/>
        </w:r>
        <w:r>
          <w:t>55</w:t>
        </w:r>
        <w:r>
          <w:fldChar w:fldCharType="end"/>
        </w:r>
      </w:hyperlink>
    </w:p>
    <w:p>
      <w:pPr>
        <w:pStyle w:val="TOC2"/>
        <w:tabs>
          <w:tab w:val="right" w:leader="dot" w:pos="8306"/>
        </w:tabs>
      </w:pPr>
      <w:hyperlink w:anchor="_Toc29218" w:history="1">
        <w:r>
          <w:rPr>
            <w:rFonts w:ascii="仿宋" w:eastAsia="仿宋" w:hAnsi="仿宋" w:cs="仿宋" w:hint="eastAsia"/>
            <w:lang w:eastAsia="zh-CN"/>
          </w:rPr>
          <w:t>(四)、质量培训与教育</w:t>
        </w:r>
        <w:r>
          <w:tab/>
        </w:r>
        <w:r>
          <w:fldChar w:fldCharType="begin"/>
        </w:r>
        <w:r>
          <w:instrText xml:space="preserve"> PAGEREF _Toc29218 \h </w:instrText>
        </w:r>
        <w:r>
          <w:fldChar w:fldCharType="separate"/>
        </w:r>
        <w:r>
          <w:t>57</w:t>
        </w:r>
        <w:r>
          <w:fldChar w:fldCharType="end"/>
        </w:r>
      </w:hyperlink>
    </w:p>
    <w:p>
      <w:pPr>
        <w:pStyle w:val="TOC2"/>
        <w:tabs>
          <w:tab w:val="right" w:leader="dot" w:pos="8306"/>
        </w:tabs>
      </w:pPr>
      <w:hyperlink w:anchor="_Toc17793" w:history="1">
        <w:r>
          <w:rPr>
            <w:rFonts w:ascii="仿宋" w:eastAsia="仿宋" w:hAnsi="仿宋" w:cs="仿宋" w:hint="eastAsia"/>
            <w:lang w:eastAsia="zh-CN"/>
          </w:rPr>
          <w:t>(五)、质量审核与评价</w:t>
        </w:r>
        <w:r>
          <w:tab/>
        </w:r>
        <w:r>
          <w:fldChar w:fldCharType="begin"/>
        </w:r>
        <w:r>
          <w:instrText xml:space="preserve"> PAGEREF _Toc17793 \h </w:instrText>
        </w:r>
        <w:r>
          <w:fldChar w:fldCharType="separate"/>
        </w:r>
        <w:r>
          <w:t>59</w:t>
        </w:r>
        <w:r>
          <w:fldChar w:fldCharType="end"/>
        </w:r>
      </w:hyperlink>
    </w:p>
    <w:p>
      <w:pPr>
        <w:pStyle w:val="TOC2"/>
        <w:tabs>
          <w:tab w:val="right" w:leader="dot" w:pos="8306"/>
        </w:tabs>
      </w:pPr>
      <w:hyperlink w:anchor="_Toc17454" w:history="1">
        <w:r>
          <w:rPr>
            <w:rFonts w:ascii="仿宋" w:eastAsia="仿宋" w:hAnsi="仿宋" w:cs="仿宋" w:hint="eastAsia"/>
            <w:lang w:eastAsia="zh-CN"/>
          </w:rPr>
          <w:t>(六)、不符合与纠正措施</w:t>
        </w:r>
        <w:r>
          <w:tab/>
        </w:r>
        <w:r>
          <w:fldChar w:fldCharType="begin"/>
        </w:r>
        <w:r>
          <w:instrText xml:space="preserve"> PAGEREF _Toc17454 \h </w:instrText>
        </w:r>
        <w:r>
          <w:fldChar w:fldCharType="separate"/>
        </w:r>
        <w:r>
          <w:t>60</w:t>
        </w:r>
        <w:r>
          <w:fldChar w:fldCharType="end"/>
        </w:r>
      </w:hyperlink>
    </w:p>
    <w:p>
      <w:pPr>
        <w:pStyle w:val="TOC1"/>
        <w:tabs>
          <w:tab w:val="right" w:leader="dot" w:pos="8306"/>
        </w:tabs>
      </w:pPr>
      <w:hyperlink w:anchor="_Toc8827" w:history="1">
        <w:r>
          <w:rPr>
            <w:rFonts w:ascii="仿宋" w:eastAsia="仿宋" w:hAnsi="仿宋" w:cs="仿宋" w:hint="eastAsia"/>
            <w:lang w:eastAsia="zh-CN"/>
          </w:rPr>
          <w:t>十四、风险识别与分类</w:t>
        </w:r>
        <w:r>
          <w:tab/>
        </w:r>
        <w:r>
          <w:fldChar w:fldCharType="begin"/>
        </w:r>
        <w:r>
          <w:instrText xml:space="preserve"> PAGEREF _Toc8827 \h </w:instrText>
        </w:r>
        <w:r>
          <w:fldChar w:fldCharType="separate"/>
        </w:r>
        <w:r>
          <w:t>61</w:t>
        </w:r>
        <w:r>
          <w:fldChar w:fldCharType="end"/>
        </w:r>
      </w:hyperlink>
    </w:p>
    <w:p>
      <w:pPr>
        <w:pStyle w:val="TOC2"/>
        <w:tabs>
          <w:tab w:val="right" w:leader="dot" w:pos="8306"/>
        </w:tabs>
      </w:pPr>
      <w:hyperlink w:anchor="_Toc27271" w:history="1">
        <w:r>
          <w:rPr>
            <w:rFonts w:ascii="仿宋" w:eastAsia="仿宋" w:hAnsi="仿宋" w:cs="仿宋" w:hint="eastAsia"/>
            <w:lang w:eastAsia="zh-CN"/>
          </w:rPr>
          <w:t>(一)、风险识别</w:t>
        </w:r>
        <w:r>
          <w:tab/>
        </w:r>
        <w:r>
          <w:fldChar w:fldCharType="begin"/>
        </w:r>
        <w:r>
          <w:instrText xml:space="preserve"> PAGEREF _Toc27271 \h </w:instrText>
        </w:r>
        <w:r>
          <w:fldChar w:fldCharType="separate"/>
        </w:r>
        <w:r>
          <w:t>61</w:t>
        </w:r>
        <w:r>
          <w:fldChar w:fldCharType="end"/>
        </w:r>
      </w:hyperlink>
    </w:p>
    <w:p>
      <w:pPr>
        <w:pStyle w:val="TOC2"/>
        <w:tabs>
          <w:tab w:val="right" w:leader="dot" w:pos="8306"/>
        </w:tabs>
      </w:pPr>
      <w:hyperlink w:anchor="_Toc21430" w:history="1">
        <w:r>
          <w:rPr>
            <w:rFonts w:ascii="仿宋" w:eastAsia="仿宋" w:hAnsi="仿宋" w:cs="仿宋" w:hint="eastAsia"/>
            <w:lang w:eastAsia="zh-CN"/>
          </w:rPr>
          <w:t>(二)、风险分类</w:t>
        </w:r>
        <w:r>
          <w:tab/>
        </w:r>
        <w:r>
          <w:fldChar w:fldCharType="begin"/>
        </w:r>
        <w:r>
          <w:instrText xml:space="preserve"> PAGEREF _Toc21430 \h </w:instrText>
        </w:r>
        <w:r>
          <w:fldChar w:fldCharType="separate"/>
        </w:r>
        <w:r>
          <w:t>62</w:t>
        </w:r>
        <w:r>
          <w:fldChar w:fldCharType="end"/>
        </w:r>
      </w:hyperlink>
    </w:p>
    <w:p>
      <w:pPr>
        <w:pStyle w:val="TOC1"/>
        <w:tabs>
          <w:tab w:val="right" w:leader="dot" w:pos="8306"/>
        </w:tabs>
      </w:pPr>
      <w:hyperlink w:anchor="_Toc21924" w:history="1">
        <w:r>
          <w:rPr>
            <w:rFonts w:ascii="仿宋" w:eastAsia="仿宋" w:hAnsi="仿宋" w:cs="仿宋" w:hint="eastAsia"/>
            <w:lang w:eastAsia="zh-CN"/>
          </w:rPr>
          <w:t>十五、救护车项目实施时间节点</w:t>
        </w:r>
        <w:r>
          <w:tab/>
        </w:r>
        <w:r>
          <w:fldChar w:fldCharType="begin"/>
        </w:r>
        <w:r>
          <w:instrText xml:space="preserve"> PAGEREF _Toc21924 \h </w:instrText>
        </w:r>
        <w:r>
          <w:fldChar w:fldCharType="separate"/>
        </w:r>
        <w:r>
          <w:t>64</w:t>
        </w:r>
        <w:r>
          <w:fldChar w:fldCharType="end"/>
        </w:r>
      </w:hyperlink>
    </w:p>
    <w:p>
      <w:pPr>
        <w:pStyle w:val="TOC2"/>
        <w:tabs>
          <w:tab w:val="right" w:leader="dot" w:pos="8306"/>
        </w:tabs>
      </w:pPr>
      <w:hyperlink w:anchor="_Toc21272" w:history="1">
        <w:r>
          <w:rPr>
            <w:rFonts w:ascii="仿宋" w:eastAsia="仿宋" w:hAnsi="仿宋" w:cs="仿宋" w:hint="eastAsia"/>
            <w:lang w:eastAsia="zh-CN"/>
          </w:rPr>
          <w:t>(一)、救护车项目启动阶段时间节点</w:t>
        </w:r>
        <w:r>
          <w:tab/>
        </w:r>
        <w:r>
          <w:fldChar w:fldCharType="begin"/>
        </w:r>
        <w:r>
          <w:instrText xml:space="preserve"> PAGEREF _Toc21272 \h </w:instrText>
        </w:r>
        <w:r>
          <w:fldChar w:fldCharType="separate"/>
        </w:r>
        <w:r>
          <w:t>64</w:t>
        </w:r>
        <w:r>
          <w:fldChar w:fldCharType="end"/>
        </w:r>
      </w:hyperlink>
    </w:p>
    <w:p>
      <w:pPr>
        <w:pStyle w:val="TOC2"/>
        <w:tabs>
          <w:tab w:val="right" w:leader="dot" w:pos="8306"/>
        </w:tabs>
      </w:pPr>
      <w:hyperlink w:anchor="_Toc24050" w:history="1">
        <w:r>
          <w:rPr>
            <w:rFonts w:ascii="仿宋" w:eastAsia="仿宋" w:hAnsi="仿宋" w:cs="仿宋" w:hint="eastAsia"/>
            <w:lang w:eastAsia="zh-CN"/>
          </w:rPr>
          <w:t>(二)、救护车项目执行阶段时间节点</w:t>
        </w:r>
        <w:r>
          <w:tab/>
        </w:r>
        <w:r>
          <w:fldChar w:fldCharType="begin"/>
        </w:r>
        <w:r>
          <w:instrText xml:space="preserve"> PAGEREF _Toc24050 \h </w:instrText>
        </w:r>
        <w:r>
          <w:fldChar w:fldCharType="separate"/>
        </w:r>
        <w:r>
          <w:t>65</w:t>
        </w:r>
        <w:r>
          <w:fldChar w:fldCharType="end"/>
        </w:r>
      </w:hyperlink>
    </w:p>
    <w:p>
      <w:pPr>
        <w:pStyle w:val="TOC2"/>
        <w:tabs>
          <w:tab w:val="right" w:leader="dot" w:pos="8306"/>
        </w:tabs>
      </w:pPr>
      <w:hyperlink w:anchor="_Toc19701" w:history="1">
        <w:r>
          <w:rPr>
            <w:rFonts w:ascii="仿宋" w:eastAsia="仿宋" w:hAnsi="仿宋" w:cs="仿宋" w:hint="eastAsia"/>
            <w:lang w:eastAsia="zh-CN"/>
          </w:rPr>
          <w:t>(三)、救护车项目完成阶段时间节点</w:t>
        </w:r>
        <w:r>
          <w:tab/>
        </w:r>
        <w:r>
          <w:fldChar w:fldCharType="begin"/>
        </w:r>
        <w:r>
          <w:instrText xml:space="preserve"> PAGEREF _Toc19701 \h </w:instrText>
        </w:r>
        <w:r>
          <w:fldChar w:fldCharType="separate"/>
        </w:r>
        <w:r>
          <w:t>66</w:t>
        </w:r>
        <w:r>
          <w:fldChar w:fldCharType="end"/>
        </w:r>
      </w:hyperlink>
    </w:p>
    <w:p>
      <w:pPr>
        <w:pStyle w:val="TOC1"/>
        <w:tabs>
          <w:tab w:val="right" w:leader="dot" w:pos="8306"/>
        </w:tabs>
      </w:pPr>
      <w:hyperlink w:anchor="_Toc17830" w:history="1">
        <w:r>
          <w:rPr>
            <w:rFonts w:ascii="仿宋" w:eastAsia="仿宋" w:hAnsi="仿宋" w:cs="仿宋" w:hint="eastAsia"/>
            <w:lang w:eastAsia="zh-CN"/>
          </w:rPr>
          <w:t>十六、营销与推广策略</w:t>
        </w:r>
        <w:r>
          <w:tab/>
        </w:r>
        <w:r>
          <w:fldChar w:fldCharType="begin"/>
        </w:r>
        <w:r>
          <w:instrText xml:space="preserve"> PAGEREF _Toc17830 \h </w:instrText>
        </w:r>
        <w:r>
          <w:fldChar w:fldCharType="separate"/>
        </w:r>
        <w:r>
          <w:t>67</w:t>
        </w:r>
        <w:r>
          <w:fldChar w:fldCharType="end"/>
        </w:r>
      </w:hyperlink>
    </w:p>
    <w:p>
      <w:pPr>
        <w:pStyle w:val="TOC2"/>
        <w:tabs>
          <w:tab w:val="right" w:leader="dot" w:pos="8306"/>
        </w:tabs>
      </w:pPr>
      <w:hyperlink w:anchor="_Toc27926" w:history="1">
        <w:r>
          <w:rPr>
            <w:rFonts w:ascii="仿宋" w:eastAsia="仿宋" w:hAnsi="仿宋" w:cs="仿宋" w:hint="eastAsia"/>
            <w:lang w:eastAsia="zh-CN"/>
          </w:rPr>
          <w:t>(一)、产品/服务定位与特点</w:t>
        </w:r>
        <w:r>
          <w:tab/>
        </w:r>
        <w:r>
          <w:fldChar w:fldCharType="begin"/>
        </w:r>
        <w:r>
          <w:instrText xml:space="preserve"> PAGEREF _Toc27926 \h </w:instrText>
        </w:r>
        <w:r>
          <w:fldChar w:fldCharType="separate"/>
        </w:r>
        <w:r>
          <w:t>67</w:t>
        </w:r>
        <w:r>
          <w:fldChar w:fldCharType="end"/>
        </w:r>
      </w:hyperlink>
    </w:p>
    <w:p>
      <w:pPr>
        <w:pStyle w:val="TOC2"/>
        <w:tabs>
          <w:tab w:val="right" w:leader="dot" w:pos="8306"/>
        </w:tabs>
      </w:pPr>
      <w:hyperlink w:anchor="_Toc23079" w:history="1">
        <w:r>
          <w:rPr>
            <w:rFonts w:ascii="仿宋" w:eastAsia="仿宋" w:hAnsi="仿宋" w:cs="仿宋" w:hint="eastAsia"/>
            <w:lang w:eastAsia="zh-CN"/>
          </w:rPr>
          <w:t>(二)、市场定位与竞争分析</w:t>
        </w:r>
        <w:r>
          <w:tab/>
        </w:r>
        <w:r>
          <w:fldChar w:fldCharType="begin"/>
        </w:r>
        <w:r>
          <w:instrText xml:space="preserve"> PAGEREF _Toc23079 \h </w:instrText>
        </w:r>
        <w:r>
          <w:fldChar w:fldCharType="separate"/>
        </w:r>
        <w:r>
          <w:t>68</w:t>
        </w:r>
        <w:r>
          <w:fldChar w:fldCharType="end"/>
        </w:r>
      </w:hyperlink>
    </w:p>
    <w:p>
      <w:pPr>
        <w:pStyle w:val="TOC2"/>
        <w:tabs>
          <w:tab w:val="right" w:leader="dot" w:pos="8306"/>
        </w:tabs>
      </w:pPr>
      <w:hyperlink w:anchor="_Toc24836" w:history="1">
        <w:r>
          <w:rPr>
            <w:rFonts w:ascii="仿宋" w:eastAsia="仿宋" w:hAnsi="仿宋" w:cs="仿宋" w:hint="eastAsia"/>
            <w:lang w:eastAsia="zh-CN"/>
          </w:rPr>
          <w:t>(三)、营销渠道与策略</w:t>
        </w:r>
        <w:r>
          <w:tab/>
        </w:r>
        <w:r>
          <w:fldChar w:fldCharType="begin"/>
        </w:r>
        <w:r>
          <w:instrText xml:space="preserve"> PAGEREF _Toc24836 \h </w:instrText>
        </w:r>
        <w:r>
          <w:fldChar w:fldCharType="separate"/>
        </w:r>
        <w:r>
          <w:t>70</w:t>
        </w:r>
        <w:r>
          <w:fldChar w:fldCharType="end"/>
        </w:r>
      </w:hyperlink>
    </w:p>
    <w:p>
      <w:pPr>
        <w:pStyle w:val="TOC2"/>
        <w:tabs>
          <w:tab w:val="right" w:leader="dot" w:pos="8306"/>
        </w:tabs>
      </w:pPr>
      <w:hyperlink w:anchor="_Toc14767" w:history="1">
        <w:r>
          <w:rPr>
            <w:rFonts w:ascii="仿宋" w:eastAsia="仿宋" w:hAnsi="仿宋" w:cs="仿宋" w:hint="eastAsia"/>
            <w:lang w:eastAsia="zh-CN"/>
          </w:rPr>
          <w:t>(四)、推广与宣传活动</w:t>
        </w:r>
        <w:r>
          <w:tab/>
        </w:r>
        <w:r>
          <w:fldChar w:fldCharType="begin"/>
        </w:r>
        <w:r>
          <w:instrText xml:space="preserve"> PAGEREF _Toc14767 \h </w:instrText>
        </w:r>
        <w:r>
          <w:fldChar w:fldCharType="separate"/>
        </w:r>
        <w:r>
          <w:t>71</w:t>
        </w:r>
        <w:r>
          <w:fldChar w:fldCharType="end"/>
        </w:r>
      </w:hyperlink>
    </w:p>
    <w:p>
      <w:pPr>
        <w:pStyle w:val="TOC1"/>
        <w:tabs>
          <w:tab w:val="right" w:leader="dot" w:pos="8306"/>
        </w:tabs>
      </w:pPr>
      <w:hyperlink w:anchor="_Toc8598" w:history="1">
        <w:r>
          <w:rPr>
            <w:rFonts w:ascii="仿宋" w:eastAsia="仿宋" w:hAnsi="仿宋" w:cs="仿宋" w:hint="eastAsia"/>
            <w:lang w:eastAsia="zh-CN"/>
          </w:rPr>
          <w:t>十七、救护车项目实施保障措施</w:t>
        </w:r>
        <w:r>
          <w:tab/>
        </w:r>
        <w:r>
          <w:fldChar w:fldCharType="begin"/>
        </w:r>
        <w:r>
          <w:instrText xml:space="preserve"> PAGEREF _Toc8598 \h </w:instrText>
        </w:r>
        <w:r>
          <w:fldChar w:fldCharType="separate"/>
        </w:r>
        <w:r>
          <w:t>76</w:t>
        </w:r>
        <w:r>
          <w:fldChar w:fldCharType="end"/>
        </w:r>
      </w:hyperlink>
    </w:p>
    <w:p>
      <w:pPr>
        <w:pStyle w:val="TOC2"/>
        <w:tabs>
          <w:tab w:val="right" w:leader="dot" w:pos="8306"/>
        </w:tabs>
      </w:pPr>
      <w:hyperlink w:anchor="_Toc10009" w:history="1">
        <w:r>
          <w:rPr>
            <w:rFonts w:ascii="仿宋" w:eastAsia="仿宋" w:hAnsi="仿宋" w:cs="仿宋" w:hint="eastAsia"/>
            <w:lang w:eastAsia="zh-CN"/>
          </w:rPr>
          <w:t>(一)、救护车项目实施保障机制</w:t>
        </w:r>
        <w:r>
          <w:tab/>
        </w:r>
        <w:r>
          <w:fldChar w:fldCharType="begin"/>
        </w:r>
        <w:r>
          <w:instrText xml:space="preserve"> PAGEREF _Toc10009 \h </w:instrText>
        </w:r>
        <w:r>
          <w:fldChar w:fldCharType="separate"/>
        </w:r>
        <w:r>
          <w:t>76</w:t>
        </w:r>
        <w:r>
          <w:fldChar w:fldCharType="end"/>
        </w:r>
      </w:hyperlink>
    </w:p>
    <w:p>
      <w:pPr>
        <w:pStyle w:val="TOC2"/>
        <w:tabs>
          <w:tab w:val="right" w:leader="dot" w:pos="8306"/>
        </w:tabs>
      </w:pPr>
      <w:hyperlink w:anchor="_Toc26136" w:history="1">
        <w:r>
          <w:rPr>
            <w:rFonts w:ascii="仿宋" w:eastAsia="仿宋" w:hAnsi="仿宋" w:cs="仿宋" w:hint="eastAsia"/>
            <w:lang w:eastAsia="zh-CN"/>
          </w:rPr>
          <w:t>(二)、救护车项目法律合规要求</w:t>
        </w:r>
        <w:r>
          <w:tab/>
        </w:r>
        <w:r>
          <w:fldChar w:fldCharType="begin"/>
        </w:r>
        <w:r>
          <w:instrText xml:space="preserve"> PAGEREF _Toc26136 \h </w:instrText>
        </w:r>
        <w:r>
          <w:fldChar w:fldCharType="separate"/>
        </w:r>
        <w:r>
          <w:t>79</w:t>
        </w:r>
        <w:r>
          <w:fldChar w:fldCharType="end"/>
        </w:r>
      </w:hyperlink>
    </w:p>
    <w:p>
      <w:pPr>
        <w:pStyle w:val="TOC2"/>
        <w:tabs>
          <w:tab w:val="right" w:leader="dot" w:pos="8306"/>
        </w:tabs>
      </w:pPr>
      <w:hyperlink w:anchor="_Toc25845" w:history="1">
        <w:r>
          <w:rPr>
            <w:rFonts w:ascii="仿宋" w:eastAsia="仿宋" w:hAnsi="仿宋" w:cs="仿宋" w:hint="eastAsia"/>
            <w:lang w:eastAsia="zh-CN"/>
          </w:rPr>
          <w:t>(三)、救护车项目合同管理与法律事务</w:t>
        </w:r>
        <w:r>
          <w:tab/>
        </w:r>
        <w:r>
          <w:fldChar w:fldCharType="begin"/>
        </w:r>
        <w:r>
          <w:instrText xml:space="preserve"> PAGEREF _Toc25845 \h </w:instrText>
        </w:r>
        <w:r>
          <w:fldChar w:fldCharType="separate"/>
        </w:r>
        <w:r>
          <w:t>83</w:t>
        </w:r>
        <w:r>
          <w:fldChar w:fldCharType="end"/>
        </w:r>
      </w:hyperlink>
    </w:p>
    <w:p>
      <w:pPr>
        <w:pStyle w:val="TOC2"/>
        <w:tabs>
          <w:tab w:val="right" w:leader="dot" w:pos="8306"/>
        </w:tabs>
      </w:pPr>
      <w:hyperlink w:anchor="_Toc30084" w:history="1">
        <w:r>
          <w:rPr>
            <w:rFonts w:ascii="仿宋" w:eastAsia="仿宋" w:hAnsi="仿宋" w:cs="仿宋" w:hint="eastAsia"/>
            <w:lang w:eastAsia="zh-CN"/>
          </w:rPr>
          <w:t>(四)、救护车项目知识产权保护策略</w:t>
        </w:r>
        <w:r>
          <w:tab/>
        </w:r>
        <w:r>
          <w:fldChar w:fldCharType="begin"/>
        </w:r>
        <w:r>
          <w:instrText xml:space="preserve"> PAGEREF _Toc30084 \h </w:instrText>
        </w:r>
        <w:r>
          <w:fldChar w:fldCharType="separate"/>
        </w:r>
        <w:r>
          <w:t>90</w:t>
        </w:r>
        <w:r>
          <w:fldChar w:fldCharType="end"/>
        </w:r>
      </w:hyperlink>
    </w:p>
    <w:p>
      <w:pPr>
        <w:pStyle w:val="TOC1"/>
        <w:tabs>
          <w:tab w:val="right" w:leader="dot" w:pos="8306"/>
        </w:tabs>
      </w:pPr>
      <w:hyperlink w:anchor="_Toc6739" w:history="1">
        <w:r>
          <w:rPr>
            <w:rFonts w:ascii="仿宋" w:eastAsia="仿宋" w:hAnsi="仿宋" w:cs="仿宋" w:hint="eastAsia"/>
            <w:lang w:eastAsia="zh-CN"/>
          </w:rPr>
          <w:t>十八、救护车项目治理与监督</w:t>
        </w:r>
        <w:r>
          <w:tab/>
        </w:r>
        <w:r>
          <w:fldChar w:fldCharType="begin"/>
        </w:r>
        <w:r>
          <w:instrText xml:space="preserve"> PAGEREF _Toc6739 \h </w:instrText>
        </w:r>
        <w:r>
          <w:fldChar w:fldCharType="separate"/>
        </w:r>
        <w:r>
          <w:t>92</w:t>
        </w:r>
        <w:r>
          <w:fldChar w:fldCharType="end"/>
        </w:r>
      </w:hyperlink>
    </w:p>
    <w:p>
      <w:pPr>
        <w:pStyle w:val="TOC2"/>
        <w:tabs>
          <w:tab w:val="right" w:leader="dot" w:pos="8306"/>
        </w:tabs>
      </w:pPr>
      <w:hyperlink w:anchor="_Toc28323" w:history="1">
        <w:r>
          <w:rPr>
            <w:rFonts w:ascii="仿宋" w:eastAsia="仿宋" w:hAnsi="仿宋" w:cs="仿宋" w:hint="eastAsia"/>
            <w:lang w:eastAsia="zh-CN"/>
          </w:rPr>
          <w:t>(一)、救护车项目治理结构</w:t>
        </w:r>
        <w:r>
          <w:tab/>
        </w:r>
        <w:r>
          <w:fldChar w:fldCharType="begin"/>
        </w:r>
        <w:r>
          <w:instrText xml:space="preserve"> PAGEREF _Toc28323 \h </w:instrText>
        </w:r>
        <w:r>
          <w:fldChar w:fldCharType="separate"/>
        </w:r>
        <w:r>
          <w:t>92</w:t>
        </w:r>
        <w:r>
          <w:fldChar w:fldCharType="end"/>
        </w:r>
      </w:hyperlink>
    </w:p>
    <w:p>
      <w:pPr>
        <w:pStyle w:val="TOC2"/>
        <w:tabs>
          <w:tab w:val="right" w:leader="dot" w:pos="8306"/>
        </w:tabs>
      </w:pPr>
      <w:hyperlink w:anchor="_Toc5869" w:history="1">
        <w:r>
          <w:rPr>
            <w:rFonts w:ascii="仿宋" w:eastAsia="仿宋" w:hAnsi="仿宋" w:cs="仿宋" w:hint="eastAsia"/>
            <w:lang w:eastAsia="zh-CN"/>
          </w:rPr>
          <w:t>(二)、监督与审计</w:t>
        </w:r>
        <w:r>
          <w:tab/>
        </w:r>
        <w:r>
          <w:fldChar w:fldCharType="begin"/>
        </w:r>
        <w:r>
          <w:instrText xml:space="preserve"> PAGEREF _Toc5869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60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的技术管理特点体现在其创新导向。通过引入最先进的技术趋势和解决方案，救护车项目致力于提升科技含量、提高质量和效率水平。这意味着我们将采用最新的工具和方法，确保救护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救护车项目技术管理的显著特征。通过整合不同领域的技术资源，我们实现了跨学科的协同工作。这有助于优化技术架构，提高整体效能。此外，整合性策略还促进了不同技术团队之间的紧密沟通和高效合作，确保救护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救护车项目所采用的技术。通过不断优化技术方案，救护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救护车项目团队将在救护车项目初期识别可能的技术风险，并采取相应的预防和应对措施。通过建立健全的风险评估机制，救护车项目能够在实施过程中及时发现并解决潜在的技术问题，保障救护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通过这些独特的技术管理特点，我们确信在救护车项目中，技术将成为救护车项目成功的有力支持。这一深度剖析揭示了技术管理在救护车项目实施中的关键作用，为救护车项目的技术基础奠定了坚实的基础。</w:t>
      </w:r>
    </w:p>
    <w:p>
      <w:pPr>
        <w:pStyle w:val="Heading2"/>
        <w:ind w:firstLine="560" w:firstLineChars="200"/>
        <w:rPr>
          <w:rFonts w:ascii="仿宋" w:eastAsia="仿宋" w:hAnsi="仿宋" w:cs="仿宋" w:hint="eastAsia"/>
          <w:sz w:val="28"/>
          <w:lang w:eastAsia="zh-CN"/>
        </w:rPr>
      </w:pPr>
      <w:bookmarkStart w:id="4" w:name="_Toc16803"/>
      <w:r>
        <w:rPr>
          <w:rFonts w:ascii="仿宋" w:eastAsia="仿宋" w:hAnsi="仿宋" w:cs="仿宋" w:hint="eastAsia"/>
          <w:sz w:val="28"/>
          <w:lang w:eastAsia="zh-CN"/>
        </w:rPr>
        <w:t>(二)、救护车项目工艺技术设计方案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救护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救护车项目将严格按照相关行业规范要求进行组织。通过有效控制产品质量，救护车项目将致力于为顾客提供优质的救护车项目产品和良好的服务。这体现了救护车项目对于生产活动合规性和质量标准的高度重视，为救护车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救护车项目注重生态效益和清洁生产原则。救护车项目建设将紧密结合地方特色经济发展，与社会经济发展规划和区域环境保护规划方案相协调一致。通过与当地区域自然生态系统的结合，救护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救护车项目产品具有多样化的客户需求和个性化的特点。因此，救护车项目产品规格品种多样，且单批生产数量较小。为满足这一特点，救护车项目承办单位将建设先进的柔性制造生产线。通过广泛应用柔性制造技术，救护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救护车项目采用的技术具有较高的技术含量和自动化水平，处于国内先进水平。这一技术选用不仅体现了对生产效率、质量和环境友好性的高标准要求，同时为救护车项目的可持续发展奠定了坚实的基础。</w:t>
      </w:r>
    </w:p>
    <w:p>
      <w:pPr>
        <w:pStyle w:val="Heading2"/>
        <w:ind w:firstLine="560" w:firstLineChars="200"/>
        <w:rPr>
          <w:rFonts w:ascii="仿宋" w:eastAsia="仿宋" w:hAnsi="仿宋" w:cs="仿宋" w:hint="eastAsia"/>
          <w:sz w:val="28"/>
          <w:lang w:eastAsia="zh-CN"/>
        </w:rPr>
      </w:pPr>
      <w:bookmarkStart w:id="5" w:name="_Toc11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为确保救护车项目的高效生产和技术实施，我们制定了一套精心设计的设备选型方案，以满足救护车项目生产、质量和环保的要求。该方案的主要特点如下：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救护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针对救护车项目产品的多样性和小批量生产的特点，我们将建设柔性制造生产线。通过在设备选型中考虑柔性制造技术，可以灵活应对不同产品规格和生产需求，实现生产线的高度灵活性和适应性。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44"/>
      <w:r>
        <w:rPr>
          <w:rFonts w:ascii="仿宋" w:eastAsia="仿宋" w:hAnsi="仿宋" w:cs="仿宋" w:hint="eastAsia"/>
          <w:sz w:val="28"/>
          <w:lang w:eastAsia="zh-CN"/>
        </w:rPr>
        <w:t>二、救护车项目文档管理</w:t>
      </w:r>
      <w:bookmarkEnd w:id="6"/>
    </w:p>
    <w:p>
      <w:pPr>
        <w:pStyle w:val="Heading2"/>
        <w:rPr>
          <w:rFonts w:ascii="仿宋" w:eastAsia="仿宋" w:hAnsi="仿宋" w:cs="仿宋" w:hint="eastAsia"/>
          <w:lang w:eastAsia="zh-CN"/>
        </w:rPr>
      </w:pPr>
      <w:bookmarkStart w:id="7" w:name="_Toc168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救护车项目高度重视文档的质量和准确性，以支持救护车项目的各项活动和决策。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文档的编制始于救护车项目计划的初期，我们制定了详细的文档编制计划，明确了每个文档的内容、格式和编写责任人。在救护车项目启动阶段，我们首先编制了救护车项目章程，明确定义了救护车项目的目标、范围、风险等关键要素。随后，救护车项目团队根据计划陆续编制了需求文档、设计文档、测试文档等各类文档，确保救护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救护车项目管理中的重要环节，旨在确保救护车项目文档符合质量标准和救护车项目需求。在救护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除了内部审查，我们还进行了外部审查，邀请救护车项目相关利益方和专业领域的专家对文档进行独立审查。这有助于获取更全面、客观的反馈，确保救护车项目文档不仅符合内部标准，也满足外部需求。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救护车项目在文档编制与审查方面建立了严格的管理机制，通过规范的流程和多维度的审查，确保救护车项目文档的质量、准确性和可靠性，为救护车项目的顺利推进提供了有力支持。</w:t>
      </w:r>
    </w:p>
    <w:p>
      <w:pPr>
        <w:pStyle w:val="Heading2"/>
        <w:ind w:firstLine="560" w:firstLineChars="200"/>
        <w:rPr>
          <w:rFonts w:ascii="仿宋" w:eastAsia="仿宋" w:hAnsi="仿宋" w:cs="仿宋" w:hint="eastAsia"/>
          <w:sz w:val="28"/>
          <w:lang w:eastAsia="zh-CN"/>
        </w:rPr>
      </w:pPr>
      <w:bookmarkStart w:id="8" w:name="_Toc1039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我们通过多渠道发布文档，包括电子邮件、救护车项目管理平台、内部网站等，以满足不同团队成员的偏好和需求。多渠道发布确保了信息的全面覆盖。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我们采用了精细的权限控制，确保只有授权人员可以访问敏感信息。这种安全措施保护了救护车项目文档的机密性，防止了未经授权的信息泄露。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431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文档存档与归档是救护车项目生命周期中一个至关重要的环节，直接关系到救护车项目信息的长期保存和历史记录的完整性。在救护车项目中，我们实施了一系列有效的文档存档与归档管理策略：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522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783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救护车项目的主要产品是XXXX，预计年产值为XXX万元。这一产品在市场中占据着重要的地位，其广泛的应用范围使得该救护车项目的市场前景非常广阔。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救护车项目的xxx产品作为重要的原材料之一，将在多个领域发挥关键作用。其在建筑、交通、能源等方面的广泛应用将为整个产业链提供强大的支持，形成产业协同效应。救护车项目的年产值XXX万XXX万XXX万万元不仅反映了其在市场上的巨大潜力，更预示着它对国民经济的积极贡献。这种关联度高、涉及面广的产业关系，使得该救护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932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总征地面积为XXXX平方米，相当于约XX.XX亩，其中净用地面积为XXXX平方米，红线范围内相当于约XX.XX亩。这一用地规模充分考虑了救护车项目的建设需求，保障了救护车项目在合适的空间内得以充分发展。救护车项目规划的总建筑面积为XXXX平方米，其中主体工程建设占XXXX平方米，计容建筑面积达XXXX平方米。预计建筑工程的投资将达到XXXX万元，为救护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计划购置的设备共计XXXX台（套），设备购置费用为XXXX万元。这一设备购置计划充分考虑到救护车项目的生产需求和技术要求，确保了救护车项目在生产运营中具备先进的技术装备和高效的生产能力。设备的合理配置将为救护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计划总投资为XXXX万元，预计年实现营业收入为XXXX万元。这一产能规模的设定旨在确保救护车项目能够在投资与回报之间取得平衡，实现长期可持续的发展。救护车项目的总投资充分考虑到各个方面的需求，包括用地建设、设备购置等多个环节，以确保救护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5636"/>
      <w:r>
        <w:rPr>
          <w:rFonts w:ascii="仿宋" w:eastAsia="仿宋" w:hAnsi="仿宋" w:cs="仿宋" w:hint="eastAsia"/>
          <w:sz w:val="28"/>
          <w:lang w:eastAsia="zh-CN"/>
        </w:rPr>
        <w:t>四、救护车项目选址可行性分析</w:t>
      </w:r>
      <w:bookmarkEnd w:id="13"/>
    </w:p>
    <w:p>
      <w:pPr>
        <w:pStyle w:val="Heading2"/>
        <w:rPr>
          <w:rFonts w:ascii="仿宋" w:eastAsia="仿宋" w:hAnsi="仿宋" w:cs="仿宋" w:hint="eastAsia"/>
          <w:lang w:eastAsia="zh-CN"/>
        </w:rPr>
      </w:pPr>
      <w:bookmarkStart w:id="14" w:name="_Toc28467"/>
      <w:r>
        <w:rPr>
          <w:rFonts w:ascii="仿宋" w:eastAsia="仿宋" w:hAnsi="仿宋" w:cs="仿宋" w:hint="eastAsia"/>
          <w:lang w:eastAsia="zh-CN"/>
        </w:rPr>
        <w:t>(一)、救护车项目选址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该救护车项目选址位于XX省XX市XX区XXX街道</w:t>
      </w:r>
    </w:p>
    <w:p>
      <w:pPr>
        <w:pStyle w:val="Heading2"/>
        <w:ind w:firstLine="560" w:firstLineChars="200"/>
        <w:rPr>
          <w:rFonts w:ascii="仿宋" w:eastAsia="仿宋" w:hAnsi="仿宋" w:cs="仿宋" w:hint="eastAsia"/>
          <w:sz w:val="28"/>
          <w:lang w:eastAsia="zh-CN"/>
        </w:rPr>
      </w:pPr>
      <w:bookmarkStart w:id="15" w:name="_Toc1361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救护车项目的征地面积将根据救护车项目的实际规模和需求进行精确规划。具体面积XXX平方米，旨在确保救护车项目不仅能够满足当前的发展需求，还能够预留空间以适应未来的扩展。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净用地面积是在征地面积基础上去除不可利用面积后的实际可开发用地。具体面积XXX平方米，考虑到环保、交通、安全等多方面因素，以确保救护车项目在整体利用效率上达到最优。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救护车项目计划建设的建筑总规模具体面积XXX平方米。这一规模的确定综合考虑了救护车项目的性质、规模，以及城市规划的相关要求，确保建筑布局与周边环境协调一致。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绿地率是救护车项目用地中被规划为绿地的比例。具体面积XXX平方米，旨在通过合理规划绿地，改善救护车项目周边环境，提升居民生活质量，并符合城市整体绿化规划。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容积率是用地上可以建设的建筑总体积与用地面积之比。具体面积XXX，通过合理的容积率规划，确保救护车项目建筑规模与周边环境和谐共生。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确保救护车项目选址与当地城市规划相一致，具体面积XXX平方米。通过与城市规划部门深入沟通，确保救护车项目不仅符合城市的整体发展方向，还能够融入城市的发展布局，为城市的长远发展贡献力量。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充分了解并确保救护车项目选址符合当地产业政策，具体面积XXX平方米。这包括救护车项目对当地经济的促进作用，以及对相关产业的带动效应，确保救护车项目与地方政府的产业政策保持一致，促进共赢合作。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用地总体要求必须符合环保和可持续发展的原则，具体面积XXX平方米。通过采用绿色建筑设计、节能减排等措施，确保救护车项目在建设和运营过程中对环境的影响最小化，达到可持续发展的要求。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确保救护车项目选址具备必要的公共设施配套，具体面积XXX平方米。这包括交通便利性、教育、医疗等基础设施，以提高居民生活品质，使得救护车项目选址更具吸引力。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考虑用地总体要求对当地社会稳定性的影响，具体面积XXX平方米。通过深入了解当地社区反馈，确保救护车项目的选址和建设过程对当地社会和谐稳定产生积极作用。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救护车项目选址不仅符合法规和规划，还在实际操作中具有可行性。这一全面规划将为救护车项目的成功实施提供坚实的基础，确保救护车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719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救护车项目的设备规划和空间设计中，我们将采取灵活设备布局的措施。设备布局将根据实际需求进行灵活设计，避免不必要的浪费。通过合理规划设备摆放位置，我们将提高设备的利用率，减少设备间距，以确保救护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救护车项目内部引入共享设施的概念，例如共享会议室、办公区等。通过这种方式，我们可以减少对资源的重复建设，提高资源共享效率，从而减小救护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484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救护车项目的总图布置中，我们将不同功能区域进行明确的规划，以最大程度满足救护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693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我们首先关注市场因素，包括潜在客户分布、竞争对手位置、市场需求等。通过深入的市场调研，我们能够更准确地评估选址对于市场开拓和产品销售的影响，确保救护车项目能够在有利的市场环境中蓬勃发展。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救护车项目对环境的影响是综合评价的重要因素之一。我们将详细考虑选址周边的自然环境、生态保护区、水源地等情况，确保救护车项目的建设和运营对环境影响最小化，并符合当地的环保法规标准。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https://d.book118.com/237024006064006035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A484E"/>
    <w:rsid w:val="0F9A48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24006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2024-01-28T10:53:00Z</dcterms:created>
  <dcterms:modified xsi:type="dcterms:W3CDTF">2024-01-28T10:54:10Z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DFA0B6E07E904156A633802D05126897_11</vt:lpwstr>
  </property>
  <property fmtid="{D5CDD505-2E9C-101B-9397-08002B2CF9AE}" pid="3" name="KSOProductBuildVer">
    <vt:lpwstr>2052-12.1.0.16120</vt:lpwstr>
  </property>
</Properties>
</file>