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己酮项目建设总纲及方案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83" w:history="1">
        <w:r>
          <w:rPr>
            <w:rFonts w:ascii="仿宋" w:eastAsia="仿宋" w:hAnsi="仿宋" w:cs="仿宋" w:hint="eastAsia"/>
            <w:lang w:eastAsia="zh-CN"/>
          </w:rPr>
          <w:t>概论</w:t>
        </w:r>
        <w:r>
          <w:tab/>
        </w:r>
        <w:r>
          <w:fldChar w:fldCharType="begin"/>
        </w:r>
        <w:r>
          <w:instrText xml:space="preserve"> PAGEREF _Toc10983 \h </w:instrText>
        </w:r>
        <w:r>
          <w:fldChar w:fldCharType="separate"/>
        </w:r>
        <w:r>
          <w:t>3</w:t>
        </w:r>
        <w:r>
          <w:fldChar w:fldCharType="end"/>
        </w:r>
      </w:hyperlink>
    </w:p>
    <w:p>
      <w:pPr>
        <w:pStyle w:val="TOC1"/>
        <w:tabs>
          <w:tab w:val="right" w:leader="dot" w:pos="8306"/>
        </w:tabs>
      </w:pPr>
      <w:hyperlink w:anchor="_Toc21335" w:history="1">
        <w:r>
          <w:rPr>
            <w:rFonts w:ascii="仿宋" w:eastAsia="仿宋" w:hAnsi="仿宋" w:cs="仿宋" w:hint="eastAsia"/>
            <w:lang w:eastAsia="zh-CN"/>
          </w:rPr>
          <w:t>一、己酮项目概论</w:t>
        </w:r>
        <w:r>
          <w:tab/>
        </w:r>
        <w:r>
          <w:fldChar w:fldCharType="begin"/>
        </w:r>
        <w:r>
          <w:instrText xml:space="preserve"> PAGEREF _Toc21335 \h </w:instrText>
        </w:r>
        <w:r>
          <w:fldChar w:fldCharType="separate"/>
        </w:r>
        <w:r>
          <w:t>3</w:t>
        </w:r>
        <w:r>
          <w:fldChar w:fldCharType="end"/>
        </w:r>
      </w:hyperlink>
    </w:p>
    <w:p>
      <w:pPr>
        <w:pStyle w:val="TOC2"/>
        <w:tabs>
          <w:tab w:val="right" w:leader="dot" w:pos="8306"/>
        </w:tabs>
      </w:pPr>
      <w:hyperlink w:anchor="_Toc29341" w:history="1">
        <w:r>
          <w:rPr>
            <w:rFonts w:ascii="仿宋" w:eastAsia="仿宋" w:hAnsi="仿宋" w:cs="仿宋" w:hint="eastAsia"/>
            <w:lang w:eastAsia="zh-CN"/>
          </w:rPr>
          <w:t>(一)、项目申报单位概况</w:t>
        </w:r>
        <w:r>
          <w:tab/>
        </w:r>
        <w:r>
          <w:fldChar w:fldCharType="begin"/>
        </w:r>
        <w:r>
          <w:instrText xml:space="preserve"> PAGEREF _Toc29341 \h </w:instrText>
        </w:r>
        <w:r>
          <w:fldChar w:fldCharType="separate"/>
        </w:r>
        <w:r>
          <w:t>3</w:t>
        </w:r>
        <w:r>
          <w:fldChar w:fldCharType="end"/>
        </w:r>
      </w:hyperlink>
    </w:p>
    <w:p>
      <w:pPr>
        <w:pStyle w:val="TOC2"/>
        <w:tabs>
          <w:tab w:val="right" w:leader="dot" w:pos="8306"/>
        </w:tabs>
      </w:pPr>
      <w:hyperlink w:anchor="_Toc3638" w:history="1">
        <w:r>
          <w:rPr>
            <w:rFonts w:ascii="仿宋" w:eastAsia="仿宋" w:hAnsi="仿宋" w:cs="仿宋" w:hint="eastAsia"/>
            <w:lang w:eastAsia="zh-CN"/>
          </w:rPr>
          <w:t>(二)、项目概况</w:t>
        </w:r>
        <w:r>
          <w:tab/>
        </w:r>
        <w:r>
          <w:fldChar w:fldCharType="begin"/>
        </w:r>
        <w:r>
          <w:instrText xml:space="preserve"> PAGEREF _Toc3638 \h </w:instrText>
        </w:r>
        <w:r>
          <w:fldChar w:fldCharType="separate"/>
        </w:r>
        <w:r>
          <w:t>4</w:t>
        </w:r>
        <w:r>
          <w:fldChar w:fldCharType="end"/>
        </w:r>
      </w:hyperlink>
    </w:p>
    <w:p>
      <w:pPr>
        <w:pStyle w:val="TOC1"/>
        <w:tabs>
          <w:tab w:val="right" w:leader="dot" w:pos="8306"/>
        </w:tabs>
      </w:pPr>
      <w:hyperlink w:anchor="_Toc17821" w:history="1">
        <w:r>
          <w:rPr>
            <w:rFonts w:ascii="仿宋" w:eastAsia="仿宋" w:hAnsi="仿宋" w:cs="仿宋" w:hint="eastAsia"/>
            <w:lang w:eastAsia="zh-CN"/>
          </w:rPr>
          <w:t>二、资源开发及综合利用分析</w:t>
        </w:r>
        <w:r>
          <w:tab/>
        </w:r>
        <w:r>
          <w:fldChar w:fldCharType="begin"/>
        </w:r>
        <w:r>
          <w:instrText xml:space="preserve"> PAGEREF _Toc17821 \h </w:instrText>
        </w:r>
        <w:r>
          <w:fldChar w:fldCharType="separate"/>
        </w:r>
        <w:r>
          <w:t>7</w:t>
        </w:r>
        <w:r>
          <w:fldChar w:fldCharType="end"/>
        </w:r>
      </w:hyperlink>
    </w:p>
    <w:p>
      <w:pPr>
        <w:pStyle w:val="TOC2"/>
        <w:tabs>
          <w:tab w:val="right" w:leader="dot" w:pos="8306"/>
        </w:tabs>
      </w:pPr>
      <w:hyperlink w:anchor="_Toc23945" w:history="1">
        <w:r>
          <w:rPr>
            <w:rFonts w:ascii="仿宋" w:eastAsia="仿宋" w:hAnsi="仿宋" w:cs="仿宋" w:hint="eastAsia"/>
            <w:lang w:eastAsia="zh-CN"/>
          </w:rPr>
          <w:t>(一)、资源开发方案</w:t>
        </w:r>
        <w:r>
          <w:tab/>
        </w:r>
        <w:r>
          <w:fldChar w:fldCharType="begin"/>
        </w:r>
        <w:r>
          <w:instrText xml:space="preserve"> PAGEREF _Toc23945 \h </w:instrText>
        </w:r>
        <w:r>
          <w:fldChar w:fldCharType="separate"/>
        </w:r>
        <w:r>
          <w:t>7</w:t>
        </w:r>
        <w:r>
          <w:fldChar w:fldCharType="end"/>
        </w:r>
      </w:hyperlink>
    </w:p>
    <w:p>
      <w:pPr>
        <w:pStyle w:val="TOC2"/>
        <w:tabs>
          <w:tab w:val="right" w:leader="dot" w:pos="8306"/>
        </w:tabs>
      </w:pPr>
      <w:hyperlink w:anchor="_Toc1360" w:history="1">
        <w:r>
          <w:rPr>
            <w:rFonts w:ascii="仿宋" w:eastAsia="仿宋" w:hAnsi="仿宋" w:cs="仿宋" w:hint="eastAsia"/>
            <w:lang w:eastAsia="zh-CN"/>
          </w:rPr>
          <w:t>(二)、资源利用方案</w:t>
        </w:r>
        <w:r>
          <w:tab/>
        </w:r>
        <w:r>
          <w:fldChar w:fldCharType="begin"/>
        </w:r>
        <w:r>
          <w:instrText xml:space="preserve"> PAGEREF _Toc1360 \h </w:instrText>
        </w:r>
        <w:r>
          <w:fldChar w:fldCharType="separate"/>
        </w:r>
        <w:r>
          <w:t>8</w:t>
        </w:r>
        <w:r>
          <w:fldChar w:fldCharType="end"/>
        </w:r>
      </w:hyperlink>
    </w:p>
    <w:p>
      <w:pPr>
        <w:pStyle w:val="TOC2"/>
        <w:tabs>
          <w:tab w:val="right" w:leader="dot" w:pos="8306"/>
        </w:tabs>
      </w:pPr>
      <w:hyperlink w:anchor="_Toc394" w:history="1">
        <w:r>
          <w:rPr>
            <w:rFonts w:ascii="仿宋" w:eastAsia="仿宋" w:hAnsi="仿宋" w:cs="仿宋" w:hint="eastAsia"/>
            <w:lang w:eastAsia="zh-CN"/>
          </w:rPr>
          <w:t>(三)、资源节约措施</w:t>
        </w:r>
        <w:r>
          <w:tab/>
        </w:r>
        <w:r>
          <w:fldChar w:fldCharType="begin"/>
        </w:r>
        <w:r>
          <w:instrText xml:space="preserve"> PAGEREF _Toc394 \h </w:instrText>
        </w:r>
        <w:r>
          <w:fldChar w:fldCharType="separate"/>
        </w:r>
        <w:r>
          <w:t>9</w:t>
        </w:r>
        <w:r>
          <w:fldChar w:fldCharType="end"/>
        </w:r>
      </w:hyperlink>
    </w:p>
    <w:p>
      <w:pPr>
        <w:pStyle w:val="TOC1"/>
        <w:tabs>
          <w:tab w:val="right" w:leader="dot" w:pos="8306"/>
        </w:tabs>
      </w:pPr>
      <w:hyperlink w:anchor="_Toc11164" w:history="1">
        <w:r>
          <w:rPr>
            <w:rFonts w:ascii="仿宋" w:eastAsia="仿宋" w:hAnsi="仿宋" w:cs="仿宋" w:hint="eastAsia"/>
            <w:lang w:eastAsia="zh-CN"/>
          </w:rPr>
          <w:t>三、社会影响分析</w:t>
        </w:r>
        <w:r>
          <w:tab/>
        </w:r>
        <w:r>
          <w:fldChar w:fldCharType="begin"/>
        </w:r>
        <w:r>
          <w:instrText xml:space="preserve"> PAGEREF _Toc11164 \h </w:instrText>
        </w:r>
        <w:r>
          <w:fldChar w:fldCharType="separate"/>
        </w:r>
        <w:r>
          <w:t>10</w:t>
        </w:r>
        <w:r>
          <w:fldChar w:fldCharType="end"/>
        </w:r>
      </w:hyperlink>
    </w:p>
    <w:p>
      <w:pPr>
        <w:pStyle w:val="TOC2"/>
        <w:tabs>
          <w:tab w:val="right" w:leader="dot" w:pos="8306"/>
        </w:tabs>
      </w:pPr>
      <w:hyperlink w:anchor="_Toc9428" w:history="1">
        <w:r>
          <w:rPr>
            <w:rFonts w:ascii="仿宋" w:eastAsia="仿宋" w:hAnsi="仿宋" w:cs="仿宋" w:hint="eastAsia"/>
            <w:lang w:eastAsia="zh-CN"/>
          </w:rPr>
          <w:t>(一)、社会影响效果分析</w:t>
        </w:r>
        <w:r>
          <w:tab/>
        </w:r>
        <w:r>
          <w:fldChar w:fldCharType="begin"/>
        </w:r>
        <w:r>
          <w:instrText xml:space="preserve"> PAGEREF _Toc9428 \h </w:instrText>
        </w:r>
        <w:r>
          <w:fldChar w:fldCharType="separate"/>
        </w:r>
        <w:r>
          <w:t>10</w:t>
        </w:r>
        <w:r>
          <w:fldChar w:fldCharType="end"/>
        </w:r>
      </w:hyperlink>
    </w:p>
    <w:p>
      <w:pPr>
        <w:pStyle w:val="TOC2"/>
        <w:tabs>
          <w:tab w:val="right" w:leader="dot" w:pos="8306"/>
        </w:tabs>
      </w:pPr>
      <w:hyperlink w:anchor="_Toc6103" w:history="1">
        <w:r>
          <w:rPr>
            <w:rFonts w:ascii="仿宋" w:eastAsia="仿宋" w:hAnsi="仿宋" w:cs="仿宋" w:hint="eastAsia"/>
            <w:lang w:eastAsia="zh-CN"/>
          </w:rPr>
          <w:t>(二)、社会适应性分析</w:t>
        </w:r>
        <w:r>
          <w:tab/>
        </w:r>
        <w:r>
          <w:fldChar w:fldCharType="begin"/>
        </w:r>
        <w:r>
          <w:instrText xml:space="preserve"> PAGEREF _Toc6103 \h </w:instrText>
        </w:r>
        <w:r>
          <w:fldChar w:fldCharType="separate"/>
        </w:r>
        <w:r>
          <w:t>13</w:t>
        </w:r>
        <w:r>
          <w:fldChar w:fldCharType="end"/>
        </w:r>
      </w:hyperlink>
    </w:p>
    <w:p>
      <w:pPr>
        <w:pStyle w:val="TOC2"/>
        <w:tabs>
          <w:tab w:val="right" w:leader="dot" w:pos="8306"/>
        </w:tabs>
      </w:pPr>
      <w:hyperlink w:anchor="_Toc5117" w:history="1">
        <w:r>
          <w:rPr>
            <w:rFonts w:ascii="仿宋" w:eastAsia="仿宋" w:hAnsi="仿宋" w:cs="仿宋" w:hint="eastAsia"/>
            <w:lang w:eastAsia="zh-CN"/>
          </w:rPr>
          <w:t>(三)、社会风险及对策分析</w:t>
        </w:r>
        <w:r>
          <w:tab/>
        </w:r>
        <w:r>
          <w:fldChar w:fldCharType="begin"/>
        </w:r>
        <w:r>
          <w:instrText xml:space="preserve"> PAGEREF _Toc5117 \h </w:instrText>
        </w:r>
        <w:r>
          <w:fldChar w:fldCharType="separate"/>
        </w:r>
        <w:r>
          <w:t>14</w:t>
        </w:r>
        <w:r>
          <w:fldChar w:fldCharType="end"/>
        </w:r>
      </w:hyperlink>
    </w:p>
    <w:p>
      <w:pPr>
        <w:pStyle w:val="TOC1"/>
        <w:tabs>
          <w:tab w:val="right" w:leader="dot" w:pos="8306"/>
        </w:tabs>
      </w:pPr>
      <w:hyperlink w:anchor="_Toc3178" w:history="1">
        <w:r>
          <w:rPr>
            <w:rFonts w:ascii="仿宋" w:eastAsia="仿宋" w:hAnsi="仿宋" w:cs="仿宋" w:hint="eastAsia"/>
            <w:lang w:eastAsia="zh-CN"/>
          </w:rPr>
          <w:t>四、建设风险评估分析</w:t>
        </w:r>
        <w:r>
          <w:tab/>
        </w:r>
        <w:r>
          <w:fldChar w:fldCharType="begin"/>
        </w:r>
        <w:r>
          <w:instrText xml:space="preserve"> PAGEREF _Toc3178 \h </w:instrText>
        </w:r>
        <w:r>
          <w:fldChar w:fldCharType="separate"/>
        </w:r>
        <w:r>
          <w:t>17</w:t>
        </w:r>
        <w:r>
          <w:fldChar w:fldCharType="end"/>
        </w:r>
      </w:hyperlink>
    </w:p>
    <w:p>
      <w:pPr>
        <w:pStyle w:val="TOC2"/>
        <w:tabs>
          <w:tab w:val="right" w:leader="dot" w:pos="8306"/>
        </w:tabs>
      </w:pPr>
      <w:hyperlink w:anchor="_Toc22326" w:history="1">
        <w:r>
          <w:rPr>
            <w:rFonts w:ascii="仿宋" w:eastAsia="仿宋" w:hAnsi="仿宋" w:cs="仿宋" w:hint="eastAsia"/>
            <w:lang w:eastAsia="zh-CN"/>
          </w:rPr>
          <w:t>(一)、政策风险分析</w:t>
        </w:r>
        <w:r>
          <w:tab/>
        </w:r>
        <w:r>
          <w:fldChar w:fldCharType="begin"/>
        </w:r>
        <w:r>
          <w:instrText xml:space="preserve"> PAGEREF _Toc22326 \h </w:instrText>
        </w:r>
        <w:r>
          <w:fldChar w:fldCharType="separate"/>
        </w:r>
        <w:r>
          <w:t>17</w:t>
        </w:r>
        <w:r>
          <w:fldChar w:fldCharType="end"/>
        </w:r>
      </w:hyperlink>
    </w:p>
    <w:p>
      <w:pPr>
        <w:pStyle w:val="TOC2"/>
        <w:tabs>
          <w:tab w:val="right" w:leader="dot" w:pos="8306"/>
        </w:tabs>
      </w:pPr>
      <w:hyperlink w:anchor="_Toc10888" w:history="1">
        <w:r>
          <w:rPr>
            <w:rFonts w:ascii="仿宋" w:eastAsia="仿宋" w:hAnsi="仿宋" w:cs="仿宋" w:hint="eastAsia"/>
            <w:lang w:eastAsia="zh-CN"/>
          </w:rPr>
          <w:t>(二)、社会风险分析</w:t>
        </w:r>
        <w:r>
          <w:tab/>
        </w:r>
        <w:r>
          <w:fldChar w:fldCharType="begin"/>
        </w:r>
        <w:r>
          <w:instrText xml:space="preserve"> PAGEREF _Toc10888 \h </w:instrText>
        </w:r>
        <w:r>
          <w:fldChar w:fldCharType="separate"/>
        </w:r>
        <w:r>
          <w:t>19</w:t>
        </w:r>
        <w:r>
          <w:fldChar w:fldCharType="end"/>
        </w:r>
      </w:hyperlink>
    </w:p>
    <w:p>
      <w:pPr>
        <w:pStyle w:val="TOC2"/>
        <w:tabs>
          <w:tab w:val="right" w:leader="dot" w:pos="8306"/>
        </w:tabs>
      </w:pPr>
      <w:hyperlink w:anchor="_Toc26015" w:history="1">
        <w:r>
          <w:rPr>
            <w:rFonts w:ascii="仿宋" w:eastAsia="仿宋" w:hAnsi="仿宋" w:cs="仿宋" w:hint="eastAsia"/>
            <w:lang w:eastAsia="zh-CN"/>
          </w:rPr>
          <w:t>(三)、市场风险分析</w:t>
        </w:r>
        <w:r>
          <w:tab/>
        </w:r>
        <w:r>
          <w:fldChar w:fldCharType="begin"/>
        </w:r>
        <w:r>
          <w:instrText xml:space="preserve"> PAGEREF _Toc26015 \h </w:instrText>
        </w:r>
        <w:r>
          <w:fldChar w:fldCharType="separate"/>
        </w:r>
        <w:r>
          <w:t>20</w:t>
        </w:r>
        <w:r>
          <w:fldChar w:fldCharType="end"/>
        </w:r>
      </w:hyperlink>
    </w:p>
    <w:p>
      <w:pPr>
        <w:pStyle w:val="TOC2"/>
        <w:tabs>
          <w:tab w:val="right" w:leader="dot" w:pos="8306"/>
        </w:tabs>
      </w:pPr>
      <w:hyperlink w:anchor="_Toc25765" w:history="1">
        <w:r>
          <w:rPr>
            <w:rFonts w:ascii="仿宋" w:eastAsia="仿宋" w:hAnsi="仿宋" w:cs="仿宋" w:hint="eastAsia"/>
            <w:lang w:eastAsia="zh-CN"/>
          </w:rPr>
          <w:t>(四)、资金风险分析</w:t>
        </w:r>
        <w:r>
          <w:tab/>
        </w:r>
        <w:r>
          <w:fldChar w:fldCharType="begin"/>
        </w:r>
        <w:r>
          <w:instrText xml:space="preserve"> PAGEREF _Toc25765 \h </w:instrText>
        </w:r>
        <w:r>
          <w:fldChar w:fldCharType="separate"/>
        </w:r>
        <w:r>
          <w:t>21</w:t>
        </w:r>
        <w:r>
          <w:fldChar w:fldCharType="end"/>
        </w:r>
      </w:hyperlink>
    </w:p>
    <w:p>
      <w:pPr>
        <w:pStyle w:val="TOC2"/>
        <w:tabs>
          <w:tab w:val="right" w:leader="dot" w:pos="8306"/>
        </w:tabs>
      </w:pPr>
      <w:hyperlink w:anchor="_Toc10345" w:history="1">
        <w:r>
          <w:rPr>
            <w:rFonts w:ascii="仿宋" w:eastAsia="仿宋" w:hAnsi="仿宋" w:cs="仿宋" w:hint="eastAsia"/>
            <w:lang w:eastAsia="zh-CN"/>
          </w:rPr>
          <w:t>(五)、技术风险分析</w:t>
        </w:r>
        <w:r>
          <w:tab/>
        </w:r>
        <w:r>
          <w:fldChar w:fldCharType="begin"/>
        </w:r>
        <w:r>
          <w:instrText xml:space="preserve"> PAGEREF _Toc10345 \h </w:instrText>
        </w:r>
        <w:r>
          <w:fldChar w:fldCharType="separate"/>
        </w:r>
        <w:r>
          <w:t>22</w:t>
        </w:r>
        <w:r>
          <w:fldChar w:fldCharType="end"/>
        </w:r>
      </w:hyperlink>
    </w:p>
    <w:p>
      <w:pPr>
        <w:pStyle w:val="TOC2"/>
        <w:tabs>
          <w:tab w:val="right" w:leader="dot" w:pos="8306"/>
        </w:tabs>
      </w:pPr>
      <w:hyperlink w:anchor="_Toc25994" w:history="1">
        <w:r>
          <w:rPr>
            <w:rFonts w:ascii="仿宋" w:eastAsia="仿宋" w:hAnsi="仿宋" w:cs="仿宋" w:hint="eastAsia"/>
            <w:lang w:eastAsia="zh-CN"/>
          </w:rPr>
          <w:t>(六)、财务风险分析</w:t>
        </w:r>
        <w:r>
          <w:tab/>
        </w:r>
        <w:r>
          <w:fldChar w:fldCharType="begin"/>
        </w:r>
        <w:r>
          <w:instrText xml:space="preserve"> PAGEREF _Toc25994 \h </w:instrText>
        </w:r>
        <w:r>
          <w:fldChar w:fldCharType="separate"/>
        </w:r>
        <w:r>
          <w:t>24</w:t>
        </w:r>
        <w:r>
          <w:fldChar w:fldCharType="end"/>
        </w:r>
      </w:hyperlink>
    </w:p>
    <w:p>
      <w:pPr>
        <w:pStyle w:val="TOC2"/>
        <w:tabs>
          <w:tab w:val="right" w:leader="dot" w:pos="8306"/>
        </w:tabs>
      </w:pPr>
      <w:hyperlink w:anchor="_Toc29708" w:history="1">
        <w:r>
          <w:rPr>
            <w:rFonts w:ascii="仿宋" w:eastAsia="仿宋" w:hAnsi="仿宋" w:cs="仿宋" w:hint="eastAsia"/>
            <w:lang w:eastAsia="zh-CN"/>
          </w:rPr>
          <w:t>(七)、管理风险分析</w:t>
        </w:r>
        <w:r>
          <w:tab/>
        </w:r>
        <w:r>
          <w:fldChar w:fldCharType="begin"/>
        </w:r>
        <w:r>
          <w:instrText xml:space="preserve"> PAGEREF _Toc29708 \h </w:instrText>
        </w:r>
        <w:r>
          <w:fldChar w:fldCharType="separate"/>
        </w:r>
        <w:r>
          <w:t>25</w:t>
        </w:r>
        <w:r>
          <w:fldChar w:fldCharType="end"/>
        </w:r>
      </w:hyperlink>
    </w:p>
    <w:p>
      <w:pPr>
        <w:pStyle w:val="TOC2"/>
        <w:tabs>
          <w:tab w:val="right" w:leader="dot" w:pos="8306"/>
        </w:tabs>
      </w:pPr>
      <w:hyperlink w:anchor="_Toc6468" w:history="1">
        <w:r>
          <w:rPr>
            <w:rFonts w:ascii="仿宋" w:eastAsia="仿宋" w:hAnsi="仿宋" w:cs="仿宋" w:hint="eastAsia"/>
            <w:lang w:eastAsia="zh-CN"/>
          </w:rPr>
          <w:t>(八)、其它风险分析</w:t>
        </w:r>
        <w:r>
          <w:tab/>
        </w:r>
        <w:r>
          <w:fldChar w:fldCharType="begin"/>
        </w:r>
        <w:r>
          <w:instrText xml:space="preserve"> PAGEREF _Toc6468 \h </w:instrText>
        </w:r>
        <w:r>
          <w:fldChar w:fldCharType="separate"/>
        </w:r>
        <w:r>
          <w:t>27</w:t>
        </w:r>
        <w:r>
          <w:fldChar w:fldCharType="end"/>
        </w:r>
      </w:hyperlink>
    </w:p>
    <w:p>
      <w:pPr>
        <w:pStyle w:val="TOC2"/>
        <w:tabs>
          <w:tab w:val="right" w:leader="dot" w:pos="8306"/>
        </w:tabs>
      </w:pPr>
      <w:hyperlink w:anchor="_Toc4115" w:history="1">
        <w:r>
          <w:rPr>
            <w:rFonts w:ascii="仿宋" w:eastAsia="仿宋" w:hAnsi="仿宋" w:cs="仿宋" w:hint="eastAsia"/>
            <w:lang w:eastAsia="zh-CN"/>
          </w:rPr>
          <w:t>(九)、社会影响评估</w:t>
        </w:r>
        <w:r>
          <w:tab/>
        </w:r>
        <w:r>
          <w:fldChar w:fldCharType="begin"/>
        </w:r>
        <w:r>
          <w:instrText xml:space="preserve"> PAGEREF _Toc4115 \h </w:instrText>
        </w:r>
        <w:r>
          <w:fldChar w:fldCharType="separate"/>
        </w:r>
        <w:r>
          <w:t>28</w:t>
        </w:r>
        <w:r>
          <w:fldChar w:fldCharType="end"/>
        </w:r>
      </w:hyperlink>
    </w:p>
    <w:p>
      <w:pPr>
        <w:pStyle w:val="TOC1"/>
        <w:tabs>
          <w:tab w:val="right" w:leader="dot" w:pos="8306"/>
        </w:tabs>
      </w:pPr>
      <w:hyperlink w:anchor="_Toc11831" w:history="1">
        <w:r>
          <w:rPr>
            <w:rFonts w:ascii="仿宋" w:eastAsia="仿宋" w:hAnsi="仿宋" w:cs="仿宋" w:hint="eastAsia"/>
            <w:lang w:eastAsia="zh-CN"/>
          </w:rPr>
          <w:t>五、经济影响分析</w:t>
        </w:r>
        <w:r>
          <w:tab/>
        </w:r>
        <w:r>
          <w:fldChar w:fldCharType="begin"/>
        </w:r>
        <w:r>
          <w:instrText xml:space="preserve"> PAGEREF _Toc11831 \h </w:instrText>
        </w:r>
        <w:r>
          <w:fldChar w:fldCharType="separate"/>
        </w:r>
        <w:r>
          <w:t>30</w:t>
        </w:r>
        <w:r>
          <w:fldChar w:fldCharType="end"/>
        </w:r>
      </w:hyperlink>
    </w:p>
    <w:p>
      <w:pPr>
        <w:pStyle w:val="TOC2"/>
        <w:tabs>
          <w:tab w:val="right" w:leader="dot" w:pos="8306"/>
        </w:tabs>
      </w:pPr>
      <w:hyperlink w:anchor="_Toc27204" w:history="1">
        <w:r>
          <w:rPr>
            <w:rFonts w:ascii="仿宋" w:eastAsia="仿宋" w:hAnsi="仿宋" w:cs="仿宋" w:hint="eastAsia"/>
            <w:lang w:eastAsia="zh-CN"/>
          </w:rPr>
          <w:t>(一)、经济费用效益或费用效果分析</w:t>
        </w:r>
        <w:r>
          <w:tab/>
        </w:r>
        <w:r>
          <w:fldChar w:fldCharType="begin"/>
        </w:r>
        <w:r>
          <w:instrText xml:space="preserve"> PAGEREF _Toc27204 \h </w:instrText>
        </w:r>
        <w:r>
          <w:fldChar w:fldCharType="separate"/>
        </w:r>
        <w:r>
          <w:t>30</w:t>
        </w:r>
        <w:r>
          <w:fldChar w:fldCharType="end"/>
        </w:r>
      </w:hyperlink>
    </w:p>
    <w:p>
      <w:pPr>
        <w:pStyle w:val="TOC2"/>
        <w:tabs>
          <w:tab w:val="right" w:leader="dot" w:pos="8306"/>
        </w:tabs>
      </w:pPr>
      <w:hyperlink w:anchor="_Toc22559" w:history="1">
        <w:r>
          <w:rPr>
            <w:rFonts w:ascii="仿宋" w:eastAsia="仿宋" w:hAnsi="仿宋" w:cs="仿宋" w:hint="eastAsia"/>
            <w:lang w:eastAsia="zh-CN"/>
          </w:rPr>
          <w:t>(二)、行业影响分析</w:t>
        </w:r>
        <w:r>
          <w:tab/>
        </w:r>
        <w:r>
          <w:fldChar w:fldCharType="begin"/>
        </w:r>
        <w:r>
          <w:instrText xml:space="preserve"> PAGEREF _Toc22559 \h </w:instrText>
        </w:r>
        <w:r>
          <w:fldChar w:fldCharType="separate"/>
        </w:r>
        <w:r>
          <w:t>32</w:t>
        </w:r>
        <w:r>
          <w:fldChar w:fldCharType="end"/>
        </w:r>
      </w:hyperlink>
    </w:p>
    <w:p>
      <w:pPr>
        <w:pStyle w:val="TOC2"/>
        <w:tabs>
          <w:tab w:val="right" w:leader="dot" w:pos="8306"/>
        </w:tabs>
      </w:pPr>
      <w:hyperlink w:anchor="_Toc14397" w:history="1">
        <w:r>
          <w:rPr>
            <w:rFonts w:ascii="仿宋" w:eastAsia="仿宋" w:hAnsi="仿宋" w:cs="仿宋" w:hint="eastAsia"/>
            <w:lang w:eastAsia="zh-CN"/>
          </w:rPr>
          <w:t>(三)、区域经济影响分析</w:t>
        </w:r>
        <w:r>
          <w:tab/>
        </w:r>
        <w:r>
          <w:fldChar w:fldCharType="begin"/>
        </w:r>
        <w:r>
          <w:instrText xml:space="preserve"> PAGEREF _Toc14397 \h </w:instrText>
        </w:r>
        <w:r>
          <w:fldChar w:fldCharType="separate"/>
        </w:r>
        <w:r>
          <w:t>34</w:t>
        </w:r>
        <w:r>
          <w:fldChar w:fldCharType="end"/>
        </w:r>
      </w:hyperlink>
    </w:p>
    <w:p>
      <w:pPr>
        <w:pStyle w:val="TOC2"/>
        <w:tabs>
          <w:tab w:val="right" w:leader="dot" w:pos="8306"/>
        </w:tabs>
      </w:pPr>
      <w:hyperlink w:anchor="_Toc11205" w:history="1">
        <w:r>
          <w:rPr>
            <w:rFonts w:ascii="仿宋" w:eastAsia="仿宋" w:hAnsi="仿宋" w:cs="仿宋" w:hint="eastAsia"/>
            <w:lang w:eastAsia="zh-CN"/>
          </w:rPr>
          <w:t>(四)、宏观经济影响分析</w:t>
        </w:r>
        <w:r>
          <w:tab/>
        </w:r>
        <w:r>
          <w:fldChar w:fldCharType="begin"/>
        </w:r>
        <w:r>
          <w:instrText xml:space="preserve"> PAGEREF _Toc11205 \h </w:instrText>
        </w:r>
        <w:r>
          <w:fldChar w:fldCharType="separate"/>
        </w:r>
        <w:r>
          <w:t>35</w:t>
        </w:r>
        <w:r>
          <w:fldChar w:fldCharType="end"/>
        </w:r>
      </w:hyperlink>
    </w:p>
    <w:p>
      <w:pPr>
        <w:pStyle w:val="TOC1"/>
        <w:tabs>
          <w:tab w:val="right" w:leader="dot" w:pos="8306"/>
        </w:tabs>
      </w:pPr>
      <w:hyperlink w:anchor="_Toc8886" w:history="1">
        <w:r>
          <w:rPr>
            <w:rFonts w:ascii="仿宋" w:eastAsia="仿宋" w:hAnsi="仿宋" w:cs="仿宋" w:hint="eastAsia"/>
            <w:lang w:eastAsia="zh-CN"/>
          </w:rPr>
          <w:t>六、项目监理与质量保证</w:t>
        </w:r>
        <w:r>
          <w:tab/>
        </w:r>
        <w:r>
          <w:fldChar w:fldCharType="begin"/>
        </w:r>
        <w:r>
          <w:instrText xml:space="preserve"> PAGEREF _Toc8886 \h </w:instrText>
        </w:r>
        <w:r>
          <w:fldChar w:fldCharType="separate"/>
        </w:r>
        <w:r>
          <w:t>36</w:t>
        </w:r>
        <w:r>
          <w:fldChar w:fldCharType="end"/>
        </w:r>
      </w:hyperlink>
    </w:p>
    <w:p>
      <w:pPr>
        <w:pStyle w:val="TOC2"/>
        <w:tabs>
          <w:tab w:val="right" w:leader="dot" w:pos="8306"/>
        </w:tabs>
      </w:pPr>
      <w:hyperlink w:anchor="_Toc25010" w:history="1">
        <w:r>
          <w:rPr>
            <w:rFonts w:ascii="仿宋" w:eastAsia="仿宋" w:hAnsi="仿宋" w:cs="仿宋" w:hint="eastAsia"/>
            <w:lang w:eastAsia="zh-CN"/>
          </w:rPr>
          <w:t>(一)、监理体系构建</w:t>
        </w:r>
        <w:r>
          <w:tab/>
        </w:r>
        <w:r>
          <w:fldChar w:fldCharType="begin"/>
        </w:r>
        <w:r>
          <w:instrText xml:space="preserve"> PAGEREF _Toc25010 \h </w:instrText>
        </w:r>
        <w:r>
          <w:fldChar w:fldCharType="separate"/>
        </w:r>
        <w:r>
          <w:t>36</w:t>
        </w:r>
        <w:r>
          <w:fldChar w:fldCharType="end"/>
        </w:r>
      </w:hyperlink>
    </w:p>
    <w:p>
      <w:pPr>
        <w:pStyle w:val="TOC2"/>
        <w:tabs>
          <w:tab w:val="right" w:leader="dot" w:pos="8306"/>
        </w:tabs>
      </w:pPr>
      <w:hyperlink w:anchor="_Toc12294" w:history="1">
        <w:r>
          <w:rPr>
            <w:rFonts w:ascii="仿宋" w:eastAsia="仿宋" w:hAnsi="仿宋" w:cs="仿宋" w:hint="eastAsia"/>
            <w:lang w:eastAsia="zh-CN"/>
          </w:rPr>
          <w:t>(二)、质量保证体系实施</w:t>
        </w:r>
        <w:r>
          <w:tab/>
        </w:r>
        <w:r>
          <w:fldChar w:fldCharType="begin"/>
        </w:r>
        <w:r>
          <w:instrText xml:space="preserve"> PAGEREF _Toc12294 \h </w:instrText>
        </w:r>
        <w:r>
          <w:fldChar w:fldCharType="separate"/>
        </w:r>
        <w:r>
          <w:t>37</w:t>
        </w:r>
        <w:r>
          <w:fldChar w:fldCharType="end"/>
        </w:r>
      </w:hyperlink>
    </w:p>
    <w:p>
      <w:pPr>
        <w:pStyle w:val="TOC2"/>
        <w:tabs>
          <w:tab w:val="right" w:leader="dot" w:pos="8306"/>
        </w:tabs>
      </w:pPr>
      <w:hyperlink w:anchor="_Toc32550" w:history="1">
        <w:r>
          <w:rPr>
            <w:rFonts w:ascii="仿宋" w:eastAsia="仿宋" w:hAnsi="仿宋" w:cs="仿宋" w:hint="eastAsia"/>
            <w:lang w:eastAsia="zh-CN"/>
          </w:rPr>
          <w:t>(三)、监理与质量控制流程</w:t>
        </w:r>
        <w:r>
          <w:tab/>
        </w:r>
        <w:r>
          <w:fldChar w:fldCharType="begin"/>
        </w:r>
        <w:r>
          <w:instrText xml:space="preserve"> PAGEREF _Toc32550 \h </w:instrText>
        </w:r>
        <w:r>
          <w:fldChar w:fldCharType="separate"/>
        </w:r>
        <w:r>
          <w:t>38</w:t>
        </w:r>
        <w:r>
          <w:fldChar w:fldCharType="end"/>
        </w:r>
      </w:hyperlink>
    </w:p>
    <w:p>
      <w:pPr>
        <w:pStyle w:val="TOC1"/>
        <w:tabs>
          <w:tab w:val="right" w:leader="dot" w:pos="8306"/>
        </w:tabs>
      </w:pPr>
      <w:hyperlink w:anchor="_Toc3998" w:history="1">
        <w:r>
          <w:rPr>
            <w:rFonts w:ascii="仿宋" w:eastAsia="仿宋" w:hAnsi="仿宋" w:cs="仿宋" w:hint="eastAsia"/>
            <w:lang w:eastAsia="zh-CN"/>
          </w:rPr>
          <w:t>七、环境保护与绿色发展</w:t>
        </w:r>
        <w:r>
          <w:tab/>
        </w:r>
        <w:r>
          <w:fldChar w:fldCharType="begin"/>
        </w:r>
        <w:r>
          <w:instrText xml:space="preserve"> PAGEREF _Toc3998 \h </w:instrText>
        </w:r>
        <w:r>
          <w:fldChar w:fldCharType="separate"/>
        </w:r>
        <w:r>
          <w:t>38</w:t>
        </w:r>
        <w:r>
          <w:fldChar w:fldCharType="end"/>
        </w:r>
      </w:hyperlink>
    </w:p>
    <w:p>
      <w:pPr>
        <w:pStyle w:val="TOC2"/>
        <w:tabs>
          <w:tab w:val="right" w:leader="dot" w:pos="8306"/>
        </w:tabs>
      </w:pPr>
      <w:hyperlink w:anchor="_Toc8221" w:history="1">
        <w:r>
          <w:rPr>
            <w:rFonts w:ascii="仿宋" w:eastAsia="仿宋" w:hAnsi="仿宋" w:cs="仿宋" w:hint="eastAsia"/>
            <w:lang w:eastAsia="zh-CN"/>
          </w:rPr>
          <w:t>(一)、环境保护措施</w:t>
        </w:r>
        <w:r>
          <w:tab/>
        </w:r>
        <w:r>
          <w:fldChar w:fldCharType="begin"/>
        </w:r>
        <w:r>
          <w:instrText xml:space="preserve"> PAGEREF _Toc8221 \h </w:instrText>
        </w:r>
        <w:r>
          <w:fldChar w:fldCharType="separate"/>
        </w:r>
        <w:r>
          <w:t>38</w:t>
        </w:r>
        <w:r>
          <w:fldChar w:fldCharType="end"/>
        </w:r>
      </w:hyperlink>
    </w:p>
    <w:p>
      <w:pPr>
        <w:pStyle w:val="TOC2"/>
        <w:tabs>
          <w:tab w:val="right" w:leader="dot" w:pos="8306"/>
        </w:tabs>
      </w:pPr>
      <w:hyperlink w:anchor="_Toc13976" w:history="1">
        <w:r>
          <w:rPr>
            <w:rFonts w:ascii="仿宋" w:eastAsia="仿宋" w:hAnsi="仿宋" w:cs="仿宋" w:hint="eastAsia"/>
            <w:lang w:eastAsia="zh-CN"/>
          </w:rPr>
          <w:t>(二)、绿色发展与可持续发展策略</w:t>
        </w:r>
        <w:r>
          <w:tab/>
        </w:r>
        <w:r>
          <w:fldChar w:fldCharType="begin"/>
        </w:r>
        <w:r>
          <w:instrText xml:space="preserve"> PAGEREF _Toc13976 \h </w:instrText>
        </w:r>
        <w:r>
          <w:fldChar w:fldCharType="separate"/>
        </w:r>
        <w:r>
          <w:t>40</w:t>
        </w:r>
        <w:r>
          <w:fldChar w:fldCharType="end"/>
        </w:r>
      </w:hyperlink>
    </w:p>
    <w:p>
      <w:pPr>
        <w:pStyle w:val="TOC1"/>
        <w:tabs>
          <w:tab w:val="right" w:leader="dot" w:pos="8306"/>
        </w:tabs>
      </w:pPr>
      <w:hyperlink w:anchor="_Toc12844" w:history="1">
        <w:r>
          <w:rPr>
            <w:rFonts w:ascii="仿宋" w:eastAsia="仿宋" w:hAnsi="仿宋" w:cs="仿宋" w:hint="eastAsia"/>
            <w:lang w:eastAsia="zh-CN"/>
          </w:rPr>
          <w:t>八、项目质量与标准</w:t>
        </w:r>
        <w:r>
          <w:tab/>
        </w:r>
        <w:r>
          <w:fldChar w:fldCharType="begin"/>
        </w:r>
        <w:r>
          <w:instrText xml:space="preserve"> PAGEREF _Toc12844 \h </w:instrText>
        </w:r>
        <w:r>
          <w:fldChar w:fldCharType="separate"/>
        </w:r>
        <w:r>
          <w:t>41</w:t>
        </w:r>
        <w:r>
          <w:fldChar w:fldCharType="end"/>
        </w:r>
      </w:hyperlink>
    </w:p>
    <w:p>
      <w:pPr>
        <w:pStyle w:val="TOC2"/>
        <w:tabs>
          <w:tab w:val="right" w:leader="dot" w:pos="8306"/>
        </w:tabs>
      </w:pPr>
      <w:hyperlink w:anchor="_Toc32145" w:history="1">
        <w:r>
          <w:rPr>
            <w:rFonts w:ascii="仿宋" w:eastAsia="仿宋" w:hAnsi="仿宋" w:cs="仿宋" w:hint="eastAsia"/>
            <w:lang w:eastAsia="zh-CN"/>
          </w:rPr>
          <w:t>(一)、质量保障体系</w:t>
        </w:r>
        <w:r>
          <w:tab/>
        </w:r>
        <w:r>
          <w:fldChar w:fldCharType="begin"/>
        </w:r>
        <w:r>
          <w:instrText xml:space="preserve"> PAGEREF _Toc32145 \h </w:instrText>
        </w:r>
        <w:r>
          <w:fldChar w:fldCharType="separate"/>
        </w:r>
        <w:r>
          <w:t>41</w:t>
        </w:r>
        <w:r>
          <w:fldChar w:fldCharType="end"/>
        </w:r>
      </w:hyperlink>
    </w:p>
    <w:p>
      <w:pPr>
        <w:pStyle w:val="TOC2"/>
        <w:tabs>
          <w:tab w:val="right" w:leader="dot" w:pos="8306"/>
        </w:tabs>
      </w:pPr>
      <w:hyperlink w:anchor="_Toc12144" w:history="1">
        <w:r>
          <w:rPr>
            <w:rFonts w:ascii="仿宋" w:eastAsia="仿宋" w:hAnsi="仿宋" w:cs="仿宋" w:hint="eastAsia"/>
            <w:lang w:eastAsia="zh-CN"/>
          </w:rPr>
          <w:t>(二)、标准化作业流程</w:t>
        </w:r>
        <w:r>
          <w:tab/>
        </w:r>
        <w:r>
          <w:fldChar w:fldCharType="begin"/>
        </w:r>
        <w:r>
          <w:instrText xml:space="preserve"> PAGEREF _Toc12144 \h </w:instrText>
        </w:r>
        <w:r>
          <w:fldChar w:fldCharType="separate"/>
        </w:r>
        <w:r>
          <w:t>43</w:t>
        </w:r>
        <w:r>
          <w:fldChar w:fldCharType="end"/>
        </w:r>
      </w:hyperlink>
    </w:p>
    <w:p>
      <w:pPr>
        <w:pStyle w:val="TOC2"/>
        <w:tabs>
          <w:tab w:val="right" w:leader="dot" w:pos="8306"/>
        </w:tabs>
      </w:pPr>
      <w:hyperlink w:anchor="_Toc12892" w:history="1">
        <w:r>
          <w:rPr>
            <w:rFonts w:ascii="仿宋" w:eastAsia="仿宋" w:hAnsi="仿宋" w:cs="仿宋" w:hint="eastAsia"/>
            <w:lang w:eastAsia="zh-CN"/>
          </w:rPr>
          <w:t>(三)、质量监控与评估</w:t>
        </w:r>
        <w:r>
          <w:tab/>
        </w:r>
        <w:r>
          <w:fldChar w:fldCharType="begin"/>
        </w:r>
        <w:r>
          <w:instrText xml:space="preserve"> PAGEREF _Toc12892 \h </w:instrText>
        </w:r>
        <w:r>
          <w:fldChar w:fldCharType="separate"/>
        </w:r>
        <w:r>
          <w:t>44</w:t>
        </w:r>
        <w:r>
          <w:fldChar w:fldCharType="end"/>
        </w:r>
      </w:hyperlink>
    </w:p>
    <w:p>
      <w:pPr>
        <w:pStyle w:val="TOC2"/>
        <w:tabs>
          <w:tab w:val="right" w:leader="dot" w:pos="8306"/>
        </w:tabs>
      </w:pPr>
      <w:hyperlink w:anchor="_Toc8689" w:history="1">
        <w:r>
          <w:rPr>
            <w:rFonts w:ascii="仿宋" w:eastAsia="仿宋" w:hAnsi="仿宋" w:cs="仿宋" w:hint="eastAsia"/>
            <w:lang w:eastAsia="zh-CN"/>
          </w:rPr>
          <w:t>(四)、质量改进计划</w:t>
        </w:r>
        <w:r>
          <w:tab/>
        </w:r>
        <w:r>
          <w:fldChar w:fldCharType="begin"/>
        </w:r>
        <w:r>
          <w:instrText xml:space="preserve"> PAGEREF _Toc8689 \h </w:instrText>
        </w:r>
        <w:r>
          <w:fldChar w:fldCharType="separate"/>
        </w:r>
        <w:r>
          <w:t>45</w:t>
        </w:r>
        <w:r>
          <w:fldChar w:fldCharType="end"/>
        </w:r>
      </w:hyperlink>
    </w:p>
    <w:p>
      <w:pPr>
        <w:pStyle w:val="TOC1"/>
        <w:tabs>
          <w:tab w:val="right" w:leader="dot" w:pos="8306"/>
        </w:tabs>
      </w:pPr>
      <w:hyperlink w:anchor="_Toc25686" w:history="1">
        <w:r>
          <w:rPr>
            <w:rFonts w:ascii="仿宋" w:eastAsia="仿宋" w:hAnsi="仿宋" w:cs="仿宋" w:hint="eastAsia"/>
            <w:lang w:eastAsia="zh-CN"/>
          </w:rPr>
          <w:t>九、安全与应急管理</w:t>
        </w:r>
        <w:r>
          <w:tab/>
        </w:r>
        <w:r>
          <w:fldChar w:fldCharType="begin"/>
        </w:r>
        <w:r>
          <w:instrText xml:space="preserve"> PAGEREF _Toc25686 \h </w:instrText>
        </w:r>
        <w:r>
          <w:fldChar w:fldCharType="separate"/>
        </w:r>
        <w:r>
          <w:t>47</w:t>
        </w:r>
        <w:r>
          <w:fldChar w:fldCharType="end"/>
        </w:r>
      </w:hyperlink>
    </w:p>
    <w:p>
      <w:pPr>
        <w:pStyle w:val="TOC2"/>
        <w:tabs>
          <w:tab w:val="right" w:leader="dot" w:pos="8306"/>
        </w:tabs>
      </w:pPr>
      <w:hyperlink w:anchor="_Toc15142" w:history="1">
        <w:r>
          <w:rPr>
            <w:rFonts w:ascii="仿宋" w:eastAsia="仿宋" w:hAnsi="仿宋" w:cs="仿宋" w:hint="eastAsia"/>
            <w:lang w:eastAsia="zh-CN"/>
          </w:rPr>
          <w:t>(一)、安全生产管理</w:t>
        </w:r>
        <w:r>
          <w:tab/>
        </w:r>
        <w:r>
          <w:fldChar w:fldCharType="begin"/>
        </w:r>
        <w:r>
          <w:instrText xml:space="preserve"> PAGEREF _Toc15142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46" w:history="1">
        <w:r>
          <w:rPr>
            <w:rFonts w:ascii="仿宋" w:eastAsia="仿宋" w:hAnsi="仿宋" w:cs="仿宋" w:hint="eastAsia"/>
            <w:lang w:eastAsia="zh-CN"/>
          </w:rPr>
          <w:t>(二)、应急预案与响应</w:t>
        </w:r>
        <w:r>
          <w:tab/>
        </w:r>
        <w:r>
          <w:fldChar w:fldCharType="begin"/>
        </w:r>
        <w:r>
          <w:instrText xml:space="preserve"> PAGEREF _Toc10346 \h </w:instrText>
        </w:r>
        <w:r>
          <w:fldChar w:fldCharType="separate"/>
        </w:r>
        <w:r>
          <w:t>48</w:t>
        </w:r>
        <w:r>
          <w:fldChar w:fldCharType="end"/>
        </w:r>
      </w:hyperlink>
    </w:p>
    <w:p>
      <w:pPr>
        <w:pStyle w:val="TOC1"/>
        <w:tabs>
          <w:tab w:val="right" w:leader="dot" w:pos="8306"/>
        </w:tabs>
      </w:pPr>
      <w:hyperlink w:anchor="_Toc26742" w:history="1">
        <w:r>
          <w:rPr>
            <w:rFonts w:ascii="仿宋" w:eastAsia="仿宋" w:hAnsi="仿宋" w:cs="仿宋" w:hint="eastAsia"/>
            <w:lang w:eastAsia="zh-CN"/>
          </w:rPr>
          <w:t>十、土地利用与规划方案</w:t>
        </w:r>
        <w:r>
          <w:tab/>
        </w:r>
        <w:r>
          <w:fldChar w:fldCharType="begin"/>
        </w:r>
        <w:r>
          <w:instrText xml:space="preserve"> PAGEREF _Toc26742 \h </w:instrText>
        </w:r>
        <w:r>
          <w:fldChar w:fldCharType="separate"/>
        </w:r>
        <w:r>
          <w:t>50</w:t>
        </w:r>
        <w:r>
          <w:fldChar w:fldCharType="end"/>
        </w:r>
      </w:hyperlink>
    </w:p>
    <w:p>
      <w:pPr>
        <w:pStyle w:val="TOC2"/>
        <w:tabs>
          <w:tab w:val="right" w:leader="dot" w:pos="8306"/>
        </w:tabs>
      </w:pPr>
      <w:hyperlink w:anchor="_Toc14840" w:history="1">
        <w:r>
          <w:rPr>
            <w:rFonts w:ascii="仿宋" w:eastAsia="仿宋" w:hAnsi="仿宋" w:cs="仿宋" w:hint="eastAsia"/>
            <w:lang w:eastAsia="zh-CN"/>
          </w:rPr>
          <w:t>(一)、项目用地情况分析</w:t>
        </w:r>
        <w:r>
          <w:tab/>
        </w:r>
        <w:r>
          <w:fldChar w:fldCharType="begin"/>
        </w:r>
        <w:r>
          <w:instrText xml:space="preserve"> PAGEREF _Toc14840 \h </w:instrText>
        </w:r>
        <w:r>
          <w:fldChar w:fldCharType="separate"/>
        </w:r>
        <w:r>
          <w:t>50</w:t>
        </w:r>
        <w:r>
          <w:fldChar w:fldCharType="end"/>
        </w:r>
      </w:hyperlink>
    </w:p>
    <w:p>
      <w:pPr>
        <w:pStyle w:val="TOC2"/>
        <w:tabs>
          <w:tab w:val="right" w:leader="dot" w:pos="8306"/>
        </w:tabs>
      </w:pPr>
      <w:hyperlink w:anchor="_Toc21743" w:history="1">
        <w:r>
          <w:rPr>
            <w:rFonts w:ascii="仿宋" w:eastAsia="仿宋" w:hAnsi="仿宋" w:cs="仿宋" w:hint="eastAsia"/>
            <w:lang w:eastAsia="zh-CN"/>
          </w:rPr>
          <w:t>(二)、土地利用规划方案</w:t>
        </w:r>
        <w:r>
          <w:tab/>
        </w:r>
        <w:r>
          <w:fldChar w:fldCharType="begin"/>
        </w:r>
        <w:r>
          <w:instrText xml:space="preserve"> PAGEREF _Toc21743 \h </w:instrText>
        </w:r>
        <w:r>
          <w:fldChar w:fldCharType="separate"/>
        </w:r>
        <w:r>
          <w:t>51</w:t>
        </w:r>
        <w:r>
          <w:fldChar w:fldCharType="end"/>
        </w:r>
      </w:hyperlink>
    </w:p>
    <w:p>
      <w:pPr>
        <w:pStyle w:val="TOC1"/>
        <w:tabs>
          <w:tab w:val="right" w:leader="dot" w:pos="8306"/>
        </w:tabs>
      </w:pPr>
      <w:hyperlink w:anchor="_Toc18500" w:history="1">
        <w:r>
          <w:rPr>
            <w:rFonts w:ascii="仿宋" w:eastAsia="仿宋" w:hAnsi="仿宋" w:cs="仿宋" w:hint="eastAsia"/>
            <w:lang w:eastAsia="zh-CN"/>
          </w:rPr>
          <w:t>十一、客户关系管理与市场拓展</w:t>
        </w:r>
        <w:r>
          <w:tab/>
        </w:r>
        <w:r>
          <w:fldChar w:fldCharType="begin"/>
        </w:r>
        <w:r>
          <w:instrText xml:space="preserve"> PAGEREF _Toc18500 \h </w:instrText>
        </w:r>
        <w:r>
          <w:fldChar w:fldCharType="separate"/>
        </w:r>
        <w:r>
          <w:t>52</w:t>
        </w:r>
        <w:r>
          <w:fldChar w:fldCharType="end"/>
        </w:r>
      </w:hyperlink>
    </w:p>
    <w:p>
      <w:pPr>
        <w:pStyle w:val="TOC2"/>
        <w:tabs>
          <w:tab w:val="right" w:leader="dot" w:pos="8306"/>
        </w:tabs>
      </w:pPr>
      <w:hyperlink w:anchor="_Toc2442" w:history="1">
        <w:r>
          <w:rPr>
            <w:rFonts w:ascii="仿宋" w:eastAsia="仿宋" w:hAnsi="仿宋" w:cs="仿宋" w:hint="eastAsia"/>
            <w:lang w:eastAsia="zh-CN"/>
          </w:rPr>
          <w:t>(一)、客户关系管理策略</w:t>
        </w:r>
        <w:r>
          <w:tab/>
        </w:r>
        <w:r>
          <w:fldChar w:fldCharType="begin"/>
        </w:r>
        <w:r>
          <w:instrText xml:space="preserve"> PAGEREF _Toc2442 \h </w:instrText>
        </w:r>
        <w:r>
          <w:fldChar w:fldCharType="separate"/>
        </w:r>
        <w:r>
          <w:t>52</w:t>
        </w:r>
        <w:r>
          <w:fldChar w:fldCharType="end"/>
        </w:r>
      </w:hyperlink>
    </w:p>
    <w:p>
      <w:pPr>
        <w:pStyle w:val="TOC2"/>
        <w:tabs>
          <w:tab w:val="right" w:leader="dot" w:pos="8306"/>
        </w:tabs>
      </w:pPr>
      <w:hyperlink w:anchor="_Toc31769" w:history="1">
        <w:r>
          <w:rPr>
            <w:rFonts w:ascii="仿宋" w:eastAsia="仿宋" w:hAnsi="仿宋" w:cs="仿宋" w:hint="eastAsia"/>
            <w:lang w:eastAsia="zh-CN"/>
          </w:rPr>
          <w:t>(二)、市场拓展方案</w:t>
        </w:r>
        <w:r>
          <w:tab/>
        </w:r>
        <w:r>
          <w:fldChar w:fldCharType="begin"/>
        </w:r>
        <w:r>
          <w:instrText xml:space="preserve"> PAGEREF _Toc31769 \h </w:instrText>
        </w:r>
        <w:r>
          <w:fldChar w:fldCharType="separate"/>
        </w:r>
        <w:r>
          <w:t>53</w:t>
        </w:r>
        <w:r>
          <w:fldChar w:fldCharType="end"/>
        </w:r>
      </w:hyperlink>
    </w:p>
    <w:p>
      <w:pPr>
        <w:pStyle w:val="TOC1"/>
        <w:tabs>
          <w:tab w:val="right" w:leader="dot" w:pos="8306"/>
        </w:tabs>
      </w:pPr>
      <w:hyperlink w:anchor="_Toc10419" w:history="1">
        <w:r>
          <w:rPr>
            <w:rFonts w:ascii="仿宋" w:eastAsia="仿宋" w:hAnsi="仿宋" w:cs="仿宋" w:hint="eastAsia"/>
            <w:lang w:eastAsia="zh-CN"/>
          </w:rPr>
          <w:t>十二、技术创新与产业升级</w:t>
        </w:r>
        <w:r>
          <w:tab/>
        </w:r>
        <w:r>
          <w:fldChar w:fldCharType="begin"/>
        </w:r>
        <w:r>
          <w:instrText xml:space="preserve"> PAGEREF _Toc10419 \h </w:instrText>
        </w:r>
        <w:r>
          <w:fldChar w:fldCharType="separate"/>
        </w:r>
        <w:r>
          <w:t>54</w:t>
        </w:r>
        <w:r>
          <w:fldChar w:fldCharType="end"/>
        </w:r>
      </w:hyperlink>
    </w:p>
    <w:p>
      <w:pPr>
        <w:pStyle w:val="TOC2"/>
        <w:tabs>
          <w:tab w:val="right" w:leader="dot" w:pos="8306"/>
        </w:tabs>
      </w:pPr>
      <w:hyperlink w:anchor="_Toc24515" w:history="1">
        <w:r>
          <w:rPr>
            <w:rFonts w:ascii="仿宋" w:eastAsia="仿宋" w:hAnsi="仿宋" w:cs="仿宋" w:hint="eastAsia"/>
            <w:lang w:eastAsia="zh-CN"/>
          </w:rPr>
          <w:t>(一)、技术创新方向与目标</w:t>
        </w:r>
        <w:r>
          <w:tab/>
        </w:r>
        <w:r>
          <w:fldChar w:fldCharType="begin"/>
        </w:r>
        <w:r>
          <w:instrText xml:space="preserve"> PAGEREF _Toc24515 \h </w:instrText>
        </w:r>
        <w:r>
          <w:fldChar w:fldCharType="separate"/>
        </w:r>
        <w:r>
          <w:t>54</w:t>
        </w:r>
        <w:r>
          <w:fldChar w:fldCharType="end"/>
        </w:r>
      </w:hyperlink>
    </w:p>
    <w:p>
      <w:pPr>
        <w:pStyle w:val="TOC2"/>
        <w:tabs>
          <w:tab w:val="right" w:leader="dot" w:pos="8306"/>
        </w:tabs>
      </w:pPr>
      <w:hyperlink w:anchor="_Toc26350" w:history="1">
        <w:r>
          <w:rPr>
            <w:rFonts w:ascii="仿宋" w:eastAsia="仿宋" w:hAnsi="仿宋" w:cs="仿宋" w:hint="eastAsia"/>
            <w:lang w:eastAsia="zh-CN"/>
          </w:rPr>
          <w:t>(二)、产业升级路径与措施</w:t>
        </w:r>
        <w:r>
          <w:tab/>
        </w:r>
        <w:r>
          <w:fldChar w:fldCharType="begin"/>
        </w:r>
        <w:r>
          <w:instrText xml:space="preserve"> PAGEREF _Toc26350 \h </w:instrText>
        </w:r>
        <w:r>
          <w:fldChar w:fldCharType="separate"/>
        </w:r>
        <w:r>
          <w:t>55</w:t>
        </w:r>
        <w:r>
          <w:fldChar w:fldCharType="end"/>
        </w:r>
      </w:hyperlink>
    </w:p>
    <w:p>
      <w:pPr>
        <w:pStyle w:val="TOC1"/>
        <w:tabs>
          <w:tab w:val="right" w:leader="dot" w:pos="8306"/>
        </w:tabs>
      </w:pPr>
      <w:hyperlink w:anchor="_Toc25481" w:history="1">
        <w:r>
          <w:rPr>
            <w:rFonts w:ascii="仿宋" w:eastAsia="仿宋" w:hAnsi="仿宋" w:cs="仿宋" w:hint="eastAsia"/>
            <w:lang w:eastAsia="zh-CN"/>
          </w:rPr>
          <w:t>十三、设施与设备管理</w:t>
        </w:r>
        <w:r>
          <w:tab/>
        </w:r>
        <w:r>
          <w:fldChar w:fldCharType="begin"/>
        </w:r>
        <w:r>
          <w:instrText xml:space="preserve"> PAGEREF _Toc25481 \h </w:instrText>
        </w:r>
        <w:r>
          <w:fldChar w:fldCharType="separate"/>
        </w:r>
        <w:r>
          <w:t>57</w:t>
        </w:r>
        <w:r>
          <w:fldChar w:fldCharType="end"/>
        </w:r>
      </w:hyperlink>
    </w:p>
    <w:p>
      <w:pPr>
        <w:pStyle w:val="TOC2"/>
        <w:tabs>
          <w:tab w:val="right" w:leader="dot" w:pos="8306"/>
        </w:tabs>
      </w:pPr>
      <w:hyperlink w:anchor="_Toc12755" w:history="1">
        <w:r>
          <w:rPr>
            <w:rFonts w:ascii="仿宋" w:eastAsia="仿宋" w:hAnsi="仿宋" w:cs="仿宋" w:hint="eastAsia"/>
            <w:lang w:eastAsia="zh-CN"/>
          </w:rPr>
          <w:t>(一)、设施规划与配置</w:t>
        </w:r>
        <w:r>
          <w:tab/>
        </w:r>
        <w:r>
          <w:fldChar w:fldCharType="begin"/>
        </w:r>
        <w:r>
          <w:instrText xml:space="preserve"> PAGEREF _Toc12755 \h </w:instrText>
        </w:r>
        <w:r>
          <w:fldChar w:fldCharType="separate"/>
        </w:r>
        <w:r>
          <w:t>57</w:t>
        </w:r>
        <w:r>
          <w:fldChar w:fldCharType="end"/>
        </w:r>
      </w:hyperlink>
    </w:p>
    <w:p>
      <w:pPr>
        <w:pStyle w:val="TOC2"/>
        <w:tabs>
          <w:tab w:val="right" w:leader="dot" w:pos="8306"/>
        </w:tabs>
      </w:pPr>
      <w:hyperlink w:anchor="_Toc19281" w:history="1">
        <w:r>
          <w:rPr>
            <w:rFonts w:ascii="仿宋" w:eastAsia="仿宋" w:hAnsi="仿宋" w:cs="仿宋" w:hint="eastAsia"/>
            <w:lang w:eastAsia="zh-CN"/>
          </w:rPr>
          <w:t>(二)、设备采购与维护管理</w:t>
        </w:r>
        <w:r>
          <w:tab/>
        </w:r>
        <w:r>
          <w:fldChar w:fldCharType="begin"/>
        </w:r>
        <w:r>
          <w:instrText xml:space="preserve"> PAGEREF _Toc19281 \h </w:instrText>
        </w:r>
        <w:r>
          <w:fldChar w:fldCharType="separate"/>
        </w:r>
        <w:r>
          <w:t>57</w:t>
        </w:r>
        <w:r>
          <w:fldChar w:fldCharType="end"/>
        </w:r>
      </w:hyperlink>
    </w:p>
    <w:p>
      <w:pPr>
        <w:pStyle w:val="TOC2"/>
        <w:tabs>
          <w:tab w:val="right" w:leader="dot" w:pos="8306"/>
        </w:tabs>
      </w:pPr>
      <w:hyperlink w:anchor="_Toc16310" w:history="1">
        <w:r>
          <w:rPr>
            <w:rFonts w:ascii="仿宋" w:eastAsia="仿宋" w:hAnsi="仿宋" w:cs="仿宋" w:hint="eastAsia"/>
            <w:lang w:eastAsia="zh-CN"/>
          </w:rPr>
          <w:t>(三)、设施设备升级策略</w:t>
        </w:r>
        <w:r>
          <w:tab/>
        </w:r>
        <w:r>
          <w:fldChar w:fldCharType="begin"/>
        </w:r>
        <w:r>
          <w:instrText xml:space="preserve"> PAGEREF _Toc16310 \h </w:instrText>
        </w:r>
        <w:r>
          <w:fldChar w:fldCharType="separate"/>
        </w:r>
        <w:r>
          <w:t>58</w:t>
        </w:r>
        <w:r>
          <w:fldChar w:fldCharType="end"/>
        </w:r>
      </w:hyperlink>
    </w:p>
    <w:p>
      <w:pPr>
        <w:pStyle w:val="TOC1"/>
        <w:tabs>
          <w:tab w:val="right" w:leader="dot" w:pos="8306"/>
        </w:tabs>
      </w:pPr>
      <w:hyperlink w:anchor="_Toc30232" w:history="1">
        <w:r>
          <w:rPr>
            <w:rFonts w:ascii="仿宋" w:eastAsia="仿宋" w:hAnsi="仿宋" w:cs="仿宋" w:hint="eastAsia"/>
            <w:lang w:eastAsia="zh-CN"/>
          </w:rPr>
          <w:t>十四、产业协同与集群发展</w:t>
        </w:r>
        <w:r>
          <w:tab/>
        </w:r>
        <w:r>
          <w:fldChar w:fldCharType="begin"/>
        </w:r>
        <w:r>
          <w:instrText xml:space="preserve"> PAGEREF _Toc30232 \h </w:instrText>
        </w:r>
        <w:r>
          <w:fldChar w:fldCharType="separate"/>
        </w:r>
        <w:r>
          <w:t>59</w:t>
        </w:r>
        <w:r>
          <w:fldChar w:fldCharType="end"/>
        </w:r>
      </w:hyperlink>
    </w:p>
    <w:p>
      <w:pPr>
        <w:pStyle w:val="TOC2"/>
        <w:tabs>
          <w:tab w:val="right" w:leader="dot" w:pos="8306"/>
        </w:tabs>
      </w:pPr>
      <w:hyperlink w:anchor="_Toc21938" w:history="1">
        <w:r>
          <w:rPr>
            <w:rFonts w:ascii="仿宋" w:eastAsia="仿宋" w:hAnsi="仿宋" w:cs="仿宋" w:hint="eastAsia"/>
            <w:lang w:eastAsia="zh-CN"/>
          </w:rPr>
          <w:t>(一)、产业协同机制建设</w:t>
        </w:r>
        <w:r>
          <w:tab/>
        </w:r>
        <w:r>
          <w:fldChar w:fldCharType="begin"/>
        </w:r>
        <w:r>
          <w:instrText xml:space="preserve"> PAGEREF _Toc21938 \h </w:instrText>
        </w:r>
        <w:r>
          <w:fldChar w:fldCharType="separate"/>
        </w:r>
        <w:r>
          <w:t>59</w:t>
        </w:r>
        <w:r>
          <w:fldChar w:fldCharType="end"/>
        </w:r>
      </w:hyperlink>
    </w:p>
    <w:p>
      <w:pPr>
        <w:pStyle w:val="TOC2"/>
        <w:tabs>
          <w:tab w:val="right" w:leader="dot" w:pos="8306"/>
        </w:tabs>
      </w:pPr>
      <w:hyperlink w:anchor="_Toc13913" w:history="1">
        <w:r>
          <w:rPr>
            <w:rFonts w:ascii="仿宋" w:eastAsia="仿宋" w:hAnsi="仿宋" w:cs="仿宋" w:hint="eastAsia"/>
            <w:lang w:eastAsia="zh-CN"/>
          </w:rPr>
          <w:t>(二)、产业集群培育与发展</w:t>
        </w:r>
        <w:r>
          <w:tab/>
        </w:r>
        <w:r>
          <w:fldChar w:fldCharType="begin"/>
        </w:r>
        <w:r>
          <w:instrText xml:space="preserve"> PAGEREF _Toc13913 \h </w:instrText>
        </w:r>
        <w:r>
          <w:fldChar w:fldCharType="separate"/>
        </w:r>
        <w:r>
          <w:t>60</w:t>
        </w:r>
        <w:r>
          <w:fldChar w:fldCharType="end"/>
        </w:r>
      </w:hyperlink>
    </w:p>
    <w:p>
      <w:pPr>
        <w:pStyle w:val="TOC1"/>
        <w:tabs>
          <w:tab w:val="right" w:leader="dot" w:pos="8306"/>
        </w:tabs>
      </w:pPr>
      <w:hyperlink w:anchor="_Toc16114" w:history="1">
        <w:r>
          <w:rPr>
            <w:rFonts w:ascii="仿宋" w:eastAsia="仿宋" w:hAnsi="仿宋" w:cs="仿宋" w:hint="eastAsia"/>
            <w:lang w:eastAsia="zh-CN"/>
          </w:rPr>
          <w:t>十五、知识产权管理与保护</w:t>
        </w:r>
        <w:r>
          <w:tab/>
        </w:r>
        <w:r>
          <w:fldChar w:fldCharType="begin"/>
        </w:r>
        <w:r>
          <w:instrText xml:space="preserve"> PAGEREF _Toc16114 \h </w:instrText>
        </w:r>
        <w:r>
          <w:fldChar w:fldCharType="separate"/>
        </w:r>
        <w:r>
          <w:t>61</w:t>
        </w:r>
        <w:r>
          <w:fldChar w:fldCharType="end"/>
        </w:r>
      </w:hyperlink>
    </w:p>
    <w:p>
      <w:pPr>
        <w:pStyle w:val="TOC2"/>
        <w:tabs>
          <w:tab w:val="right" w:leader="dot" w:pos="8306"/>
        </w:tabs>
      </w:pPr>
      <w:hyperlink w:anchor="_Toc27304" w:history="1">
        <w:r>
          <w:rPr>
            <w:rFonts w:ascii="仿宋" w:eastAsia="仿宋" w:hAnsi="仿宋" w:cs="仿宋" w:hint="eastAsia"/>
            <w:lang w:eastAsia="zh-CN"/>
          </w:rPr>
          <w:t>(一)、知识产权管理体系建设</w:t>
        </w:r>
        <w:r>
          <w:tab/>
        </w:r>
        <w:r>
          <w:fldChar w:fldCharType="begin"/>
        </w:r>
        <w:r>
          <w:instrText xml:space="preserve"> PAGEREF _Toc27304 \h </w:instrText>
        </w:r>
        <w:r>
          <w:fldChar w:fldCharType="separate"/>
        </w:r>
        <w:r>
          <w:t>61</w:t>
        </w:r>
        <w:r>
          <w:fldChar w:fldCharType="end"/>
        </w:r>
      </w:hyperlink>
    </w:p>
    <w:p>
      <w:pPr>
        <w:pStyle w:val="TOC2"/>
        <w:tabs>
          <w:tab w:val="right" w:leader="dot" w:pos="8306"/>
        </w:tabs>
      </w:pPr>
      <w:hyperlink w:anchor="_Toc1908" w:history="1">
        <w:r>
          <w:rPr>
            <w:rFonts w:ascii="仿宋" w:eastAsia="仿宋" w:hAnsi="仿宋" w:cs="仿宋" w:hint="eastAsia"/>
            <w:lang w:eastAsia="zh-CN"/>
          </w:rPr>
          <w:t>(二)、知识产权保护措施</w:t>
        </w:r>
        <w:r>
          <w:tab/>
        </w:r>
        <w:r>
          <w:fldChar w:fldCharType="begin"/>
        </w:r>
        <w:r>
          <w:instrText xml:space="preserve"> PAGEREF _Toc1908 \h </w:instrText>
        </w:r>
        <w:r>
          <w:fldChar w:fldCharType="separate"/>
        </w:r>
        <w:r>
          <w:t>62</w:t>
        </w:r>
        <w:r>
          <w:fldChar w:fldCharType="end"/>
        </w:r>
      </w:hyperlink>
    </w:p>
    <w:p>
      <w:pPr>
        <w:pStyle w:val="TOC1"/>
        <w:tabs>
          <w:tab w:val="right" w:leader="dot" w:pos="8306"/>
        </w:tabs>
      </w:pPr>
      <w:hyperlink w:anchor="_Toc16380" w:history="1">
        <w:r>
          <w:rPr>
            <w:rFonts w:ascii="仿宋" w:eastAsia="仿宋" w:hAnsi="仿宋" w:cs="仿宋" w:hint="eastAsia"/>
            <w:lang w:eastAsia="zh-CN"/>
          </w:rPr>
          <w:t>十六、合作与交流机制建立</w:t>
        </w:r>
        <w:r>
          <w:tab/>
        </w:r>
        <w:r>
          <w:fldChar w:fldCharType="begin"/>
        </w:r>
        <w:r>
          <w:instrText xml:space="preserve"> PAGEREF _Toc16380 \h </w:instrText>
        </w:r>
        <w:r>
          <w:fldChar w:fldCharType="separate"/>
        </w:r>
        <w:r>
          <w:t>63</w:t>
        </w:r>
        <w:r>
          <w:fldChar w:fldCharType="end"/>
        </w:r>
      </w:hyperlink>
    </w:p>
    <w:p>
      <w:pPr>
        <w:pStyle w:val="TOC2"/>
        <w:tabs>
          <w:tab w:val="right" w:leader="dot" w:pos="8306"/>
        </w:tabs>
      </w:pPr>
      <w:hyperlink w:anchor="_Toc23950" w:history="1">
        <w:r>
          <w:rPr>
            <w:rFonts w:ascii="仿宋" w:eastAsia="仿宋" w:hAnsi="仿宋" w:cs="仿宋" w:hint="eastAsia"/>
            <w:lang w:eastAsia="zh-CN"/>
          </w:rPr>
          <w:t>(一)、合作伙伴选择与合作方式</w:t>
        </w:r>
        <w:r>
          <w:tab/>
        </w:r>
        <w:r>
          <w:fldChar w:fldCharType="begin"/>
        </w:r>
        <w:r>
          <w:instrText xml:space="preserve"> PAGEREF _Toc23950 \h </w:instrText>
        </w:r>
        <w:r>
          <w:fldChar w:fldCharType="separate"/>
        </w:r>
        <w:r>
          <w:t>63</w:t>
        </w:r>
        <w:r>
          <w:fldChar w:fldCharType="end"/>
        </w:r>
      </w:hyperlink>
    </w:p>
    <w:p>
      <w:pPr>
        <w:pStyle w:val="TOC2"/>
        <w:tabs>
          <w:tab w:val="right" w:leader="dot" w:pos="8306"/>
        </w:tabs>
      </w:pPr>
      <w:hyperlink w:anchor="_Toc4998" w:history="1">
        <w:r>
          <w:rPr>
            <w:rFonts w:ascii="仿宋" w:eastAsia="仿宋" w:hAnsi="仿宋" w:cs="仿宋" w:hint="eastAsia"/>
            <w:lang w:eastAsia="zh-CN"/>
          </w:rPr>
          <w:t>(二)、交流与合作平台搭建</w:t>
        </w:r>
        <w:r>
          <w:tab/>
        </w:r>
        <w:r>
          <w:fldChar w:fldCharType="begin"/>
        </w:r>
        <w:r>
          <w:instrText xml:space="preserve"> PAGEREF _Toc4998 \h </w:instrText>
        </w:r>
        <w:r>
          <w:fldChar w:fldCharType="separate"/>
        </w:r>
        <w:r>
          <w:t>65</w:t>
        </w:r>
        <w:r>
          <w:fldChar w:fldCharType="end"/>
        </w:r>
      </w:hyperlink>
    </w:p>
    <w:p>
      <w:pPr>
        <w:pStyle w:val="TOC1"/>
        <w:tabs>
          <w:tab w:val="right" w:leader="dot" w:pos="8306"/>
        </w:tabs>
      </w:pPr>
      <w:hyperlink w:anchor="_Toc22789" w:history="1">
        <w:r>
          <w:rPr>
            <w:rFonts w:ascii="仿宋" w:eastAsia="仿宋" w:hAnsi="仿宋" w:cs="仿宋" w:hint="eastAsia"/>
            <w:lang w:eastAsia="zh-CN"/>
          </w:rPr>
          <w:t>十七、企业合规与伦理</w:t>
        </w:r>
        <w:r>
          <w:tab/>
        </w:r>
        <w:r>
          <w:fldChar w:fldCharType="begin"/>
        </w:r>
        <w:r>
          <w:instrText xml:space="preserve"> PAGEREF _Toc22789 \h </w:instrText>
        </w:r>
        <w:r>
          <w:fldChar w:fldCharType="separate"/>
        </w:r>
        <w:r>
          <w:t>66</w:t>
        </w:r>
        <w:r>
          <w:fldChar w:fldCharType="end"/>
        </w:r>
      </w:hyperlink>
    </w:p>
    <w:p>
      <w:pPr>
        <w:pStyle w:val="TOC2"/>
        <w:tabs>
          <w:tab w:val="right" w:leader="dot" w:pos="8306"/>
        </w:tabs>
      </w:pPr>
      <w:hyperlink w:anchor="_Toc22534" w:history="1">
        <w:r>
          <w:rPr>
            <w:rFonts w:ascii="仿宋" w:eastAsia="仿宋" w:hAnsi="仿宋" w:cs="仿宋" w:hint="eastAsia"/>
            <w:lang w:eastAsia="zh-CN"/>
          </w:rPr>
          <w:t>(一)、合规政策与程序</w:t>
        </w:r>
        <w:r>
          <w:tab/>
        </w:r>
        <w:r>
          <w:fldChar w:fldCharType="begin"/>
        </w:r>
        <w:r>
          <w:instrText xml:space="preserve"> PAGEREF _Toc22534 \h </w:instrText>
        </w:r>
        <w:r>
          <w:fldChar w:fldCharType="separate"/>
        </w:r>
        <w:r>
          <w:t>66</w:t>
        </w:r>
        <w:r>
          <w:fldChar w:fldCharType="end"/>
        </w:r>
      </w:hyperlink>
    </w:p>
    <w:p>
      <w:pPr>
        <w:pStyle w:val="TOC2"/>
        <w:tabs>
          <w:tab w:val="right" w:leader="dot" w:pos="8306"/>
        </w:tabs>
      </w:pPr>
      <w:hyperlink w:anchor="_Toc7031" w:history="1">
        <w:r>
          <w:rPr>
            <w:rFonts w:ascii="仿宋" w:eastAsia="仿宋" w:hAnsi="仿宋" w:cs="仿宋" w:hint="eastAsia"/>
            <w:lang w:eastAsia="zh-CN"/>
          </w:rPr>
          <w:t>(二)、伦理规范与培训</w:t>
        </w:r>
        <w:r>
          <w:tab/>
        </w:r>
        <w:r>
          <w:fldChar w:fldCharType="begin"/>
        </w:r>
        <w:r>
          <w:instrText xml:space="preserve"> PAGEREF _Toc7031 \h </w:instrText>
        </w:r>
        <w:r>
          <w:fldChar w:fldCharType="separate"/>
        </w:r>
        <w:r>
          <w:t>67</w:t>
        </w:r>
        <w:r>
          <w:fldChar w:fldCharType="end"/>
        </w:r>
      </w:hyperlink>
    </w:p>
    <w:p>
      <w:pPr>
        <w:pStyle w:val="TOC2"/>
        <w:tabs>
          <w:tab w:val="right" w:leader="dot" w:pos="8306"/>
        </w:tabs>
      </w:pPr>
      <w:hyperlink w:anchor="_Toc17146" w:history="1">
        <w:r>
          <w:rPr>
            <w:rFonts w:ascii="仿宋" w:eastAsia="仿宋" w:hAnsi="仿宋" w:cs="仿宋" w:hint="eastAsia"/>
            <w:lang w:eastAsia="zh-CN"/>
          </w:rPr>
          <w:t>(三)、合规风险评估</w:t>
        </w:r>
        <w:r>
          <w:tab/>
        </w:r>
        <w:r>
          <w:fldChar w:fldCharType="begin"/>
        </w:r>
        <w:r>
          <w:instrText xml:space="preserve"> PAGEREF _Toc17146 \h </w:instrText>
        </w:r>
        <w:r>
          <w:fldChar w:fldCharType="separate"/>
        </w:r>
        <w:r>
          <w:t>68</w:t>
        </w:r>
        <w:r>
          <w:fldChar w:fldCharType="end"/>
        </w:r>
      </w:hyperlink>
    </w:p>
    <w:p>
      <w:pPr>
        <w:pStyle w:val="TOC2"/>
        <w:tabs>
          <w:tab w:val="right" w:leader="dot" w:pos="8306"/>
        </w:tabs>
      </w:pPr>
      <w:hyperlink w:anchor="_Toc7517" w:history="1">
        <w:r>
          <w:rPr>
            <w:rFonts w:ascii="仿宋" w:eastAsia="仿宋" w:hAnsi="仿宋" w:cs="仿宋" w:hint="eastAsia"/>
            <w:lang w:eastAsia="zh-CN"/>
          </w:rPr>
          <w:t>(四)、合规监督与执行</w:t>
        </w:r>
        <w:r>
          <w:tab/>
        </w:r>
        <w:r>
          <w:fldChar w:fldCharType="begin"/>
        </w:r>
        <w:r>
          <w:instrText xml:space="preserve"> PAGEREF _Toc7517 \h </w:instrText>
        </w:r>
        <w:r>
          <w:fldChar w:fldCharType="separate"/>
        </w:r>
        <w:r>
          <w:t>70</w:t>
        </w:r>
        <w:r>
          <w:fldChar w:fldCharType="end"/>
        </w:r>
      </w:hyperlink>
    </w:p>
    <w:p>
      <w:pPr>
        <w:pStyle w:val="TOC1"/>
        <w:tabs>
          <w:tab w:val="right" w:leader="dot" w:pos="8306"/>
        </w:tabs>
      </w:pPr>
      <w:hyperlink w:anchor="_Toc26656" w:history="1">
        <w:r>
          <w:rPr>
            <w:rFonts w:ascii="仿宋" w:eastAsia="仿宋" w:hAnsi="仿宋" w:cs="仿宋" w:hint="eastAsia"/>
            <w:lang w:eastAsia="zh-CN"/>
          </w:rPr>
          <w:t>十八、人力资源管理与开发</w:t>
        </w:r>
        <w:r>
          <w:tab/>
        </w:r>
        <w:r>
          <w:fldChar w:fldCharType="begin"/>
        </w:r>
        <w:r>
          <w:instrText xml:space="preserve"> PAGEREF _Toc26656 \h </w:instrText>
        </w:r>
        <w:r>
          <w:fldChar w:fldCharType="separate"/>
        </w:r>
        <w:r>
          <w:t>70</w:t>
        </w:r>
        <w:r>
          <w:fldChar w:fldCharType="end"/>
        </w:r>
      </w:hyperlink>
    </w:p>
    <w:p>
      <w:pPr>
        <w:pStyle w:val="TOC2"/>
        <w:tabs>
          <w:tab w:val="right" w:leader="dot" w:pos="8306"/>
        </w:tabs>
      </w:pPr>
      <w:hyperlink w:anchor="_Toc21503" w:history="1">
        <w:r>
          <w:rPr>
            <w:rFonts w:ascii="仿宋" w:eastAsia="仿宋" w:hAnsi="仿宋" w:cs="仿宋" w:hint="eastAsia"/>
            <w:lang w:eastAsia="zh-CN"/>
          </w:rPr>
          <w:t>(一)、人力资源规划</w:t>
        </w:r>
        <w:r>
          <w:tab/>
        </w:r>
        <w:r>
          <w:fldChar w:fldCharType="begin"/>
        </w:r>
        <w:r>
          <w:instrText xml:space="preserve"> PAGEREF _Toc21503 \h </w:instrText>
        </w:r>
        <w:r>
          <w:fldChar w:fldCharType="separate"/>
        </w:r>
        <w:r>
          <w:t>70</w:t>
        </w:r>
        <w:r>
          <w:fldChar w:fldCharType="end"/>
        </w:r>
      </w:hyperlink>
    </w:p>
    <w:p>
      <w:pPr>
        <w:pStyle w:val="TOC2"/>
        <w:tabs>
          <w:tab w:val="right" w:leader="dot" w:pos="8306"/>
        </w:tabs>
      </w:pPr>
      <w:hyperlink w:anchor="_Toc24092" w:history="1">
        <w:r>
          <w:rPr>
            <w:rFonts w:ascii="仿宋" w:eastAsia="仿宋" w:hAnsi="仿宋" w:cs="仿宋" w:hint="eastAsia"/>
            <w:lang w:eastAsia="zh-CN"/>
          </w:rPr>
          <w:t>(二)、人力资源开发与培训</w:t>
        </w:r>
        <w:r>
          <w:tab/>
        </w:r>
        <w:r>
          <w:fldChar w:fldCharType="begin"/>
        </w:r>
        <w:r>
          <w:instrText xml:space="preserve"> PAGEREF _Toc24092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35"/>
      <w:r>
        <w:rPr>
          <w:rFonts w:ascii="仿宋" w:eastAsia="仿宋" w:hAnsi="仿宋" w:cs="仿宋" w:hint="eastAsia"/>
          <w:sz w:val="28"/>
          <w:lang w:eastAsia="zh-CN"/>
        </w:rPr>
        <w:t>一、己酮项目概论</w:t>
      </w:r>
      <w:bookmarkEnd w:id="2"/>
    </w:p>
    <w:p>
      <w:pPr>
        <w:pStyle w:val="Heading2"/>
        <w:rPr>
          <w:rFonts w:ascii="仿宋" w:eastAsia="仿宋" w:hAnsi="仿宋" w:cs="仿宋" w:hint="eastAsia"/>
          <w:lang w:eastAsia="zh-CN"/>
        </w:rPr>
      </w:pPr>
      <w:bookmarkStart w:id="3" w:name="_Toc2934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己酮项目的申报单位是“XXX实业发展公司”，这是一家在其所处行业内备受尊敬的企业。公司自成立以来，通过其在己酮项目中表现出的创新精神和卓越执行力，在市场上赢得了显著的地位。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该公司的法定代表人秦XX，在己酮项目及其他多个行业领域中都有着显著的贡献。秦XX以其出色的领导才能和敏锐的商业洞察力，带领公司在己酮项目等多个领域实现了持续的成长和成功。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己酮项目的重要合作伙伴。公司专注于[行业名称]领域，以创新作为驱动力，不断推动技术进步和市场扩张。在己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己酮项目中展现了强劲的增长和稳定的财务表现。公司通过有效的策略，在己酮项目中扩大了其市场份额并增强了盈利能力。同时，公司积极承担社会责任，参与各类社会公益项目，增强了其在己酮项目中的品牌形象和社会影响力。</w:t>
      </w:r>
    </w:p>
    <w:p>
      <w:pPr>
        <w:pStyle w:val="Heading2"/>
        <w:ind w:firstLine="560" w:firstLineChars="200"/>
        <w:rPr>
          <w:rFonts w:ascii="仿宋" w:eastAsia="仿宋" w:hAnsi="仿宋" w:cs="仿宋" w:hint="eastAsia"/>
          <w:sz w:val="28"/>
          <w:lang w:eastAsia="zh-CN"/>
        </w:rPr>
      </w:pPr>
      <w:bookmarkStart w:id="4" w:name="_Toc363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己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己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82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394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一、己酮项目的技术资源开发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二、己酮项目的人力资源管理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己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三、己酮项目的资金资源筹措与优化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己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36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己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己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己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9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己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己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智能技术的应用：己酮项目将利用智能技术，如物联网（IoT）和大数据分析，来监控和优化资源使用。通过实时数据分析，项目可以更有效地管理能源消耗、减少原材料浪费，并提高生产过程的整体效率。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116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942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己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https://d.book118.com/237032133103006053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E4EF5"/>
    <w:rsid w:val="2D5E4E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03213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2024-03-05T02:59:00Z</dcterms:created>
  <dcterms:modified xsi:type="dcterms:W3CDTF">2024-03-05T03:00:26Z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7115F10D3C134D0FACEBBAE1D5E298E6_11</vt:lpwstr>
  </property>
  <property fmtid="{D5CDD505-2E9C-101B-9397-08002B2CF9AE}" pid="3" name="KSOProductBuildVer">
    <vt:lpwstr>2052-12.1.0.16250</vt:lpwstr>
  </property>
</Properties>
</file>