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谷胱甘肽及酵母提取物项目建设总纲及方案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45" w:history="1">
        <w:r>
          <w:rPr>
            <w:rFonts w:ascii="仿宋" w:eastAsia="仿宋" w:hAnsi="仿宋" w:cs="仿宋" w:hint="eastAsia"/>
            <w:lang w:eastAsia="zh-CN"/>
          </w:rPr>
          <w:t>前言</w:t>
        </w:r>
        <w:r>
          <w:tab/>
        </w:r>
        <w:r>
          <w:fldChar w:fldCharType="begin"/>
        </w:r>
        <w:r>
          <w:instrText xml:space="preserve"> PAGEREF _Toc22845 \h </w:instrText>
        </w:r>
        <w:r>
          <w:fldChar w:fldCharType="separate"/>
        </w:r>
        <w:r>
          <w:t>3</w:t>
        </w:r>
        <w:r>
          <w:fldChar w:fldCharType="end"/>
        </w:r>
      </w:hyperlink>
    </w:p>
    <w:p>
      <w:pPr>
        <w:pStyle w:val="TOC1"/>
        <w:tabs>
          <w:tab w:val="right" w:leader="dot" w:pos="8306"/>
        </w:tabs>
      </w:pPr>
      <w:hyperlink w:anchor="_Toc24768" w:history="1">
        <w:r>
          <w:rPr>
            <w:rFonts w:ascii="仿宋" w:eastAsia="仿宋" w:hAnsi="仿宋" w:cs="仿宋" w:hint="eastAsia"/>
            <w:lang w:eastAsia="zh-CN"/>
          </w:rPr>
          <w:t>一、环境和生态影响分析</w:t>
        </w:r>
        <w:r>
          <w:tab/>
        </w:r>
        <w:r>
          <w:fldChar w:fldCharType="begin"/>
        </w:r>
        <w:r>
          <w:instrText xml:space="preserve"> PAGEREF _Toc24768 \h </w:instrText>
        </w:r>
        <w:r>
          <w:fldChar w:fldCharType="separate"/>
        </w:r>
        <w:r>
          <w:t>3</w:t>
        </w:r>
        <w:r>
          <w:fldChar w:fldCharType="end"/>
        </w:r>
      </w:hyperlink>
    </w:p>
    <w:p>
      <w:pPr>
        <w:pStyle w:val="TOC2"/>
        <w:tabs>
          <w:tab w:val="right" w:leader="dot" w:pos="8306"/>
        </w:tabs>
      </w:pPr>
      <w:hyperlink w:anchor="_Toc24621" w:history="1">
        <w:r>
          <w:rPr>
            <w:rFonts w:ascii="仿宋" w:eastAsia="仿宋" w:hAnsi="仿宋" w:cs="仿宋" w:hint="eastAsia"/>
            <w:lang w:eastAsia="zh-CN"/>
          </w:rPr>
          <w:t>(一)、环境和生态现状</w:t>
        </w:r>
        <w:r>
          <w:tab/>
        </w:r>
        <w:r>
          <w:fldChar w:fldCharType="begin"/>
        </w:r>
        <w:r>
          <w:instrText xml:space="preserve"> PAGEREF _Toc24621 \h </w:instrText>
        </w:r>
        <w:r>
          <w:fldChar w:fldCharType="separate"/>
        </w:r>
        <w:r>
          <w:t>3</w:t>
        </w:r>
        <w:r>
          <w:fldChar w:fldCharType="end"/>
        </w:r>
      </w:hyperlink>
    </w:p>
    <w:p>
      <w:pPr>
        <w:pStyle w:val="TOC2"/>
        <w:tabs>
          <w:tab w:val="right" w:leader="dot" w:pos="8306"/>
        </w:tabs>
      </w:pPr>
      <w:hyperlink w:anchor="_Toc9975" w:history="1">
        <w:r>
          <w:rPr>
            <w:rFonts w:ascii="仿宋" w:eastAsia="仿宋" w:hAnsi="仿宋" w:cs="仿宋" w:hint="eastAsia"/>
            <w:lang w:eastAsia="zh-CN"/>
          </w:rPr>
          <w:t>(二)、生态环境影响分析</w:t>
        </w:r>
        <w:r>
          <w:tab/>
        </w:r>
        <w:r>
          <w:fldChar w:fldCharType="begin"/>
        </w:r>
        <w:r>
          <w:instrText xml:space="preserve"> PAGEREF _Toc9975 \h </w:instrText>
        </w:r>
        <w:r>
          <w:fldChar w:fldCharType="separate"/>
        </w:r>
        <w:r>
          <w:t>5</w:t>
        </w:r>
        <w:r>
          <w:fldChar w:fldCharType="end"/>
        </w:r>
      </w:hyperlink>
    </w:p>
    <w:p>
      <w:pPr>
        <w:pStyle w:val="TOC2"/>
        <w:tabs>
          <w:tab w:val="right" w:leader="dot" w:pos="8306"/>
        </w:tabs>
      </w:pPr>
      <w:hyperlink w:anchor="_Toc11927" w:history="1">
        <w:r>
          <w:rPr>
            <w:rFonts w:ascii="仿宋" w:eastAsia="仿宋" w:hAnsi="仿宋" w:cs="仿宋" w:hint="eastAsia"/>
            <w:lang w:eastAsia="zh-CN"/>
          </w:rPr>
          <w:t>(三)、生态环境保护措施</w:t>
        </w:r>
        <w:r>
          <w:tab/>
        </w:r>
        <w:r>
          <w:fldChar w:fldCharType="begin"/>
        </w:r>
        <w:r>
          <w:instrText xml:space="preserve"> PAGEREF _Toc11927 \h </w:instrText>
        </w:r>
        <w:r>
          <w:fldChar w:fldCharType="separate"/>
        </w:r>
        <w:r>
          <w:t>6</w:t>
        </w:r>
        <w:r>
          <w:fldChar w:fldCharType="end"/>
        </w:r>
      </w:hyperlink>
    </w:p>
    <w:p>
      <w:pPr>
        <w:pStyle w:val="TOC2"/>
        <w:tabs>
          <w:tab w:val="right" w:leader="dot" w:pos="8306"/>
        </w:tabs>
      </w:pPr>
      <w:hyperlink w:anchor="_Toc16945" w:history="1">
        <w:r>
          <w:rPr>
            <w:rFonts w:ascii="仿宋" w:eastAsia="仿宋" w:hAnsi="仿宋" w:cs="仿宋" w:hint="eastAsia"/>
            <w:lang w:eastAsia="zh-CN"/>
          </w:rPr>
          <w:t>(四)、地质灾害影响分析</w:t>
        </w:r>
        <w:r>
          <w:tab/>
        </w:r>
        <w:r>
          <w:fldChar w:fldCharType="begin"/>
        </w:r>
        <w:r>
          <w:instrText xml:space="preserve"> PAGEREF _Toc16945 \h </w:instrText>
        </w:r>
        <w:r>
          <w:fldChar w:fldCharType="separate"/>
        </w:r>
        <w:r>
          <w:t>8</w:t>
        </w:r>
        <w:r>
          <w:fldChar w:fldCharType="end"/>
        </w:r>
      </w:hyperlink>
    </w:p>
    <w:p>
      <w:pPr>
        <w:pStyle w:val="TOC2"/>
        <w:tabs>
          <w:tab w:val="right" w:leader="dot" w:pos="8306"/>
        </w:tabs>
      </w:pPr>
      <w:hyperlink w:anchor="_Toc3237" w:history="1">
        <w:r>
          <w:rPr>
            <w:rFonts w:ascii="仿宋" w:eastAsia="仿宋" w:hAnsi="仿宋" w:cs="仿宋" w:hint="eastAsia"/>
            <w:lang w:eastAsia="zh-CN"/>
          </w:rPr>
          <w:t>(五)、特殊环境影响</w:t>
        </w:r>
        <w:r>
          <w:tab/>
        </w:r>
        <w:r>
          <w:fldChar w:fldCharType="begin"/>
        </w:r>
        <w:r>
          <w:instrText xml:space="preserve"> PAGEREF _Toc3237 \h </w:instrText>
        </w:r>
        <w:r>
          <w:fldChar w:fldCharType="separate"/>
        </w:r>
        <w:r>
          <w:t>9</w:t>
        </w:r>
        <w:r>
          <w:fldChar w:fldCharType="end"/>
        </w:r>
      </w:hyperlink>
    </w:p>
    <w:p>
      <w:pPr>
        <w:pStyle w:val="TOC1"/>
        <w:tabs>
          <w:tab w:val="right" w:leader="dot" w:pos="8306"/>
        </w:tabs>
      </w:pPr>
      <w:hyperlink w:anchor="_Toc20334" w:history="1">
        <w:r>
          <w:rPr>
            <w:rFonts w:ascii="仿宋" w:eastAsia="仿宋" w:hAnsi="仿宋" w:cs="仿宋" w:hint="eastAsia"/>
            <w:lang w:eastAsia="zh-CN"/>
          </w:rPr>
          <w:t>二、社会影响分析</w:t>
        </w:r>
        <w:r>
          <w:tab/>
        </w:r>
        <w:r>
          <w:fldChar w:fldCharType="begin"/>
        </w:r>
        <w:r>
          <w:instrText xml:space="preserve"> PAGEREF _Toc20334 \h </w:instrText>
        </w:r>
        <w:r>
          <w:fldChar w:fldCharType="separate"/>
        </w:r>
        <w:r>
          <w:t>10</w:t>
        </w:r>
        <w:r>
          <w:fldChar w:fldCharType="end"/>
        </w:r>
      </w:hyperlink>
    </w:p>
    <w:p>
      <w:pPr>
        <w:pStyle w:val="TOC2"/>
        <w:tabs>
          <w:tab w:val="right" w:leader="dot" w:pos="8306"/>
        </w:tabs>
      </w:pPr>
      <w:hyperlink w:anchor="_Toc19156" w:history="1">
        <w:r>
          <w:rPr>
            <w:rFonts w:ascii="仿宋" w:eastAsia="仿宋" w:hAnsi="仿宋" w:cs="仿宋" w:hint="eastAsia"/>
            <w:lang w:eastAsia="zh-CN"/>
          </w:rPr>
          <w:t>(一)、社会影响效果分析</w:t>
        </w:r>
        <w:r>
          <w:tab/>
        </w:r>
        <w:r>
          <w:fldChar w:fldCharType="begin"/>
        </w:r>
        <w:r>
          <w:instrText xml:space="preserve"> PAGEREF _Toc19156 \h </w:instrText>
        </w:r>
        <w:r>
          <w:fldChar w:fldCharType="separate"/>
        </w:r>
        <w:r>
          <w:t>10</w:t>
        </w:r>
        <w:r>
          <w:fldChar w:fldCharType="end"/>
        </w:r>
      </w:hyperlink>
    </w:p>
    <w:p>
      <w:pPr>
        <w:pStyle w:val="TOC2"/>
        <w:tabs>
          <w:tab w:val="right" w:leader="dot" w:pos="8306"/>
        </w:tabs>
      </w:pPr>
      <w:hyperlink w:anchor="_Toc20175" w:history="1">
        <w:r>
          <w:rPr>
            <w:rFonts w:ascii="仿宋" w:eastAsia="仿宋" w:hAnsi="仿宋" w:cs="仿宋" w:hint="eastAsia"/>
            <w:lang w:eastAsia="zh-CN"/>
          </w:rPr>
          <w:t>(二)、社会适应性分析</w:t>
        </w:r>
        <w:r>
          <w:tab/>
        </w:r>
        <w:r>
          <w:fldChar w:fldCharType="begin"/>
        </w:r>
        <w:r>
          <w:instrText xml:space="preserve"> PAGEREF _Toc20175 \h </w:instrText>
        </w:r>
        <w:r>
          <w:fldChar w:fldCharType="separate"/>
        </w:r>
        <w:r>
          <w:t>13</w:t>
        </w:r>
        <w:r>
          <w:fldChar w:fldCharType="end"/>
        </w:r>
      </w:hyperlink>
    </w:p>
    <w:p>
      <w:pPr>
        <w:pStyle w:val="TOC2"/>
        <w:tabs>
          <w:tab w:val="right" w:leader="dot" w:pos="8306"/>
        </w:tabs>
      </w:pPr>
      <w:hyperlink w:anchor="_Toc23564" w:history="1">
        <w:r>
          <w:rPr>
            <w:rFonts w:ascii="仿宋" w:eastAsia="仿宋" w:hAnsi="仿宋" w:cs="仿宋" w:hint="eastAsia"/>
            <w:lang w:eastAsia="zh-CN"/>
          </w:rPr>
          <w:t>(三)、社会风险及对策分析</w:t>
        </w:r>
        <w:r>
          <w:tab/>
        </w:r>
        <w:r>
          <w:fldChar w:fldCharType="begin"/>
        </w:r>
        <w:r>
          <w:instrText xml:space="preserve"> PAGEREF _Toc23564 \h </w:instrText>
        </w:r>
        <w:r>
          <w:fldChar w:fldCharType="separate"/>
        </w:r>
        <w:r>
          <w:t>14</w:t>
        </w:r>
        <w:r>
          <w:fldChar w:fldCharType="end"/>
        </w:r>
      </w:hyperlink>
    </w:p>
    <w:p>
      <w:pPr>
        <w:pStyle w:val="TOC1"/>
        <w:tabs>
          <w:tab w:val="right" w:leader="dot" w:pos="8306"/>
        </w:tabs>
      </w:pPr>
      <w:hyperlink w:anchor="_Toc13753" w:history="1">
        <w:r>
          <w:rPr>
            <w:rFonts w:ascii="仿宋" w:eastAsia="仿宋" w:hAnsi="仿宋" w:cs="仿宋" w:hint="eastAsia"/>
            <w:lang w:eastAsia="zh-CN"/>
          </w:rPr>
          <w:t>三、背景、必要性分析</w:t>
        </w:r>
        <w:r>
          <w:tab/>
        </w:r>
        <w:r>
          <w:fldChar w:fldCharType="begin"/>
        </w:r>
        <w:r>
          <w:instrText xml:space="preserve"> PAGEREF _Toc13753 \h </w:instrText>
        </w:r>
        <w:r>
          <w:fldChar w:fldCharType="separate"/>
        </w:r>
        <w:r>
          <w:t>18</w:t>
        </w:r>
        <w:r>
          <w:fldChar w:fldCharType="end"/>
        </w:r>
      </w:hyperlink>
    </w:p>
    <w:p>
      <w:pPr>
        <w:pStyle w:val="TOC2"/>
        <w:tabs>
          <w:tab w:val="right" w:leader="dot" w:pos="8306"/>
        </w:tabs>
      </w:pPr>
      <w:hyperlink w:anchor="_Toc32180" w:history="1">
        <w:r>
          <w:rPr>
            <w:rFonts w:ascii="仿宋" w:eastAsia="仿宋" w:hAnsi="仿宋" w:cs="仿宋" w:hint="eastAsia"/>
            <w:lang w:eastAsia="zh-CN"/>
          </w:rPr>
          <w:t>(一)、项目建设背景</w:t>
        </w:r>
        <w:r>
          <w:tab/>
        </w:r>
        <w:r>
          <w:fldChar w:fldCharType="begin"/>
        </w:r>
        <w:r>
          <w:instrText xml:space="preserve"> PAGEREF _Toc32180 \h </w:instrText>
        </w:r>
        <w:r>
          <w:fldChar w:fldCharType="separate"/>
        </w:r>
        <w:r>
          <w:t>18</w:t>
        </w:r>
        <w:r>
          <w:fldChar w:fldCharType="end"/>
        </w:r>
      </w:hyperlink>
    </w:p>
    <w:p>
      <w:pPr>
        <w:pStyle w:val="TOC2"/>
        <w:tabs>
          <w:tab w:val="right" w:leader="dot" w:pos="8306"/>
        </w:tabs>
      </w:pPr>
      <w:hyperlink w:anchor="_Toc23341" w:history="1">
        <w:r>
          <w:rPr>
            <w:rFonts w:ascii="仿宋" w:eastAsia="仿宋" w:hAnsi="仿宋" w:cs="仿宋" w:hint="eastAsia"/>
            <w:lang w:eastAsia="zh-CN"/>
          </w:rPr>
          <w:t>(二)、必要性分析</w:t>
        </w:r>
        <w:r>
          <w:tab/>
        </w:r>
        <w:r>
          <w:fldChar w:fldCharType="begin"/>
        </w:r>
        <w:r>
          <w:instrText xml:space="preserve"> PAGEREF _Toc23341 \h </w:instrText>
        </w:r>
        <w:r>
          <w:fldChar w:fldCharType="separate"/>
        </w:r>
        <w:r>
          <w:t>19</w:t>
        </w:r>
        <w:r>
          <w:fldChar w:fldCharType="end"/>
        </w:r>
      </w:hyperlink>
    </w:p>
    <w:p>
      <w:pPr>
        <w:pStyle w:val="TOC2"/>
        <w:tabs>
          <w:tab w:val="right" w:leader="dot" w:pos="8306"/>
        </w:tabs>
      </w:pPr>
      <w:hyperlink w:anchor="_Toc17719" w:history="1">
        <w:r>
          <w:rPr>
            <w:rFonts w:ascii="仿宋" w:eastAsia="仿宋" w:hAnsi="仿宋" w:cs="仿宋" w:hint="eastAsia"/>
            <w:lang w:eastAsia="zh-CN"/>
          </w:rPr>
          <w:t>(三)、项目建设有利条件</w:t>
        </w:r>
        <w:r>
          <w:tab/>
        </w:r>
        <w:r>
          <w:fldChar w:fldCharType="begin"/>
        </w:r>
        <w:r>
          <w:instrText xml:space="preserve"> PAGEREF _Toc17719 \h </w:instrText>
        </w:r>
        <w:r>
          <w:fldChar w:fldCharType="separate"/>
        </w:r>
        <w:r>
          <w:t>20</w:t>
        </w:r>
        <w:r>
          <w:fldChar w:fldCharType="end"/>
        </w:r>
      </w:hyperlink>
    </w:p>
    <w:p>
      <w:pPr>
        <w:pStyle w:val="TOC1"/>
        <w:tabs>
          <w:tab w:val="right" w:leader="dot" w:pos="8306"/>
        </w:tabs>
      </w:pPr>
      <w:hyperlink w:anchor="_Toc22443" w:history="1">
        <w:r>
          <w:rPr>
            <w:rFonts w:ascii="仿宋" w:eastAsia="仿宋" w:hAnsi="仿宋" w:cs="仿宋" w:hint="eastAsia"/>
            <w:lang w:eastAsia="zh-CN"/>
          </w:rPr>
          <w:t>四、建设风险评估分析</w:t>
        </w:r>
        <w:r>
          <w:tab/>
        </w:r>
        <w:r>
          <w:fldChar w:fldCharType="begin"/>
        </w:r>
        <w:r>
          <w:instrText xml:space="preserve"> PAGEREF _Toc22443 \h </w:instrText>
        </w:r>
        <w:r>
          <w:fldChar w:fldCharType="separate"/>
        </w:r>
        <w:r>
          <w:t>22</w:t>
        </w:r>
        <w:r>
          <w:fldChar w:fldCharType="end"/>
        </w:r>
      </w:hyperlink>
    </w:p>
    <w:p>
      <w:pPr>
        <w:pStyle w:val="TOC2"/>
        <w:tabs>
          <w:tab w:val="right" w:leader="dot" w:pos="8306"/>
        </w:tabs>
      </w:pPr>
      <w:hyperlink w:anchor="_Toc26318" w:history="1">
        <w:r>
          <w:rPr>
            <w:rFonts w:ascii="仿宋" w:eastAsia="仿宋" w:hAnsi="仿宋" w:cs="仿宋" w:hint="eastAsia"/>
            <w:lang w:eastAsia="zh-CN"/>
          </w:rPr>
          <w:t>(一)、政策风险分析</w:t>
        </w:r>
        <w:r>
          <w:tab/>
        </w:r>
        <w:r>
          <w:fldChar w:fldCharType="begin"/>
        </w:r>
        <w:r>
          <w:instrText xml:space="preserve"> PAGEREF _Toc26318 \h </w:instrText>
        </w:r>
        <w:r>
          <w:fldChar w:fldCharType="separate"/>
        </w:r>
        <w:r>
          <w:t>22</w:t>
        </w:r>
        <w:r>
          <w:fldChar w:fldCharType="end"/>
        </w:r>
      </w:hyperlink>
    </w:p>
    <w:p>
      <w:pPr>
        <w:pStyle w:val="TOC2"/>
        <w:tabs>
          <w:tab w:val="right" w:leader="dot" w:pos="8306"/>
        </w:tabs>
      </w:pPr>
      <w:hyperlink w:anchor="_Toc32087" w:history="1">
        <w:r>
          <w:rPr>
            <w:rFonts w:ascii="仿宋" w:eastAsia="仿宋" w:hAnsi="仿宋" w:cs="仿宋" w:hint="eastAsia"/>
            <w:lang w:eastAsia="zh-CN"/>
          </w:rPr>
          <w:t>(二)、社会风险分析</w:t>
        </w:r>
        <w:r>
          <w:tab/>
        </w:r>
        <w:r>
          <w:fldChar w:fldCharType="begin"/>
        </w:r>
        <w:r>
          <w:instrText xml:space="preserve"> PAGEREF _Toc32087 \h </w:instrText>
        </w:r>
        <w:r>
          <w:fldChar w:fldCharType="separate"/>
        </w:r>
        <w:r>
          <w:t>23</w:t>
        </w:r>
        <w:r>
          <w:fldChar w:fldCharType="end"/>
        </w:r>
      </w:hyperlink>
    </w:p>
    <w:p>
      <w:pPr>
        <w:pStyle w:val="TOC2"/>
        <w:tabs>
          <w:tab w:val="right" w:leader="dot" w:pos="8306"/>
        </w:tabs>
      </w:pPr>
      <w:hyperlink w:anchor="_Toc26515" w:history="1">
        <w:r>
          <w:rPr>
            <w:rFonts w:ascii="仿宋" w:eastAsia="仿宋" w:hAnsi="仿宋" w:cs="仿宋" w:hint="eastAsia"/>
            <w:lang w:eastAsia="zh-CN"/>
          </w:rPr>
          <w:t>(三)、市场风险分析</w:t>
        </w:r>
        <w:r>
          <w:tab/>
        </w:r>
        <w:r>
          <w:fldChar w:fldCharType="begin"/>
        </w:r>
        <w:r>
          <w:instrText xml:space="preserve"> PAGEREF _Toc26515 \h </w:instrText>
        </w:r>
        <w:r>
          <w:fldChar w:fldCharType="separate"/>
        </w:r>
        <w:r>
          <w:t>25</w:t>
        </w:r>
        <w:r>
          <w:fldChar w:fldCharType="end"/>
        </w:r>
      </w:hyperlink>
    </w:p>
    <w:p>
      <w:pPr>
        <w:pStyle w:val="TOC2"/>
        <w:tabs>
          <w:tab w:val="right" w:leader="dot" w:pos="8306"/>
        </w:tabs>
      </w:pPr>
      <w:hyperlink w:anchor="_Toc29254" w:history="1">
        <w:r>
          <w:rPr>
            <w:rFonts w:ascii="仿宋" w:eastAsia="仿宋" w:hAnsi="仿宋" w:cs="仿宋" w:hint="eastAsia"/>
            <w:lang w:eastAsia="zh-CN"/>
          </w:rPr>
          <w:t>(四)、资金风险分析</w:t>
        </w:r>
        <w:r>
          <w:tab/>
        </w:r>
        <w:r>
          <w:fldChar w:fldCharType="begin"/>
        </w:r>
        <w:r>
          <w:instrText xml:space="preserve"> PAGEREF _Toc29254 \h </w:instrText>
        </w:r>
        <w:r>
          <w:fldChar w:fldCharType="separate"/>
        </w:r>
        <w:r>
          <w:t>25</w:t>
        </w:r>
        <w:r>
          <w:fldChar w:fldCharType="end"/>
        </w:r>
      </w:hyperlink>
    </w:p>
    <w:p>
      <w:pPr>
        <w:pStyle w:val="TOC2"/>
        <w:tabs>
          <w:tab w:val="right" w:leader="dot" w:pos="8306"/>
        </w:tabs>
      </w:pPr>
      <w:hyperlink w:anchor="_Toc15652" w:history="1">
        <w:r>
          <w:rPr>
            <w:rFonts w:ascii="仿宋" w:eastAsia="仿宋" w:hAnsi="仿宋" w:cs="仿宋" w:hint="eastAsia"/>
            <w:lang w:eastAsia="zh-CN"/>
          </w:rPr>
          <w:t>(五)、技术风险分析</w:t>
        </w:r>
        <w:r>
          <w:tab/>
        </w:r>
        <w:r>
          <w:fldChar w:fldCharType="begin"/>
        </w:r>
        <w:r>
          <w:instrText xml:space="preserve"> PAGEREF _Toc15652 \h </w:instrText>
        </w:r>
        <w:r>
          <w:fldChar w:fldCharType="separate"/>
        </w:r>
        <w:r>
          <w:t>26</w:t>
        </w:r>
        <w:r>
          <w:fldChar w:fldCharType="end"/>
        </w:r>
      </w:hyperlink>
    </w:p>
    <w:p>
      <w:pPr>
        <w:pStyle w:val="TOC2"/>
        <w:tabs>
          <w:tab w:val="right" w:leader="dot" w:pos="8306"/>
        </w:tabs>
      </w:pPr>
      <w:hyperlink w:anchor="_Toc1555" w:history="1">
        <w:r>
          <w:rPr>
            <w:rFonts w:ascii="仿宋" w:eastAsia="仿宋" w:hAnsi="仿宋" w:cs="仿宋" w:hint="eastAsia"/>
            <w:lang w:eastAsia="zh-CN"/>
          </w:rPr>
          <w:t>(六)、财务风险分析</w:t>
        </w:r>
        <w:r>
          <w:tab/>
        </w:r>
        <w:r>
          <w:fldChar w:fldCharType="begin"/>
        </w:r>
        <w:r>
          <w:instrText xml:space="preserve"> PAGEREF _Toc1555 \h </w:instrText>
        </w:r>
        <w:r>
          <w:fldChar w:fldCharType="separate"/>
        </w:r>
        <w:r>
          <w:t>28</w:t>
        </w:r>
        <w:r>
          <w:fldChar w:fldCharType="end"/>
        </w:r>
      </w:hyperlink>
    </w:p>
    <w:p>
      <w:pPr>
        <w:pStyle w:val="TOC2"/>
        <w:tabs>
          <w:tab w:val="right" w:leader="dot" w:pos="8306"/>
        </w:tabs>
      </w:pPr>
      <w:hyperlink w:anchor="_Toc12127" w:history="1">
        <w:r>
          <w:rPr>
            <w:rFonts w:ascii="仿宋" w:eastAsia="仿宋" w:hAnsi="仿宋" w:cs="仿宋" w:hint="eastAsia"/>
            <w:lang w:eastAsia="zh-CN"/>
          </w:rPr>
          <w:t>(七)、管理风险分析</w:t>
        </w:r>
        <w:r>
          <w:tab/>
        </w:r>
        <w:r>
          <w:fldChar w:fldCharType="begin"/>
        </w:r>
        <w:r>
          <w:instrText xml:space="preserve"> PAGEREF _Toc12127 \h </w:instrText>
        </w:r>
        <w:r>
          <w:fldChar w:fldCharType="separate"/>
        </w:r>
        <w:r>
          <w:t>29</w:t>
        </w:r>
        <w:r>
          <w:fldChar w:fldCharType="end"/>
        </w:r>
      </w:hyperlink>
    </w:p>
    <w:p>
      <w:pPr>
        <w:pStyle w:val="TOC2"/>
        <w:tabs>
          <w:tab w:val="right" w:leader="dot" w:pos="8306"/>
        </w:tabs>
      </w:pPr>
      <w:hyperlink w:anchor="_Toc25895" w:history="1">
        <w:r>
          <w:rPr>
            <w:rFonts w:ascii="仿宋" w:eastAsia="仿宋" w:hAnsi="仿宋" w:cs="仿宋" w:hint="eastAsia"/>
            <w:lang w:eastAsia="zh-CN"/>
          </w:rPr>
          <w:t>(八)、其它风险分析</w:t>
        </w:r>
        <w:r>
          <w:tab/>
        </w:r>
        <w:r>
          <w:fldChar w:fldCharType="begin"/>
        </w:r>
        <w:r>
          <w:instrText xml:space="preserve"> PAGEREF _Toc25895 \h </w:instrText>
        </w:r>
        <w:r>
          <w:fldChar w:fldCharType="separate"/>
        </w:r>
        <w:r>
          <w:t>31</w:t>
        </w:r>
        <w:r>
          <w:fldChar w:fldCharType="end"/>
        </w:r>
      </w:hyperlink>
    </w:p>
    <w:p>
      <w:pPr>
        <w:pStyle w:val="TOC2"/>
        <w:tabs>
          <w:tab w:val="right" w:leader="dot" w:pos="8306"/>
        </w:tabs>
      </w:pPr>
      <w:hyperlink w:anchor="_Toc13564" w:history="1">
        <w:r>
          <w:rPr>
            <w:rFonts w:ascii="仿宋" w:eastAsia="仿宋" w:hAnsi="仿宋" w:cs="仿宋" w:hint="eastAsia"/>
            <w:lang w:eastAsia="zh-CN"/>
          </w:rPr>
          <w:t>(九)、社会影响评估</w:t>
        </w:r>
        <w:r>
          <w:tab/>
        </w:r>
        <w:r>
          <w:fldChar w:fldCharType="begin"/>
        </w:r>
        <w:r>
          <w:instrText xml:space="preserve"> PAGEREF _Toc13564 \h </w:instrText>
        </w:r>
        <w:r>
          <w:fldChar w:fldCharType="separate"/>
        </w:r>
        <w:r>
          <w:t>32</w:t>
        </w:r>
        <w:r>
          <w:fldChar w:fldCharType="end"/>
        </w:r>
      </w:hyperlink>
    </w:p>
    <w:p>
      <w:pPr>
        <w:pStyle w:val="TOC1"/>
        <w:tabs>
          <w:tab w:val="right" w:leader="dot" w:pos="8306"/>
        </w:tabs>
      </w:pPr>
      <w:hyperlink w:anchor="_Toc8038" w:history="1">
        <w:r>
          <w:rPr>
            <w:rFonts w:ascii="仿宋" w:eastAsia="仿宋" w:hAnsi="仿宋" w:cs="仿宋" w:hint="eastAsia"/>
            <w:lang w:eastAsia="zh-CN"/>
          </w:rPr>
          <w:t>五、发展规划、产业政策和行业准入分析</w:t>
        </w:r>
        <w:r>
          <w:tab/>
        </w:r>
        <w:r>
          <w:fldChar w:fldCharType="begin"/>
        </w:r>
        <w:r>
          <w:instrText xml:space="preserve"> PAGEREF _Toc8038 \h </w:instrText>
        </w:r>
        <w:r>
          <w:fldChar w:fldCharType="separate"/>
        </w:r>
        <w:r>
          <w:t>34</w:t>
        </w:r>
        <w:r>
          <w:fldChar w:fldCharType="end"/>
        </w:r>
      </w:hyperlink>
    </w:p>
    <w:p>
      <w:pPr>
        <w:pStyle w:val="TOC2"/>
        <w:tabs>
          <w:tab w:val="right" w:leader="dot" w:pos="8306"/>
        </w:tabs>
      </w:pPr>
      <w:hyperlink w:anchor="_Toc2584" w:history="1">
        <w:r>
          <w:rPr>
            <w:rFonts w:ascii="仿宋" w:eastAsia="仿宋" w:hAnsi="仿宋" w:cs="仿宋" w:hint="eastAsia"/>
            <w:lang w:eastAsia="zh-CN"/>
          </w:rPr>
          <w:t>(一)、发展规划分析</w:t>
        </w:r>
        <w:r>
          <w:tab/>
        </w:r>
        <w:r>
          <w:fldChar w:fldCharType="begin"/>
        </w:r>
        <w:r>
          <w:instrText xml:space="preserve"> PAGEREF _Toc2584 \h </w:instrText>
        </w:r>
        <w:r>
          <w:fldChar w:fldCharType="separate"/>
        </w:r>
        <w:r>
          <w:t>34</w:t>
        </w:r>
        <w:r>
          <w:fldChar w:fldCharType="end"/>
        </w:r>
      </w:hyperlink>
    </w:p>
    <w:p>
      <w:pPr>
        <w:pStyle w:val="TOC2"/>
        <w:tabs>
          <w:tab w:val="right" w:leader="dot" w:pos="8306"/>
        </w:tabs>
      </w:pPr>
      <w:hyperlink w:anchor="_Toc25886" w:history="1">
        <w:r>
          <w:rPr>
            <w:rFonts w:ascii="仿宋" w:eastAsia="仿宋" w:hAnsi="仿宋" w:cs="仿宋" w:hint="eastAsia"/>
            <w:lang w:eastAsia="zh-CN"/>
          </w:rPr>
          <w:t>(二)、产业政策分析</w:t>
        </w:r>
        <w:r>
          <w:tab/>
        </w:r>
        <w:r>
          <w:fldChar w:fldCharType="begin"/>
        </w:r>
        <w:r>
          <w:instrText xml:space="preserve"> PAGEREF _Toc25886 \h </w:instrText>
        </w:r>
        <w:r>
          <w:fldChar w:fldCharType="separate"/>
        </w:r>
        <w:r>
          <w:t>36</w:t>
        </w:r>
        <w:r>
          <w:fldChar w:fldCharType="end"/>
        </w:r>
      </w:hyperlink>
    </w:p>
    <w:p>
      <w:pPr>
        <w:pStyle w:val="TOC2"/>
        <w:tabs>
          <w:tab w:val="right" w:leader="dot" w:pos="8306"/>
        </w:tabs>
      </w:pPr>
      <w:hyperlink w:anchor="_Toc30699" w:history="1">
        <w:r>
          <w:rPr>
            <w:rFonts w:ascii="仿宋" w:eastAsia="仿宋" w:hAnsi="仿宋" w:cs="仿宋" w:hint="eastAsia"/>
            <w:lang w:eastAsia="zh-CN"/>
          </w:rPr>
          <w:t>(三)、行业准入分析</w:t>
        </w:r>
        <w:r>
          <w:tab/>
        </w:r>
        <w:r>
          <w:fldChar w:fldCharType="begin"/>
        </w:r>
        <w:r>
          <w:instrText xml:space="preserve"> PAGEREF _Toc30699 \h </w:instrText>
        </w:r>
        <w:r>
          <w:fldChar w:fldCharType="separate"/>
        </w:r>
        <w:r>
          <w:t>38</w:t>
        </w:r>
        <w:r>
          <w:fldChar w:fldCharType="end"/>
        </w:r>
      </w:hyperlink>
    </w:p>
    <w:p>
      <w:pPr>
        <w:pStyle w:val="TOC1"/>
        <w:tabs>
          <w:tab w:val="right" w:leader="dot" w:pos="8306"/>
        </w:tabs>
      </w:pPr>
      <w:hyperlink w:anchor="_Toc13402" w:history="1">
        <w:r>
          <w:rPr>
            <w:rFonts w:ascii="仿宋" w:eastAsia="仿宋" w:hAnsi="仿宋" w:cs="仿宋" w:hint="eastAsia"/>
            <w:lang w:eastAsia="zh-CN"/>
          </w:rPr>
          <w:t>六、财务管理与成本控制</w:t>
        </w:r>
        <w:r>
          <w:tab/>
        </w:r>
        <w:r>
          <w:fldChar w:fldCharType="begin"/>
        </w:r>
        <w:r>
          <w:instrText xml:space="preserve"> PAGEREF _Toc13402 \h </w:instrText>
        </w:r>
        <w:r>
          <w:fldChar w:fldCharType="separate"/>
        </w:r>
        <w:r>
          <w:t>39</w:t>
        </w:r>
        <w:r>
          <w:fldChar w:fldCharType="end"/>
        </w:r>
      </w:hyperlink>
    </w:p>
    <w:p>
      <w:pPr>
        <w:pStyle w:val="TOC2"/>
        <w:tabs>
          <w:tab w:val="right" w:leader="dot" w:pos="8306"/>
        </w:tabs>
      </w:pPr>
      <w:hyperlink w:anchor="_Toc16181" w:history="1">
        <w:r>
          <w:rPr>
            <w:rFonts w:ascii="仿宋" w:eastAsia="仿宋" w:hAnsi="仿宋" w:cs="仿宋" w:hint="eastAsia"/>
            <w:lang w:eastAsia="zh-CN"/>
          </w:rPr>
          <w:t>(一)、财务管理体系建设</w:t>
        </w:r>
        <w:r>
          <w:tab/>
        </w:r>
        <w:r>
          <w:fldChar w:fldCharType="begin"/>
        </w:r>
        <w:r>
          <w:instrText xml:space="preserve"> PAGEREF _Toc16181 \h </w:instrText>
        </w:r>
        <w:r>
          <w:fldChar w:fldCharType="separate"/>
        </w:r>
        <w:r>
          <w:t>39</w:t>
        </w:r>
        <w:r>
          <w:fldChar w:fldCharType="end"/>
        </w:r>
      </w:hyperlink>
    </w:p>
    <w:p>
      <w:pPr>
        <w:pStyle w:val="TOC2"/>
        <w:tabs>
          <w:tab w:val="right" w:leader="dot" w:pos="8306"/>
        </w:tabs>
      </w:pPr>
      <w:hyperlink w:anchor="_Toc16924" w:history="1">
        <w:r>
          <w:rPr>
            <w:rFonts w:ascii="仿宋" w:eastAsia="仿宋" w:hAnsi="仿宋" w:cs="仿宋" w:hint="eastAsia"/>
            <w:lang w:eastAsia="zh-CN"/>
          </w:rPr>
          <w:t>(二)、成本控制措施</w:t>
        </w:r>
        <w:r>
          <w:tab/>
        </w:r>
        <w:r>
          <w:fldChar w:fldCharType="begin"/>
        </w:r>
        <w:r>
          <w:instrText xml:space="preserve"> PAGEREF _Toc16924 \h </w:instrText>
        </w:r>
        <w:r>
          <w:fldChar w:fldCharType="separate"/>
        </w:r>
        <w:r>
          <w:t>40</w:t>
        </w:r>
        <w:r>
          <w:fldChar w:fldCharType="end"/>
        </w:r>
      </w:hyperlink>
    </w:p>
    <w:p>
      <w:pPr>
        <w:pStyle w:val="TOC1"/>
        <w:tabs>
          <w:tab w:val="right" w:leader="dot" w:pos="8306"/>
        </w:tabs>
      </w:pPr>
      <w:hyperlink w:anchor="_Toc25395" w:history="1">
        <w:r>
          <w:rPr>
            <w:rFonts w:ascii="仿宋" w:eastAsia="仿宋" w:hAnsi="仿宋" w:cs="仿宋" w:hint="eastAsia"/>
            <w:lang w:eastAsia="zh-CN"/>
          </w:rPr>
          <w:t>七、项目质量与标准</w:t>
        </w:r>
        <w:r>
          <w:tab/>
        </w:r>
        <w:r>
          <w:fldChar w:fldCharType="begin"/>
        </w:r>
        <w:r>
          <w:instrText xml:space="preserve"> PAGEREF _Toc25395 \h </w:instrText>
        </w:r>
        <w:r>
          <w:fldChar w:fldCharType="separate"/>
        </w:r>
        <w:r>
          <w:t>41</w:t>
        </w:r>
        <w:r>
          <w:fldChar w:fldCharType="end"/>
        </w:r>
      </w:hyperlink>
    </w:p>
    <w:p>
      <w:pPr>
        <w:pStyle w:val="TOC2"/>
        <w:tabs>
          <w:tab w:val="right" w:leader="dot" w:pos="8306"/>
        </w:tabs>
      </w:pPr>
      <w:hyperlink w:anchor="_Toc1535" w:history="1">
        <w:r>
          <w:rPr>
            <w:rFonts w:ascii="仿宋" w:eastAsia="仿宋" w:hAnsi="仿宋" w:cs="仿宋" w:hint="eastAsia"/>
            <w:lang w:eastAsia="zh-CN"/>
          </w:rPr>
          <w:t>(一)、质量保障体系</w:t>
        </w:r>
        <w:r>
          <w:tab/>
        </w:r>
        <w:r>
          <w:fldChar w:fldCharType="begin"/>
        </w:r>
        <w:r>
          <w:instrText xml:space="preserve"> PAGEREF _Toc1535 \h </w:instrText>
        </w:r>
        <w:r>
          <w:fldChar w:fldCharType="separate"/>
        </w:r>
        <w:r>
          <w:t>41</w:t>
        </w:r>
        <w:r>
          <w:fldChar w:fldCharType="end"/>
        </w:r>
      </w:hyperlink>
    </w:p>
    <w:p>
      <w:pPr>
        <w:pStyle w:val="TOC2"/>
        <w:tabs>
          <w:tab w:val="right" w:leader="dot" w:pos="8306"/>
        </w:tabs>
      </w:pPr>
      <w:hyperlink w:anchor="_Toc16661" w:history="1">
        <w:r>
          <w:rPr>
            <w:rFonts w:ascii="仿宋" w:eastAsia="仿宋" w:hAnsi="仿宋" w:cs="仿宋" w:hint="eastAsia"/>
            <w:lang w:eastAsia="zh-CN"/>
          </w:rPr>
          <w:t>(二)、标准化作业流程</w:t>
        </w:r>
        <w:r>
          <w:tab/>
        </w:r>
        <w:r>
          <w:fldChar w:fldCharType="begin"/>
        </w:r>
        <w:r>
          <w:instrText xml:space="preserve"> PAGEREF _Toc16661 \h </w:instrText>
        </w:r>
        <w:r>
          <w:fldChar w:fldCharType="separate"/>
        </w:r>
        <w:r>
          <w:t>43</w:t>
        </w:r>
        <w:r>
          <w:fldChar w:fldCharType="end"/>
        </w:r>
      </w:hyperlink>
    </w:p>
    <w:p>
      <w:pPr>
        <w:pStyle w:val="TOC2"/>
        <w:tabs>
          <w:tab w:val="right" w:leader="dot" w:pos="8306"/>
        </w:tabs>
      </w:pPr>
      <w:hyperlink w:anchor="_Toc17490" w:history="1">
        <w:r>
          <w:rPr>
            <w:rFonts w:ascii="仿宋" w:eastAsia="仿宋" w:hAnsi="仿宋" w:cs="仿宋" w:hint="eastAsia"/>
            <w:lang w:eastAsia="zh-CN"/>
          </w:rPr>
          <w:t>(三)、质量监控与评估</w:t>
        </w:r>
        <w:r>
          <w:tab/>
        </w:r>
        <w:r>
          <w:fldChar w:fldCharType="begin"/>
        </w:r>
        <w:r>
          <w:instrText xml:space="preserve"> PAGEREF _Toc17490 \h </w:instrText>
        </w:r>
        <w:r>
          <w:fldChar w:fldCharType="separate"/>
        </w:r>
        <w:r>
          <w:t>45</w:t>
        </w:r>
        <w:r>
          <w:fldChar w:fldCharType="end"/>
        </w:r>
      </w:hyperlink>
    </w:p>
    <w:p>
      <w:pPr>
        <w:pStyle w:val="TOC2"/>
        <w:tabs>
          <w:tab w:val="right" w:leader="dot" w:pos="8306"/>
        </w:tabs>
      </w:pPr>
      <w:hyperlink w:anchor="_Toc79" w:history="1">
        <w:r>
          <w:rPr>
            <w:rFonts w:ascii="仿宋" w:eastAsia="仿宋" w:hAnsi="仿宋" w:cs="仿宋" w:hint="eastAsia"/>
            <w:lang w:eastAsia="zh-CN"/>
          </w:rPr>
          <w:t>(四)、质量改进计划</w:t>
        </w:r>
        <w:r>
          <w:tab/>
        </w:r>
        <w:r>
          <w:fldChar w:fldCharType="begin"/>
        </w:r>
        <w:r>
          <w:instrText xml:space="preserve"> PAGEREF _Toc79 \h </w:instrText>
        </w:r>
        <w:r>
          <w:fldChar w:fldCharType="separate"/>
        </w:r>
        <w:r>
          <w:t>45</w:t>
        </w:r>
        <w:r>
          <w:fldChar w:fldCharType="end"/>
        </w:r>
      </w:hyperlink>
    </w:p>
    <w:p>
      <w:pPr>
        <w:pStyle w:val="TOC1"/>
        <w:tabs>
          <w:tab w:val="right" w:leader="dot" w:pos="8306"/>
        </w:tabs>
      </w:pPr>
      <w:hyperlink w:anchor="_Toc4528" w:history="1">
        <w:r>
          <w:rPr>
            <w:rFonts w:ascii="仿宋" w:eastAsia="仿宋" w:hAnsi="仿宋" w:cs="仿宋" w:hint="eastAsia"/>
            <w:lang w:eastAsia="zh-CN"/>
          </w:rPr>
          <w:t>八、安全与应急管理</w:t>
        </w:r>
        <w:r>
          <w:tab/>
        </w:r>
        <w:r>
          <w:fldChar w:fldCharType="begin"/>
        </w:r>
        <w:r>
          <w:instrText xml:space="preserve"> PAGEREF _Toc4528 \h </w:instrText>
        </w:r>
        <w:r>
          <w:fldChar w:fldCharType="separate"/>
        </w:r>
        <w:r>
          <w:t>47</w:t>
        </w:r>
        <w:r>
          <w:fldChar w:fldCharType="end"/>
        </w:r>
      </w:hyperlink>
    </w:p>
    <w:p>
      <w:pPr>
        <w:pStyle w:val="TOC2"/>
        <w:tabs>
          <w:tab w:val="right" w:leader="dot" w:pos="8306"/>
        </w:tabs>
      </w:pPr>
      <w:hyperlink w:anchor="_Toc2614" w:history="1">
        <w:r>
          <w:rPr>
            <w:rFonts w:ascii="仿宋" w:eastAsia="仿宋" w:hAnsi="仿宋" w:cs="仿宋" w:hint="eastAsia"/>
            <w:lang w:eastAsia="zh-CN"/>
          </w:rPr>
          <w:t>(一)、安全生产管理</w:t>
        </w:r>
        <w:r>
          <w:tab/>
        </w:r>
        <w:r>
          <w:fldChar w:fldCharType="begin"/>
        </w:r>
        <w:r>
          <w:instrText xml:space="preserve"> PAGEREF _Toc2614 \h </w:instrText>
        </w:r>
        <w:r>
          <w:fldChar w:fldCharType="separate"/>
        </w:r>
        <w:r>
          <w:t>47</w:t>
        </w:r>
        <w:r>
          <w:fldChar w:fldCharType="end"/>
        </w:r>
      </w:hyperlink>
    </w:p>
    <w:p>
      <w:pPr>
        <w:pStyle w:val="TOC2"/>
        <w:tabs>
          <w:tab w:val="right" w:leader="dot" w:pos="8306"/>
        </w:tabs>
      </w:pPr>
      <w:hyperlink w:anchor="_Toc25751" w:history="1">
        <w:r>
          <w:rPr>
            <w:rFonts w:ascii="仿宋" w:eastAsia="仿宋" w:hAnsi="仿宋" w:cs="仿宋" w:hint="eastAsia"/>
            <w:lang w:eastAsia="zh-CN"/>
          </w:rPr>
          <w:t>(二)、应急预案与响应</w:t>
        </w:r>
        <w:r>
          <w:tab/>
        </w:r>
        <w:r>
          <w:fldChar w:fldCharType="begin"/>
        </w:r>
        <w:r>
          <w:instrText xml:space="preserve"> PAGEREF _Toc25751 \h </w:instrText>
        </w:r>
        <w:r>
          <w:fldChar w:fldCharType="separate"/>
        </w:r>
        <w:r>
          <w:t>48</w:t>
        </w:r>
        <w:r>
          <w:fldChar w:fldCharType="end"/>
        </w:r>
      </w:hyperlink>
    </w:p>
    <w:p>
      <w:pPr>
        <w:pStyle w:val="TOC1"/>
        <w:tabs>
          <w:tab w:val="right" w:leader="dot" w:pos="8306"/>
        </w:tabs>
      </w:pPr>
      <w:hyperlink w:anchor="_Toc27595" w:history="1">
        <w:r>
          <w:rPr>
            <w:rFonts w:ascii="仿宋" w:eastAsia="仿宋" w:hAnsi="仿宋" w:cs="仿宋" w:hint="eastAsia"/>
            <w:lang w:eastAsia="zh-CN"/>
          </w:rPr>
          <w:t>九、经济效益与社会效益优化</w:t>
        </w:r>
        <w:r>
          <w:tab/>
        </w:r>
        <w:r>
          <w:fldChar w:fldCharType="begin"/>
        </w:r>
        <w:r>
          <w:instrText xml:space="preserve"> PAGEREF _Toc27595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5" w:history="1">
        <w:r>
          <w:rPr>
            <w:rFonts w:ascii="仿宋" w:eastAsia="仿宋" w:hAnsi="仿宋" w:cs="仿宋" w:hint="eastAsia"/>
            <w:lang w:eastAsia="zh-CN"/>
          </w:rPr>
          <w:t>(一)、经济效益提升策略</w:t>
        </w:r>
        <w:r>
          <w:tab/>
        </w:r>
        <w:r>
          <w:fldChar w:fldCharType="begin"/>
        </w:r>
        <w:r>
          <w:instrText xml:space="preserve"> PAGEREF _Toc11415 \h </w:instrText>
        </w:r>
        <w:r>
          <w:fldChar w:fldCharType="separate"/>
        </w:r>
        <w:r>
          <w:t>50</w:t>
        </w:r>
        <w:r>
          <w:fldChar w:fldCharType="end"/>
        </w:r>
      </w:hyperlink>
    </w:p>
    <w:p>
      <w:pPr>
        <w:pStyle w:val="TOC2"/>
        <w:tabs>
          <w:tab w:val="right" w:leader="dot" w:pos="8306"/>
        </w:tabs>
      </w:pPr>
      <w:hyperlink w:anchor="_Toc23207" w:history="1">
        <w:r>
          <w:rPr>
            <w:rFonts w:ascii="仿宋" w:eastAsia="仿宋" w:hAnsi="仿宋" w:cs="仿宋" w:hint="eastAsia"/>
            <w:lang w:eastAsia="zh-CN"/>
          </w:rPr>
          <w:t>(二)、社会效益增强方案</w:t>
        </w:r>
        <w:r>
          <w:tab/>
        </w:r>
        <w:r>
          <w:fldChar w:fldCharType="begin"/>
        </w:r>
        <w:r>
          <w:instrText xml:space="preserve"> PAGEREF _Toc23207 \h </w:instrText>
        </w:r>
        <w:r>
          <w:fldChar w:fldCharType="separate"/>
        </w:r>
        <w:r>
          <w:t>51</w:t>
        </w:r>
        <w:r>
          <w:fldChar w:fldCharType="end"/>
        </w:r>
      </w:hyperlink>
    </w:p>
    <w:p>
      <w:pPr>
        <w:pStyle w:val="TOC1"/>
        <w:tabs>
          <w:tab w:val="right" w:leader="dot" w:pos="8306"/>
        </w:tabs>
      </w:pPr>
      <w:hyperlink w:anchor="_Toc25610" w:history="1">
        <w:r>
          <w:rPr>
            <w:rFonts w:ascii="仿宋" w:eastAsia="仿宋" w:hAnsi="仿宋" w:cs="仿宋" w:hint="eastAsia"/>
            <w:lang w:eastAsia="zh-CN"/>
          </w:rPr>
          <w:t>十、项目变更管理</w:t>
        </w:r>
        <w:r>
          <w:tab/>
        </w:r>
        <w:r>
          <w:fldChar w:fldCharType="begin"/>
        </w:r>
        <w:r>
          <w:instrText xml:space="preserve"> PAGEREF _Toc25610 \h </w:instrText>
        </w:r>
        <w:r>
          <w:fldChar w:fldCharType="separate"/>
        </w:r>
        <w:r>
          <w:t>52</w:t>
        </w:r>
        <w:r>
          <w:fldChar w:fldCharType="end"/>
        </w:r>
      </w:hyperlink>
    </w:p>
    <w:p>
      <w:pPr>
        <w:pStyle w:val="TOC2"/>
        <w:tabs>
          <w:tab w:val="right" w:leader="dot" w:pos="8306"/>
        </w:tabs>
      </w:pPr>
      <w:hyperlink w:anchor="_Toc7769" w:history="1">
        <w:r>
          <w:rPr>
            <w:rFonts w:ascii="仿宋" w:eastAsia="仿宋" w:hAnsi="仿宋" w:cs="仿宋" w:hint="eastAsia"/>
            <w:lang w:eastAsia="zh-CN"/>
          </w:rPr>
          <w:t>(一)、变更控制流程</w:t>
        </w:r>
        <w:r>
          <w:tab/>
        </w:r>
        <w:r>
          <w:fldChar w:fldCharType="begin"/>
        </w:r>
        <w:r>
          <w:instrText xml:space="preserve"> PAGEREF _Toc7769 \h </w:instrText>
        </w:r>
        <w:r>
          <w:fldChar w:fldCharType="separate"/>
        </w:r>
        <w:r>
          <w:t>52</w:t>
        </w:r>
        <w:r>
          <w:fldChar w:fldCharType="end"/>
        </w:r>
      </w:hyperlink>
    </w:p>
    <w:p>
      <w:pPr>
        <w:pStyle w:val="TOC2"/>
        <w:tabs>
          <w:tab w:val="right" w:leader="dot" w:pos="8306"/>
        </w:tabs>
      </w:pPr>
      <w:hyperlink w:anchor="_Toc30836" w:history="1">
        <w:r>
          <w:rPr>
            <w:rFonts w:ascii="仿宋" w:eastAsia="仿宋" w:hAnsi="仿宋" w:cs="仿宋" w:hint="eastAsia"/>
            <w:lang w:eastAsia="zh-CN"/>
          </w:rPr>
          <w:t>(二)、影响评估与处理</w:t>
        </w:r>
        <w:r>
          <w:tab/>
        </w:r>
        <w:r>
          <w:fldChar w:fldCharType="begin"/>
        </w:r>
        <w:r>
          <w:instrText xml:space="preserve"> PAGEREF _Toc30836 \h </w:instrText>
        </w:r>
        <w:r>
          <w:fldChar w:fldCharType="separate"/>
        </w:r>
        <w:r>
          <w:t>53</w:t>
        </w:r>
        <w:r>
          <w:fldChar w:fldCharType="end"/>
        </w:r>
      </w:hyperlink>
    </w:p>
    <w:p>
      <w:pPr>
        <w:pStyle w:val="TOC2"/>
        <w:tabs>
          <w:tab w:val="right" w:leader="dot" w:pos="8306"/>
        </w:tabs>
      </w:pPr>
      <w:hyperlink w:anchor="_Toc27072" w:history="1">
        <w:r>
          <w:rPr>
            <w:rFonts w:ascii="仿宋" w:eastAsia="仿宋" w:hAnsi="仿宋" w:cs="仿宋" w:hint="eastAsia"/>
            <w:lang w:eastAsia="zh-CN"/>
          </w:rPr>
          <w:t>(三)、变更记录与追踪</w:t>
        </w:r>
        <w:r>
          <w:tab/>
        </w:r>
        <w:r>
          <w:fldChar w:fldCharType="begin"/>
        </w:r>
        <w:r>
          <w:instrText xml:space="preserve"> PAGEREF _Toc27072 \h </w:instrText>
        </w:r>
        <w:r>
          <w:fldChar w:fldCharType="separate"/>
        </w:r>
        <w:r>
          <w:t>54</w:t>
        </w:r>
        <w:r>
          <w:fldChar w:fldCharType="end"/>
        </w:r>
      </w:hyperlink>
    </w:p>
    <w:p>
      <w:pPr>
        <w:pStyle w:val="TOC2"/>
        <w:tabs>
          <w:tab w:val="right" w:leader="dot" w:pos="8306"/>
        </w:tabs>
      </w:pPr>
      <w:hyperlink w:anchor="_Toc1785" w:history="1">
        <w:r>
          <w:rPr>
            <w:rFonts w:ascii="仿宋" w:eastAsia="仿宋" w:hAnsi="仿宋" w:cs="仿宋" w:hint="eastAsia"/>
            <w:lang w:eastAsia="zh-CN"/>
          </w:rPr>
          <w:t>(四)、变更管理策略</w:t>
        </w:r>
        <w:r>
          <w:tab/>
        </w:r>
        <w:r>
          <w:fldChar w:fldCharType="begin"/>
        </w:r>
        <w:r>
          <w:instrText xml:space="preserve"> PAGEREF _Toc1785 \h </w:instrText>
        </w:r>
        <w:r>
          <w:fldChar w:fldCharType="separate"/>
        </w:r>
        <w:r>
          <w:t>56</w:t>
        </w:r>
        <w:r>
          <w:fldChar w:fldCharType="end"/>
        </w:r>
      </w:hyperlink>
    </w:p>
    <w:p>
      <w:pPr>
        <w:pStyle w:val="TOC1"/>
        <w:tabs>
          <w:tab w:val="right" w:leader="dot" w:pos="8306"/>
        </w:tabs>
      </w:pPr>
      <w:hyperlink w:anchor="_Toc19490" w:history="1">
        <w:r>
          <w:rPr>
            <w:rFonts w:ascii="仿宋" w:eastAsia="仿宋" w:hAnsi="仿宋" w:cs="仿宋" w:hint="eastAsia"/>
            <w:lang w:eastAsia="zh-CN"/>
          </w:rPr>
          <w:t>十一、环境保护与绿色发展</w:t>
        </w:r>
        <w:r>
          <w:tab/>
        </w:r>
        <w:r>
          <w:fldChar w:fldCharType="begin"/>
        </w:r>
        <w:r>
          <w:instrText xml:space="preserve"> PAGEREF _Toc19490 \h </w:instrText>
        </w:r>
        <w:r>
          <w:fldChar w:fldCharType="separate"/>
        </w:r>
        <w:r>
          <w:t>58</w:t>
        </w:r>
        <w:r>
          <w:fldChar w:fldCharType="end"/>
        </w:r>
      </w:hyperlink>
    </w:p>
    <w:p>
      <w:pPr>
        <w:pStyle w:val="TOC2"/>
        <w:tabs>
          <w:tab w:val="right" w:leader="dot" w:pos="8306"/>
        </w:tabs>
      </w:pPr>
      <w:hyperlink w:anchor="_Toc5529" w:history="1">
        <w:r>
          <w:rPr>
            <w:rFonts w:ascii="仿宋" w:eastAsia="仿宋" w:hAnsi="仿宋" w:cs="仿宋" w:hint="eastAsia"/>
            <w:lang w:eastAsia="zh-CN"/>
          </w:rPr>
          <w:t>(一)、环境保护措施</w:t>
        </w:r>
        <w:r>
          <w:tab/>
        </w:r>
        <w:r>
          <w:fldChar w:fldCharType="begin"/>
        </w:r>
        <w:r>
          <w:instrText xml:space="preserve"> PAGEREF _Toc5529 \h </w:instrText>
        </w:r>
        <w:r>
          <w:fldChar w:fldCharType="separate"/>
        </w:r>
        <w:r>
          <w:t>58</w:t>
        </w:r>
        <w:r>
          <w:fldChar w:fldCharType="end"/>
        </w:r>
      </w:hyperlink>
    </w:p>
    <w:p>
      <w:pPr>
        <w:pStyle w:val="TOC2"/>
        <w:tabs>
          <w:tab w:val="right" w:leader="dot" w:pos="8306"/>
        </w:tabs>
      </w:pPr>
      <w:hyperlink w:anchor="_Toc24592" w:history="1">
        <w:r>
          <w:rPr>
            <w:rFonts w:ascii="仿宋" w:eastAsia="仿宋" w:hAnsi="仿宋" w:cs="仿宋" w:hint="eastAsia"/>
            <w:lang w:eastAsia="zh-CN"/>
          </w:rPr>
          <w:t>(二)、绿色发展与可持续发展策略</w:t>
        </w:r>
        <w:r>
          <w:tab/>
        </w:r>
        <w:r>
          <w:fldChar w:fldCharType="begin"/>
        </w:r>
        <w:r>
          <w:instrText xml:space="preserve"> PAGEREF _Toc24592 \h </w:instrText>
        </w:r>
        <w:r>
          <w:fldChar w:fldCharType="separate"/>
        </w:r>
        <w:r>
          <w:t>60</w:t>
        </w:r>
        <w:r>
          <w:fldChar w:fldCharType="end"/>
        </w:r>
      </w:hyperlink>
    </w:p>
    <w:p>
      <w:pPr>
        <w:pStyle w:val="TOC1"/>
        <w:tabs>
          <w:tab w:val="right" w:leader="dot" w:pos="8306"/>
        </w:tabs>
      </w:pPr>
      <w:hyperlink w:anchor="_Toc30466" w:history="1">
        <w:r>
          <w:rPr>
            <w:rFonts w:ascii="仿宋" w:eastAsia="仿宋" w:hAnsi="仿宋" w:cs="仿宋" w:hint="eastAsia"/>
            <w:lang w:eastAsia="zh-CN"/>
          </w:rPr>
          <w:t>十二、土地利用与规划方案</w:t>
        </w:r>
        <w:r>
          <w:tab/>
        </w:r>
        <w:r>
          <w:fldChar w:fldCharType="begin"/>
        </w:r>
        <w:r>
          <w:instrText xml:space="preserve"> PAGEREF _Toc30466 \h </w:instrText>
        </w:r>
        <w:r>
          <w:fldChar w:fldCharType="separate"/>
        </w:r>
        <w:r>
          <w:t>61</w:t>
        </w:r>
        <w:r>
          <w:fldChar w:fldCharType="end"/>
        </w:r>
      </w:hyperlink>
    </w:p>
    <w:p>
      <w:pPr>
        <w:pStyle w:val="TOC2"/>
        <w:tabs>
          <w:tab w:val="right" w:leader="dot" w:pos="8306"/>
        </w:tabs>
      </w:pPr>
      <w:hyperlink w:anchor="_Toc20058" w:history="1">
        <w:r>
          <w:rPr>
            <w:rFonts w:ascii="仿宋" w:eastAsia="仿宋" w:hAnsi="仿宋" w:cs="仿宋" w:hint="eastAsia"/>
            <w:lang w:eastAsia="zh-CN"/>
          </w:rPr>
          <w:t>(一)、项目用地情况分析</w:t>
        </w:r>
        <w:r>
          <w:tab/>
        </w:r>
        <w:r>
          <w:fldChar w:fldCharType="begin"/>
        </w:r>
        <w:r>
          <w:instrText xml:space="preserve"> PAGEREF _Toc20058 \h </w:instrText>
        </w:r>
        <w:r>
          <w:fldChar w:fldCharType="separate"/>
        </w:r>
        <w:r>
          <w:t>61</w:t>
        </w:r>
        <w:r>
          <w:fldChar w:fldCharType="end"/>
        </w:r>
      </w:hyperlink>
    </w:p>
    <w:p>
      <w:pPr>
        <w:pStyle w:val="TOC2"/>
        <w:tabs>
          <w:tab w:val="right" w:leader="dot" w:pos="8306"/>
        </w:tabs>
      </w:pPr>
      <w:hyperlink w:anchor="_Toc13881" w:history="1">
        <w:r>
          <w:rPr>
            <w:rFonts w:ascii="仿宋" w:eastAsia="仿宋" w:hAnsi="仿宋" w:cs="仿宋" w:hint="eastAsia"/>
            <w:lang w:eastAsia="zh-CN"/>
          </w:rPr>
          <w:t>(二)、土地利用规划方案</w:t>
        </w:r>
        <w:r>
          <w:tab/>
        </w:r>
        <w:r>
          <w:fldChar w:fldCharType="begin"/>
        </w:r>
        <w:r>
          <w:instrText xml:space="preserve"> PAGEREF _Toc13881 \h </w:instrText>
        </w:r>
        <w:r>
          <w:fldChar w:fldCharType="separate"/>
        </w:r>
        <w:r>
          <w:t>62</w:t>
        </w:r>
        <w:r>
          <w:fldChar w:fldCharType="end"/>
        </w:r>
      </w:hyperlink>
    </w:p>
    <w:p>
      <w:pPr>
        <w:pStyle w:val="TOC1"/>
        <w:tabs>
          <w:tab w:val="right" w:leader="dot" w:pos="8306"/>
        </w:tabs>
      </w:pPr>
      <w:hyperlink w:anchor="_Toc11671" w:history="1">
        <w:r>
          <w:rPr>
            <w:rFonts w:ascii="仿宋" w:eastAsia="仿宋" w:hAnsi="仿宋" w:cs="仿宋" w:hint="eastAsia"/>
            <w:lang w:eastAsia="zh-CN"/>
          </w:rPr>
          <w:t>十三、质量管理与控制</w:t>
        </w:r>
        <w:r>
          <w:tab/>
        </w:r>
        <w:r>
          <w:fldChar w:fldCharType="begin"/>
        </w:r>
        <w:r>
          <w:instrText xml:space="preserve"> PAGEREF _Toc11671 \h </w:instrText>
        </w:r>
        <w:r>
          <w:fldChar w:fldCharType="separate"/>
        </w:r>
        <w:r>
          <w:t>63</w:t>
        </w:r>
        <w:r>
          <w:fldChar w:fldCharType="end"/>
        </w:r>
      </w:hyperlink>
    </w:p>
    <w:p>
      <w:pPr>
        <w:pStyle w:val="TOC2"/>
        <w:tabs>
          <w:tab w:val="right" w:leader="dot" w:pos="8306"/>
        </w:tabs>
      </w:pPr>
      <w:hyperlink w:anchor="_Toc4216" w:history="1">
        <w:r>
          <w:rPr>
            <w:rFonts w:ascii="仿宋" w:eastAsia="仿宋" w:hAnsi="仿宋" w:cs="仿宋" w:hint="eastAsia"/>
            <w:lang w:eastAsia="zh-CN"/>
          </w:rPr>
          <w:t>(一)、质量管理体系建设</w:t>
        </w:r>
        <w:r>
          <w:tab/>
        </w:r>
        <w:r>
          <w:fldChar w:fldCharType="begin"/>
        </w:r>
        <w:r>
          <w:instrText xml:space="preserve"> PAGEREF _Toc4216 \h </w:instrText>
        </w:r>
        <w:r>
          <w:fldChar w:fldCharType="separate"/>
        </w:r>
        <w:r>
          <w:t>63</w:t>
        </w:r>
        <w:r>
          <w:fldChar w:fldCharType="end"/>
        </w:r>
      </w:hyperlink>
    </w:p>
    <w:p>
      <w:pPr>
        <w:pStyle w:val="TOC2"/>
        <w:tabs>
          <w:tab w:val="right" w:leader="dot" w:pos="8306"/>
        </w:tabs>
      </w:pPr>
      <w:hyperlink w:anchor="_Toc19223" w:history="1">
        <w:r>
          <w:rPr>
            <w:rFonts w:ascii="仿宋" w:eastAsia="仿宋" w:hAnsi="仿宋" w:cs="仿宋" w:hint="eastAsia"/>
            <w:lang w:eastAsia="zh-CN"/>
          </w:rPr>
          <w:t>(二)、质量控制措施</w:t>
        </w:r>
        <w:r>
          <w:tab/>
        </w:r>
        <w:r>
          <w:fldChar w:fldCharType="begin"/>
        </w:r>
        <w:r>
          <w:instrText xml:space="preserve"> PAGEREF _Toc19223 \h </w:instrText>
        </w:r>
        <w:r>
          <w:fldChar w:fldCharType="separate"/>
        </w:r>
        <w:r>
          <w:t>65</w:t>
        </w:r>
        <w:r>
          <w:fldChar w:fldCharType="end"/>
        </w:r>
      </w:hyperlink>
    </w:p>
    <w:p>
      <w:pPr>
        <w:pStyle w:val="TOC1"/>
        <w:tabs>
          <w:tab w:val="right" w:leader="dot" w:pos="8306"/>
        </w:tabs>
      </w:pPr>
      <w:hyperlink w:anchor="_Toc30435" w:history="1">
        <w:r>
          <w:rPr>
            <w:rFonts w:ascii="仿宋" w:eastAsia="仿宋" w:hAnsi="仿宋" w:cs="仿宋" w:hint="eastAsia"/>
            <w:lang w:eastAsia="zh-CN"/>
          </w:rPr>
          <w:t>十四、创新驱动与持续发展</w:t>
        </w:r>
        <w:r>
          <w:tab/>
        </w:r>
        <w:r>
          <w:fldChar w:fldCharType="begin"/>
        </w:r>
        <w:r>
          <w:instrText xml:space="preserve"> PAGEREF _Toc30435 \h </w:instrText>
        </w:r>
        <w:r>
          <w:fldChar w:fldCharType="separate"/>
        </w:r>
        <w:r>
          <w:t>66</w:t>
        </w:r>
        <w:r>
          <w:fldChar w:fldCharType="end"/>
        </w:r>
      </w:hyperlink>
    </w:p>
    <w:p>
      <w:pPr>
        <w:pStyle w:val="TOC2"/>
        <w:tabs>
          <w:tab w:val="right" w:leader="dot" w:pos="8306"/>
        </w:tabs>
      </w:pPr>
      <w:hyperlink w:anchor="_Toc4149" w:history="1">
        <w:r>
          <w:rPr>
            <w:rFonts w:ascii="仿宋" w:eastAsia="仿宋" w:hAnsi="仿宋" w:cs="仿宋" w:hint="eastAsia"/>
            <w:lang w:eastAsia="zh-CN"/>
          </w:rPr>
          <w:t>(一)、创新驱动战略实施</w:t>
        </w:r>
        <w:r>
          <w:tab/>
        </w:r>
        <w:r>
          <w:fldChar w:fldCharType="begin"/>
        </w:r>
        <w:r>
          <w:instrText xml:space="preserve"> PAGEREF _Toc4149 \h </w:instrText>
        </w:r>
        <w:r>
          <w:fldChar w:fldCharType="separate"/>
        </w:r>
        <w:r>
          <w:t>66</w:t>
        </w:r>
        <w:r>
          <w:fldChar w:fldCharType="end"/>
        </w:r>
      </w:hyperlink>
    </w:p>
    <w:p>
      <w:pPr>
        <w:pStyle w:val="TOC2"/>
        <w:tabs>
          <w:tab w:val="right" w:leader="dot" w:pos="8306"/>
        </w:tabs>
      </w:pPr>
      <w:hyperlink w:anchor="_Toc7945" w:history="1">
        <w:r>
          <w:rPr>
            <w:rFonts w:ascii="仿宋" w:eastAsia="仿宋" w:hAnsi="仿宋" w:cs="仿宋" w:hint="eastAsia"/>
            <w:lang w:eastAsia="zh-CN"/>
          </w:rPr>
          <w:t>(二)、持续发展路径探索</w:t>
        </w:r>
        <w:r>
          <w:tab/>
        </w:r>
        <w:r>
          <w:fldChar w:fldCharType="begin"/>
        </w:r>
        <w:r>
          <w:instrText xml:space="preserve"> PAGEREF _Toc7945 \h </w:instrText>
        </w:r>
        <w:r>
          <w:fldChar w:fldCharType="separate"/>
        </w:r>
        <w:r>
          <w:t>67</w:t>
        </w:r>
        <w:r>
          <w:fldChar w:fldCharType="end"/>
        </w:r>
      </w:hyperlink>
    </w:p>
    <w:p>
      <w:pPr>
        <w:pStyle w:val="TOC1"/>
        <w:tabs>
          <w:tab w:val="right" w:leader="dot" w:pos="8306"/>
        </w:tabs>
      </w:pPr>
      <w:hyperlink w:anchor="_Toc3939" w:history="1">
        <w:r>
          <w:rPr>
            <w:rFonts w:ascii="仿宋" w:eastAsia="仿宋" w:hAnsi="仿宋" w:cs="仿宋" w:hint="eastAsia"/>
            <w:lang w:eastAsia="zh-CN"/>
          </w:rPr>
          <w:t>十五、成果转化与推广应用</w:t>
        </w:r>
        <w:r>
          <w:tab/>
        </w:r>
        <w:r>
          <w:fldChar w:fldCharType="begin"/>
        </w:r>
        <w:r>
          <w:instrText xml:space="preserve"> PAGEREF _Toc3939 \h </w:instrText>
        </w:r>
        <w:r>
          <w:fldChar w:fldCharType="separate"/>
        </w:r>
        <w:r>
          <w:t>71</w:t>
        </w:r>
        <w:r>
          <w:fldChar w:fldCharType="end"/>
        </w:r>
      </w:hyperlink>
    </w:p>
    <w:p>
      <w:pPr>
        <w:pStyle w:val="TOC2"/>
        <w:tabs>
          <w:tab w:val="right" w:leader="dot" w:pos="8306"/>
        </w:tabs>
      </w:pPr>
      <w:hyperlink w:anchor="_Toc8266" w:history="1">
        <w:r>
          <w:rPr>
            <w:rFonts w:ascii="仿宋" w:eastAsia="仿宋" w:hAnsi="仿宋" w:cs="仿宋" w:hint="eastAsia"/>
            <w:lang w:eastAsia="zh-CN"/>
          </w:rPr>
          <w:t>(一)、成果转化策略制定</w:t>
        </w:r>
        <w:r>
          <w:tab/>
        </w:r>
        <w:r>
          <w:fldChar w:fldCharType="begin"/>
        </w:r>
        <w:r>
          <w:instrText xml:space="preserve"> PAGEREF _Toc8266 \h </w:instrText>
        </w:r>
        <w:r>
          <w:fldChar w:fldCharType="separate"/>
        </w:r>
        <w:r>
          <w:t>71</w:t>
        </w:r>
        <w:r>
          <w:fldChar w:fldCharType="end"/>
        </w:r>
      </w:hyperlink>
    </w:p>
    <w:p>
      <w:pPr>
        <w:pStyle w:val="TOC2"/>
        <w:tabs>
          <w:tab w:val="right" w:leader="dot" w:pos="8306"/>
        </w:tabs>
      </w:pPr>
      <w:hyperlink w:anchor="_Toc24163" w:history="1">
        <w:r>
          <w:rPr>
            <w:rFonts w:ascii="仿宋" w:eastAsia="仿宋" w:hAnsi="仿宋" w:cs="仿宋" w:hint="eastAsia"/>
            <w:lang w:eastAsia="zh-CN"/>
          </w:rPr>
          <w:t>(二)、成果推广应用方案</w:t>
        </w:r>
        <w:r>
          <w:tab/>
        </w:r>
        <w:r>
          <w:fldChar w:fldCharType="begin"/>
        </w:r>
        <w:r>
          <w:instrText xml:space="preserve"> PAGEREF _Toc24163 \h </w:instrText>
        </w:r>
        <w:r>
          <w:fldChar w:fldCharType="separate"/>
        </w:r>
        <w:r>
          <w:t>73</w:t>
        </w:r>
        <w:r>
          <w:fldChar w:fldCharType="end"/>
        </w:r>
      </w:hyperlink>
    </w:p>
    <w:p>
      <w:pPr>
        <w:pStyle w:val="TOC1"/>
        <w:tabs>
          <w:tab w:val="right" w:leader="dot" w:pos="8306"/>
        </w:tabs>
      </w:pPr>
      <w:hyperlink w:anchor="_Toc19869" w:history="1">
        <w:r>
          <w:rPr>
            <w:rFonts w:ascii="仿宋" w:eastAsia="仿宋" w:hAnsi="仿宋" w:cs="仿宋" w:hint="eastAsia"/>
            <w:lang w:eastAsia="zh-CN"/>
          </w:rPr>
          <w:t>十六、人力资源管理与开发</w:t>
        </w:r>
        <w:r>
          <w:tab/>
        </w:r>
        <w:r>
          <w:fldChar w:fldCharType="begin"/>
        </w:r>
        <w:r>
          <w:instrText xml:space="preserve"> PAGEREF _Toc19869 \h </w:instrText>
        </w:r>
        <w:r>
          <w:fldChar w:fldCharType="separate"/>
        </w:r>
        <w:r>
          <w:t>74</w:t>
        </w:r>
        <w:r>
          <w:fldChar w:fldCharType="end"/>
        </w:r>
      </w:hyperlink>
    </w:p>
    <w:p>
      <w:pPr>
        <w:pStyle w:val="TOC2"/>
        <w:tabs>
          <w:tab w:val="right" w:leader="dot" w:pos="8306"/>
        </w:tabs>
      </w:pPr>
      <w:hyperlink w:anchor="_Toc20367" w:history="1">
        <w:r>
          <w:rPr>
            <w:rFonts w:ascii="仿宋" w:eastAsia="仿宋" w:hAnsi="仿宋" w:cs="仿宋" w:hint="eastAsia"/>
            <w:lang w:eastAsia="zh-CN"/>
          </w:rPr>
          <w:t>(一)、人力资源规划</w:t>
        </w:r>
        <w:r>
          <w:tab/>
        </w:r>
        <w:r>
          <w:fldChar w:fldCharType="begin"/>
        </w:r>
        <w:r>
          <w:instrText xml:space="preserve"> PAGEREF _Toc20367 \h </w:instrText>
        </w:r>
        <w:r>
          <w:fldChar w:fldCharType="separate"/>
        </w:r>
        <w:r>
          <w:t>74</w:t>
        </w:r>
        <w:r>
          <w:fldChar w:fldCharType="end"/>
        </w:r>
      </w:hyperlink>
    </w:p>
    <w:p>
      <w:pPr>
        <w:pStyle w:val="TOC2"/>
        <w:tabs>
          <w:tab w:val="right" w:leader="dot" w:pos="8306"/>
        </w:tabs>
      </w:pPr>
      <w:hyperlink w:anchor="_Toc13895" w:history="1">
        <w:r>
          <w:rPr>
            <w:rFonts w:ascii="仿宋" w:eastAsia="仿宋" w:hAnsi="仿宋" w:cs="仿宋" w:hint="eastAsia"/>
            <w:lang w:eastAsia="zh-CN"/>
          </w:rPr>
          <w:t>(二)、人力资源开发与培训</w:t>
        </w:r>
        <w:r>
          <w:tab/>
        </w:r>
        <w:r>
          <w:fldChar w:fldCharType="begin"/>
        </w:r>
        <w:r>
          <w:instrText xml:space="preserve"> PAGEREF _Toc13895 \h </w:instrText>
        </w:r>
        <w:r>
          <w:fldChar w:fldCharType="separate"/>
        </w:r>
        <w:r>
          <w:t>76</w:t>
        </w:r>
        <w:r>
          <w:fldChar w:fldCharType="end"/>
        </w:r>
      </w:hyperlink>
    </w:p>
    <w:p>
      <w:pPr>
        <w:pStyle w:val="TOC1"/>
        <w:tabs>
          <w:tab w:val="right" w:leader="dot" w:pos="8306"/>
        </w:tabs>
      </w:pPr>
      <w:hyperlink w:anchor="_Toc27169" w:history="1">
        <w:r>
          <w:rPr>
            <w:rFonts w:ascii="仿宋" w:eastAsia="仿宋" w:hAnsi="仿宋" w:cs="仿宋" w:hint="eastAsia"/>
            <w:lang w:eastAsia="zh-CN"/>
          </w:rPr>
          <w:t>十七、合作与交流机制建立</w:t>
        </w:r>
        <w:r>
          <w:tab/>
        </w:r>
        <w:r>
          <w:fldChar w:fldCharType="begin"/>
        </w:r>
        <w:r>
          <w:instrText xml:space="preserve"> PAGEREF _Toc27169 \h </w:instrText>
        </w:r>
        <w:r>
          <w:fldChar w:fldCharType="separate"/>
        </w:r>
        <w:r>
          <w:t>79</w:t>
        </w:r>
        <w:r>
          <w:fldChar w:fldCharType="end"/>
        </w:r>
      </w:hyperlink>
    </w:p>
    <w:p>
      <w:pPr>
        <w:pStyle w:val="TOC2"/>
        <w:tabs>
          <w:tab w:val="right" w:leader="dot" w:pos="8306"/>
        </w:tabs>
      </w:pPr>
      <w:hyperlink w:anchor="_Toc19840" w:history="1">
        <w:r>
          <w:rPr>
            <w:rFonts w:ascii="仿宋" w:eastAsia="仿宋" w:hAnsi="仿宋" w:cs="仿宋" w:hint="eastAsia"/>
            <w:lang w:eastAsia="zh-CN"/>
          </w:rPr>
          <w:t>(一)、合作伙伴选择与合作方式</w:t>
        </w:r>
        <w:r>
          <w:tab/>
        </w:r>
        <w:r>
          <w:fldChar w:fldCharType="begin"/>
        </w:r>
        <w:r>
          <w:instrText xml:space="preserve"> PAGEREF _Toc19840 \h </w:instrText>
        </w:r>
        <w:r>
          <w:fldChar w:fldCharType="separate"/>
        </w:r>
        <w:r>
          <w:t>79</w:t>
        </w:r>
        <w:r>
          <w:fldChar w:fldCharType="end"/>
        </w:r>
      </w:hyperlink>
    </w:p>
    <w:p>
      <w:pPr>
        <w:pStyle w:val="TOC2"/>
        <w:tabs>
          <w:tab w:val="right" w:leader="dot" w:pos="8306"/>
        </w:tabs>
      </w:pPr>
      <w:hyperlink w:anchor="_Toc16843" w:history="1">
        <w:r>
          <w:rPr>
            <w:rFonts w:ascii="仿宋" w:eastAsia="仿宋" w:hAnsi="仿宋" w:cs="仿宋" w:hint="eastAsia"/>
            <w:lang w:eastAsia="zh-CN"/>
          </w:rPr>
          <w:t>(二)、交流与合作平台搭建</w:t>
        </w:r>
        <w:r>
          <w:tab/>
        </w:r>
        <w:r>
          <w:fldChar w:fldCharType="begin"/>
        </w:r>
        <w:r>
          <w:instrText xml:space="preserve"> PAGEREF _Toc16843 \h </w:instrText>
        </w:r>
        <w:r>
          <w:fldChar w:fldCharType="separate"/>
        </w:r>
        <w:r>
          <w:t>80</w:t>
        </w:r>
        <w:r>
          <w:fldChar w:fldCharType="end"/>
        </w:r>
      </w:hyperlink>
    </w:p>
    <w:p>
      <w:pPr>
        <w:pStyle w:val="TOC1"/>
        <w:tabs>
          <w:tab w:val="right" w:leader="dot" w:pos="8306"/>
        </w:tabs>
      </w:pPr>
      <w:hyperlink w:anchor="_Toc30753" w:history="1">
        <w:r>
          <w:rPr>
            <w:rFonts w:ascii="仿宋" w:eastAsia="仿宋" w:hAnsi="仿宋" w:cs="仿宋" w:hint="eastAsia"/>
            <w:lang w:eastAsia="zh-CN"/>
          </w:rPr>
          <w:t>十八、知识产权管理与保护</w:t>
        </w:r>
        <w:r>
          <w:tab/>
        </w:r>
        <w:r>
          <w:fldChar w:fldCharType="begin"/>
        </w:r>
        <w:r>
          <w:instrText xml:space="preserve"> PAGEREF _Toc30753 \h </w:instrText>
        </w:r>
        <w:r>
          <w:fldChar w:fldCharType="separate"/>
        </w:r>
        <w:r>
          <w:t>82</w:t>
        </w:r>
        <w:r>
          <w:fldChar w:fldCharType="end"/>
        </w:r>
      </w:hyperlink>
    </w:p>
    <w:p>
      <w:pPr>
        <w:pStyle w:val="TOC2"/>
        <w:tabs>
          <w:tab w:val="right" w:leader="dot" w:pos="8306"/>
        </w:tabs>
      </w:pPr>
      <w:hyperlink w:anchor="_Toc4143" w:history="1">
        <w:r>
          <w:rPr>
            <w:rFonts w:ascii="仿宋" w:eastAsia="仿宋" w:hAnsi="仿宋" w:cs="仿宋" w:hint="eastAsia"/>
            <w:lang w:eastAsia="zh-CN"/>
          </w:rPr>
          <w:t>(一)、知识产权管理体系建设</w:t>
        </w:r>
        <w:r>
          <w:tab/>
        </w:r>
        <w:r>
          <w:fldChar w:fldCharType="begin"/>
        </w:r>
        <w:r>
          <w:instrText xml:space="preserve"> PAGEREF _Toc4143 \h </w:instrText>
        </w:r>
        <w:r>
          <w:fldChar w:fldCharType="separate"/>
        </w:r>
        <w:r>
          <w:t>82</w:t>
        </w:r>
        <w:r>
          <w:fldChar w:fldCharType="end"/>
        </w:r>
      </w:hyperlink>
    </w:p>
    <w:p>
      <w:pPr>
        <w:pStyle w:val="TOC2"/>
        <w:tabs>
          <w:tab w:val="right" w:leader="dot" w:pos="8306"/>
        </w:tabs>
      </w:pPr>
      <w:hyperlink w:anchor="_Toc30916" w:history="1">
        <w:r>
          <w:rPr>
            <w:rFonts w:ascii="仿宋" w:eastAsia="仿宋" w:hAnsi="仿宋" w:cs="仿宋" w:hint="eastAsia"/>
            <w:lang w:eastAsia="zh-CN"/>
          </w:rPr>
          <w:t>(二)、知识产权保护措施</w:t>
        </w:r>
        <w:r>
          <w:tab/>
        </w:r>
        <w:r>
          <w:fldChar w:fldCharType="begin"/>
        </w:r>
        <w:r>
          <w:instrText xml:space="preserve"> PAGEREF _Toc30916 \h </w:instrText>
        </w:r>
        <w:r>
          <w:fldChar w:fldCharType="separate"/>
        </w:r>
        <w:r>
          <w:t>82</w:t>
        </w:r>
        <w:r>
          <w:fldChar w:fldCharType="end"/>
        </w:r>
      </w:hyperlink>
    </w:p>
    <w:p>
      <w:pPr>
        <w:pStyle w:val="TOC1"/>
        <w:tabs>
          <w:tab w:val="right" w:leader="dot" w:pos="8306"/>
        </w:tabs>
      </w:pPr>
      <w:hyperlink w:anchor="_Toc18164" w:history="1">
        <w:r>
          <w:rPr>
            <w:rFonts w:ascii="仿宋" w:eastAsia="仿宋" w:hAnsi="仿宋" w:cs="仿宋" w:hint="eastAsia"/>
            <w:lang w:eastAsia="zh-CN"/>
          </w:rPr>
          <w:t>十九、法律法规与政策遵循</w:t>
        </w:r>
        <w:r>
          <w:tab/>
        </w:r>
        <w:r>
          <w:fldChar w:fldCharType="begin"/>
        </w:r>
        <w:r>
          <w:instrText xml:space="preserve"> PAGEREF _Toc18164 \h </w:instrText>
        </w:r>
        <w:r>
          <w:fldChar w:fldCharType="separate"/>
        </w:r>
        <w:r>
          <w:t>84</w:t>
        </w:r>
        <w:r>
          <w:fldChar w:fldCharType="end"/>
        </w:r>
      </w:hyperlink>
    </w:p>
    <w:p>
      <w:pPr>
        <w:pStyle w:val="TOC2"/>
        <w:tabs>
          <w:tab w:val="right" w:leader="dot" w:pos="8306"/>
        </w:tabs>
      </w:pPr>
      <w:hyperlink w:anchor="_Toc13835" w:history="1">
        <w:r>
          <w:rPr>
            <w:rFonts w:ascii="仿宋" w:eastAsia="仿宋" w:hAnsi="仿宋" w:cs="仿宋" w:hint="eastAsia"/>
            <w:lang w:eastAsia="zh-CN"/>
          </w:rPr>
          <w:t>(一)、法律法规遵守</w:t>
        </w:r>
        <w:r>
          <w:tab/>
        </w:r>
        <w:r>
          <w:fldChar w:fldCharType="begin"/>
        </w:r>
        <w:r>
          <w:instrText xml:space="preserve"> PAGEREF _Toc13835 \h </w:instrText>
        </w:r>
        <w:r>
          <w:fldChar w:fldCharType="separate"/>
        </w:r>
        <w:r>
          <w:t>84</w:t>
        </w:r>
        <w:r>
          <w:fldChar w:fldCharType="end"/>
        </w:r>
      </w:hyperlink>
    </w:p>
    <w:p>
      <w:pPr>
        <w:pStyle w:val="TOC2"/>
        <w:tabs>
          <w:tab w:val="right" w:leader="dot" w:pos="8306"/>
        </w:tabs>
      </w:pPr>
      <w:hyperlink w:anchor="_Toc18304" w:history="1">
        <w:r>
          <w:rPr>
            <w:rFonts w:ascii="仿宋" w:eastAsia="仿宋" w:hAnsi="仿宋" w:cs="仿宋" w:hint="eastAsia"/>
            <w:lang w:eastAsia="zh-CN"/>
          </w:rPr>
          <w:t>(二)、政策导向与利用</w:t>
        </w:r>
        <w:r>
          <w:tab/>
        </w:r>
        <w:r>
          <w:fldChar w:fldCharType="begin"/>
        </w:r>
        <w:r>
          <w:instrText xml:space="preserve"> PAGEREF _Toc18304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6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462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胱甘肽及酵母提取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谷胱甘肽及酵母提取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997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谷胱甘肽及酵母提取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谷胱甘肽及酵母提取物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谷胱甘肽及酵母提取物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192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694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在谷胱甘肽及酵母提取物项目启动前，将进行一系列深入的地质调查，包括钻探和土壤取样，以深入了解项目区域的地层结构和土壤组成。特别是对于土壤的承载能力和地下水位的深度进行详细评估。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完成初始的地质风险评估后，谷胱甘肽及酵母提取物项目将安装长期地质监测设备，如倾斜仪、裂缝计和地下水位计，以持续监测地质条件的变化。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23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0334"/>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9156"/>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谷胱甘肽及酵母提取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https://d.book118.com/237042135150006025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90DE1"/>
    <w:rsid w:val="1C790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7042135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2023-12-28T16:33:00Z</dcterms:created>
  <dcterms:modified xsi:type="dcterms:W3CDTF">2023-12-28T16:34:22Z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CF823F966FBD48A28B77BBEF88ECEC87_11</vt:lpwstr>
  </property>
  <property fmtid="{D5CDD505-2E9C-101B-9397-08002B2CF9AE}" pid="3" name="KSOProductBuildVer">
    <vt:lpwstr>2052-12.1.0.16120</vt:lpwstr>
  </property>
</Properties>
</file>