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前体药物载体材料相关行业公司成立方案及可行性研究报告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070" w:history="1">
        <w:r>
          <w:rPr>
            <w:rFonts w:ascii="仿宋" w:eastAsia="仿宋" w:hAnsi="仿宋" w:cs="仿宋" w:hint="eastAsia"/>
            <w:lang w:eastAsia="zh-CN"/>
          </w:rPr>
          <w:t>前言</w:t>
        </w:r>
        <w:r>
          <w:tab/>
        </w:r>
        <w:r>
          <w:fldChar w:fldCharType="begin"/>
        </w:r>
        <w:r>
          <w:instrText xml:space="preserve"> PAGEREF _Toc4070 \h </w:instrText>
        </w:r>
        <w:r>
          <w:fldChar w:fldCharType="separate"/>
        </w:r>
        <w:r>
          <w:t>3</w:t>
        </w:r>
        <w:r>
          <w:fldChar w:fldCharType="end"/>
        </w:r>
      </w:hyperlink>
    </w:p>
    <w:p>
      <w:pPr>
        <w:pStyle w:val="TOC1"/>
        <w:tabs>
          <w:tab w:val="right" w:leader="dot" w:pos="8306"/>
        </w:tabs>
      </w:pPr>
      <w:hyperlink w:anchor="_Toc5073" w:history="1">
        <w:r>
          <w:rPr>
            <w:rFonts w:ascii="仿宋" w:eastAsia="仿宋" w:hAnsi="仿宋" w:cs="仿宋" w:hint="eastAsia"/>
            <w:lang w:eastAsia="zh-CN"/>
          </w:rPr>
          <w:t>一、行业、市场分析</w:t>
        </w:r>
        <w:r>
          <w:tab/>
        </w:r>
        <w:r>
          <w:fldChar w:fldCharType="begin"/>
        </w:r>
        <w:r>
          <w:instrText xml:space="preserve"> PAGEREF _Toc5073 \h </w:instrText>
        </w:r>
        <w:r>
          <w:fldChar w:fldCharType="separate"/>
        </w:r>
        <w:r>
          <w:t>3</w:t>
        </w:r>
        <w:r>
          <w:fldChar w:fldCharType="end"/>
        </w:r>
      </w:hyperlink>
    </w:p>
    <w:p>
      <w:pPr>
        <w:pStyle w:val="TOC2"/>
        <w:tabs>
          <w:tab w:val="right" w:leader="dot" w:pos="8306"/>
        </w:tabs>
      </w:pPr>
      <w:hyperlink w:anchor="_Toc3022" w:history="1">
        <w:r>
          <w:rPr>
            <w:rFonts w:ascii="仿宋" w:eastAsia="仿宋" w:hAnsi="仿宋" w:cs="仿宋" w:hint="eastAsia"/>
            <w:lang w:eastAsia="zh-CN"/>
          </w:rPr>
          <w:t>(一)、行业分析</w:t>
        </w:r>
        <w:r>
          <w:tab/>
        </w:r>
        <w:r>
          <w:fldChar w:fldCharType="begin"/>
        </w:r>
        <w:r>
          <w:instrText xml:space="preserve"> PAGEREF _Toc3022 \h </w:instrText>
        </w:r>
        <w:r>
          <w:fldChar w:fldCharType="separate"/>
        </w:r>
        <w:r>
          <w:t>3</w:t>
        </w:r>
        <w:r>
          <w:fldChar w:fldCharType="end"/>
        </w:r>
      </w:hyperlink>
    </w:p>
    <w:p>
      <w:pPr>
        <w:pStyle w:val="TOC2"/>
        <w:tabs>
          <w:tab w:val="right" w:leader="dot" w:pos="8306"/>
        </w:tabs>
      </w:pPr>
      <w:hyperlink w:anchor="_Toc14284" w:history="1">
        <w:r>
          <w:rPr>
            <w:rFonts w:ascii="仿宋" w:eastAsia="仿宋" w:hAnsi="仿宋" w:cs="仿宋" w:hint="eastAsia"/>
            <w:lang w:eastAsia="zh-CN"/>
          </w:rPr>
          <w:t>(二)、市场分析</w:t>
        </w:r>
        <w:r>
          <w:tab/>
        </w:r>
        <w:r>
          <w:fldChar w:fldCharType="begin"/>
        </w:r>
        <w:r>
          <w:instrText xml:space="preserve"> PAGEREF _Toc14284 \h </w:instrText>
        </w:r>
        <w:r>
          <w:fldChar w:fldCharType="separate"/>
        </w:r>
        <w:r>
          <w:t>4</w:t>
        </w:r>
        <w:r>
          <w:fldChar w:fldCharType="end"/>
        </w:r>
      </w:hyperlink>
    </w:p>
    <w:p>
      <w:pPr>
        <w:pStyle w:val="TOC2"/>
        <w:tabs>
          <w:tab w:val="right" w:leader="dot" w:pos="8306"/>
        </w:tabs>
      </w:pPr>
      <w:hyperlink w:anchor="_Toc23137" w:history="1">
        <w:r>
          <w:rPr>
            <w:rFonts w:ascii="仿宋" w:eastAsia="仿宋" w:hAnsi="仿宋" w:cs="仿宋" w:hint="eastAsia"/>
            <w:lang w:eastAsia="zh-CN"/>
          </w:rPr>
          <w:t>(三)、行业发展及市场前景分析</w:t>
        </w:r>
        <w:r>
          <w:tab/>
        </w:r>
        <w:r>
          <w:fldChar w:fldCharType="begin"/>
        </w:r>
        <w:r>
          <w:instrText xml:space="preserve"> PAGEREF _Toc23137 \h </w:instrText>
        </w:r>
        <w:r>
          <w:fldChar w:fldCharType="separate"/>
        </w:r>
        <w:r>
          <w:t>4</w:t>
        </w:r>
        <w:r>
          <w:fldChar w:fldCharType="end"/>
        </w:r>
      </w:hyperlink>
    </w:p>
    <w:p>
      <w:pPr>
        <w:pStyle w:val="TOC1"/>
        <w:tabs>
          <w:tab w:val="right" w:leader="dot" w:pos="8306"/>
        </w:tabs>
      </w:pPr>
      <w:hyperlink w:anchor="_Toc6053" w:history="1">
        <w:r>
          <w:rPr>
            <w:rFonts w:ascii="仿宋" w:eastAsia="仿宋" w:hAnsi="仿宋" w:cs="仿宋" w:hint="eastAsia"/>
            <w:lang w:eastAsia="zh-CN"/>
          </w:rPr>
          <w:t>二、发展规划</w:t>
        </w:r>
        <w:r>
          <w:tab/>
        </w:r>
        <w:r>
          <w:fldChar w:fldCharType="begin"/>
        </w:r>
        <w:r>
          <w:instrText xml:space="preserve"> PAGEREF _Toc6053 \h </w:instrText>
        </w:r>
        <w:r>
          <w:fldChar w:fldCharType="separate"/>
        </w:r>
        <w:r>
          <w:t>6</w:t>
        </w:r>
        <w:r>
          <w:fldChar w:fldCharType="end"/>
        </w:r>
      </w:hyperlink>
    </w:p>
    <w:p>
      <w:pPr>
        <w:pStyle w:val="TOC2"/>
        <w:tabs>
          <w:tab w:val="right" w:leader="dot" w:pos="8306"/>
        </w:tabs>
      </w:pPr>
      <w:hyperlink w:anchor="_Toc26300" w:history="1">
        <w:r>
          <w:rPr>
            <w:rFonts w:ascii="仿宋" w:eastAsia="仿宋" w:hAnsi="仿宋" w:cs="仿宋" w:hint="eastAsia"/>
            <w:lang w:eastAsia="zh-CN"/>
          </w:rPr>
          <w:t>(一)、公司发展规划</w:t>
        </w:r>
        <w:r>
          <w:tab/>
        </w:r>
        <w:r>
          <w:fldChar w:fldCharType="begin"/>
        </w:r>
        <w:r>
          <w:instrText xml:space="preserve"> PAGEREF _Toc26300 \h </w:instrText>
        </w:r>
        <w:r>
          <w:fldChar w:fldCharType="separate"/>
        </w:r>
        <w:r>
          <w:t>6</w:t>
        </w:r>
        <w:r>
          <w:fldChar w:fldCharType="end"/>
        </w:r>
      </w:hyperlink>
    </w:p>
    <w:p>
      <w:pPr>
        <w:pStyle w:val="TOC2"/>
        <w:tabs>
          <w:tab w:val="right" w:leader="dot" w:pos="8306"/>
        </w:tabs>
      </w:pPr>
      <w:hyperlink w:anchor="_Toc17155" w:history="1">
        <w:r>
          <w:rPr>
            <w:rFonts w:ascii="仿宋" w:eastAsia="仿宋" w:hAnsi="仿宋" w:cs="仿宋" w:hint="eastAsia"/>
            <w:lang w:eastAsia="zh-CN"/>
          </w:rPr>
          <w:t>(二)、保障措施</w:t>
        </w:r>
        <w:r>
          <w:tab/>
        </w:r>
        <w:r>
          <w:fldChar w:fldCharType="begin"/>
        </w:r>
        <w:r>
          <w:instrText xml:space="preserve"> PAGEREF _Toc17155 \h </w:instrText>
        </w:r>
        <w:r>
          <w:fldChar w:fldCharType="separate"/>
        </w:r>
        <w:r>
          <w:t>7</w:t>
        </w:r>
        <w:r>
          <w:fldChar w:fldCharType="end"/>
        </w:r>
      </w:hyperlink>
    </w:p>
    <w:p>
      <w:pPr>
        <w:pStyle w:val="TOC1"/>
        <w:tabs>
          <w:tab w:val="right" w:leader="dot" w:pos="8306"/>
        </w:tabs>
      </w:pPr>
      <w:hyperlink w:anchor="_Toc30460" w:history="1">
        <w:r>
          <w:rPr>
            <w:rFonts w:ascii="仿宋" w:eastAsia="仿宋" w:hAnsi="仿宋" w:cs="仿宋" w:hint="eastAsia"/>
            <w:lang w:eastAsia="zh-CN"/>
          </w:rPr>
          <w:t>三、选址分析</w:t>
        </w:r>
        <w:r>
          <w:tab/>
        </w:r>
        <w:r>
          <w:fldChar w:fldCharType="begin"/>
        </w:r>
        <w:r>
          <w:instrText xml:space="preserve"> PAGEREF _Toc30460 \h </w:instrText>
        </w:r>
        <w:r>
          <w:fldChar w:fldCharType="separate"/>
        </w:r>
        <w:r>
          <w:t>12</w:t>
        </w:r>
        <w:r>
          <w:fldChar w:fldCharType="end"/>
        </w:r>
      </w:hyperlink>
    </w:p>
    <w:p>
      <w:pPr>
        <w:pStyle w:val="TOC2"/>
        <w:tabs>
          <w:tab w:val="right" w:leader="dot" w:pos="8306"/>
        </w:tabs>
      </w:pPr>
      <w:hyperlink w:anchor="_Toc20561" w:history="1">
        <w:r>
          <w:rPr>
            <w:rFonts w:ascii="仿宋" w:eastAsia="仿宋" w:hAnsi="仿宋" w:cs="仿宋" w:hint="eastAsia"/>
            <w:lang w:eastAsia="zh-CN"/>
          </w:rPr>
          <w:t>(一)、前体药物载体材料项目选址原则</w:t>
        </w:r>
        <w:r>
          <w:tab/>
        </w:r>
        <w:r>
          <w:fldChar w:fldCharType="begin"/>
        </w:r>
        <w:r>
          <w:instrText xml:space="preserve"> PAGEREF _Toc20561 \h </w:instrText>
        </w:r>
        <w:r>
          <w:fldChar w:fldCharType="separate"/>
        </w:r>
        <w:r>
          <w:t>12</w:t>
        </w:r>
        <w:r>
          <w:fldChar w:fldCharType="end"/>
        </w:r>
      </w:hyperlink>
    </w:p>
    <w:p>
      <w:pPr>
        <w:pStyle w:val="TOC2"/>
        <w:tabs>
          <w:tab w:val="right" w:leader="dot" w:pos="8306"/>
        </w:tabs>
      </w:pPr>
      <w:hyperlink w:anchor="_Toc13700" w:history="1">
        <w:r>
          <w:rPr>
            <w:rFonts w:ascii="仿宋" w:eastAsia="仿宋" w:hAnsi="仿宋" w:cs="仿宋" w:hint="eastAsia"/>
            <w:lang w:eastAsia="zh-CN"/>
          </w:rPr>
          <w:t>(二)、建设区基本情况</w:t>
        </w:r>
        <w:r>
          <w:tab/>
        </w:r>
        <w:r>
          <w:fldChar w:fldCharType="begin"/>
        </w:r>
        <w:r>
          <w:instrText xml:space="preserve"> PAGEREF _Toc13700 \h </w:instrText>
        </w:r>
        <w:r>
          <w:fldChar w:fldCharType="separate"/>
        </w:r>
        <w:r>
          <w:t>13</w:t>
        </w:r>
        <w:r>
          <w:fldChar w:fldCharType="end"/>
        </w:r>
      </w:hyperlink>
    </w:p>
    <w:p>
      <w:pPr>
        <w:pStyle w:val="TOC2"/>
        <w:tabs>
          <w:tab w:val="right" w:leader="dot" w:pos="8306"/>
        </w:tabs>
      </w:pPr>
      <w:hyperlink w:anchor="_Toc32645" w:history="1">
        <w:r>
          <w:rPr>
            <w:rFonts w:ascii="仿宋" w:eastAsia="仿宋" w:hAnsi="仿宋" w:cs="仿宋" w:hint="eastAsia"/>
            <w:lang w:eastAsia="zh-CN"/>
          </w:rPr>
          <w:t>(三)、发展目标</w:t>
        </w:r>
        <w:r>
          <w:tab/>
        </w:r>
        <w:r>
          <w:fldChar w:fldCharType="begin"/>
        </w:r>
        <w:r>
          <w:instrText xml:space="preserve"> PAGEREF _Toc32645 \h </w:instrText>
        </w:r>
        <w:r>
          <w:fldChar w:fldCharType="separate"/>
        </w:r>
        <w:r>
          <w:t>14</w:t>
        </w:r>
        <w:r>
          <w:fldChar w:fldCharType="end"/>
        </w:r>
      </w:hyperlink>
    </w:p>
    <w:p>
      <w:pPr>
        <w:pStyle w:val="TOC2"/>
        <w:tabs>
          <w:tab w:val="right" w:leader="dot" w:pos="8306"/>
        </w:tabs>
      </w:pPr>
      <w:hyperlink w:anchor="_Toc3361" w:history="1">
        <w:r>
          <w:rPr>
            <w:rFonts w:ascii="仿宋" w:eastAsia="仿宋" w:hAnsi="仿宋" w:cs="仿宋" w:hint="eastAsia"/>
            <w:lang w:eastAsia="zh-CN"/>
          </w:rPr>
          <w:t>(四)、产业发展方向</w:t>
        </w:r>
        <w:r>
          <w:tab/>
        </w:r>
        <w:r>
          <w:fldChar w:fldCharType="begin"/>
        </w:r>
        <w:r>
          <w:instrText xml:space="preserve"> PAGEREF _Toc3361 \h </w:instrText>
        </w:r>
        <w:r>
          <w:fldChar w:fldCharType="separate"/>
        </w:r>
        <w:r>
          <w:t>16</w:t>
        </w:r>
        <w:r>
          <w:fldChar w:fldCharType="end"/>
        </w:r>
      </w:hyperlink>
    </w:p>
    <w:p>
      <w:pPr>
        <w:pStyle w:val="TOC2"/>
        <w:tabs>
          <w:tab w:val="right" w:leader="dot" w:pos="8306"/>
        </w:tabs>
      </w:pPr>
      <w:hyperlink w:anchor="_Toc22563" w:history="1">
        <w:r>
          <w:rPr>
            <w:rFonts w:ascii="仿宋" w:eastAsia="仿宋" w:hAnsi="仿宋" w:cs="仿宋" w:hint="eastAsia"/>
            <w:lang w:eastAsia="zh-CN"/>
          </w:rPr>
          <w:t>(五)、前体药物载体材料项目选址综合评价</w:t>
        </w:r>
        <w:r>
          <w:tab/>
        </w:r>
        <w:r>
          <w:fldChar w:fldCharType="begin"/>
        </w:r>
        <w:r>
          <w:instrText xml:space="preserve"> PAGEREF _Toc22563 \h </w:instrText>
        </w:r>
        <w:r>
          <w:fldChar w:fldCharType="separate"/>
        </w:r>
        <w:r>
          <w:t>17</w:t>
        </w:r>
        <w:r>
          <w:fldChar w:fldCharType="end"/>
        </w:r>
      </w:hyperlink>
    </w:p>
    <w:p>
      <w:pPr>
        <w:pStyle w:val="TOC1"/>
        <w:tabs>
          <w:tab w:val="right" w:leader="dot" w:pos="8306"/>
        </w:tabs>
      </w:pPr>
      <w:hyperlink w:anchor="_Toc14219" w:history="1">
        <w:r>
          <w:rPr>
            <w:rFonts w:ascii="仿宋" w:eastAsia="仿宋" w:hAnsi="仿宋" w:cs="仿宋" w:hint="eastAsia"/>
            <w:lang w:eastAsia="zh-CN"/>
          </w:rPr>
          <w:t>四、公司成立方案</w:t>
        </w:r>
        <w:r>
          <w:tab/>
        </w:r>
        <w:r>
          <w:fldChar w:fldCharType="begin"/>
        </w:r>
        <w:r>
          <w:instrText xml:space="preserve"> PAGEREF _Toc14219 \h </w:instrText>
        </w:r>
        <w:r>
          <w:fldChar w:fldCharType="separate"/>
        </w:r>
        <w:r>
          <w:t>17</w:t>
        </w:r>
        <w:r>
          <w:fldChar w:fldCharType="end"/>
        </w:r>
      </w:hyperlink>
    </w:p>
    <w:p>
      <w:pPr>
        <w:pStyle w:val="TOC2"/>
        <w:tabs>
          <w:tab w:val="right" w:leader="dot" w:pos="8306"/>
        </w:tabs>
      </w:pPr>
      <w:hyperlink w:anchor="_Toc17467" w:history="1">
        <w:r>
          <w:rPr>
            <w:rFonts w:ascii="仿宋" w:eastAsia="仿宋" w:hAnsi="仿宋" w:cs="仿宋" w:hint="eastAsia"/>
            <w:lang w:eastAsia="zh-CN"/>
          </w:rPr>
          <w:t>(一)、公司经营宗旨</w:t>
        </w:r>
        <w:r>
          <w:tab/>
        </w:r>
        <w:r>
          <w:fldChar w:fldCharType="begin"/>
        </w:r>
        <w:r>
          <w:instrText xml:space="preserve"> PAGEREF _Toc17467 \h </w:instrText>
        </w:r>
        <w:r>
          <w:fldChar w:fldCharType="separate"/>
        </w:r>
        <w:r>
          <w:t>17</w:t>
        </w:r>
        <w:r>
          <w:fldChar w:fldCharType="end"/>
        </w:r>
      </w:hyperlink>
    </w:p>
    <w:p>
      <w:pPr>
        <w:pStyle w:val="TOC2"/>
        <w:tabs>
          <w:tab w:val="right" w:leader="dot" w:pos="8306"/>
        </w:tabs>
      </w:pPr>
      <w:hyperlink w:anchor="_Toc6370" w:history="1">
        <w:r>
          <w:rPr>
            <w:rFonts w:ascii="仿宋" w:eastAsia="仿宋" w:hAnsi="仿宋" w:cs="仿宋" w:hint="eastAsia"/>
            <w:lang w:eastAsia="zh-CN"/>
          </w:rPr>
          <w:t>(二)、公司的目标、主要职责</w:t>
        </w:r>
        <w:r>
          <w:tab/>
        </w:r>
        <w:r>
          <w:fldChar w:fldCharType="begin"/>
        </w:r>
        <w:r>
          <w:instrText xml:space="preserve"> PAGEREF _Toc6370 \h </w:instrText>
        </w:r>
        <w:r>
          <w:fldChar w:fldCharType="separate"/>
        </w:r>
        <w:r>
          <w:t>18</w:t>
        </w:r>
        <w:r>
          <w:fldChar w:fldCharType="end"/>
        </w:r>
      </w:hyperlink>
    </w:p>
    <w:p>
      <w:pPr>
        <w:pStyle w:val="TOC2"/>
        <w:tabs>
          <w:tab w:val="right" w:leader="dot" w:pos="8306"/>
        </w:tabs>
      </w:pPr>
      <w:hyperlink w:anchor="_Toc30837" w:history="1">
        <w:r>
          <w:rPr>
            <w:rFonts w:ascii="仿宋" w:eastAsia="仿宋" w:hAnsi="仿宋" w:cs="仿宋" w:hint="eastAsia"/>
            <w:lang w:eastAsia="zh-CN"/>
          </w:rPr>
          <w:t>(三)、公司组建方式</w:t>
        </w:r>
        <w:r>
          <w:tab/>
        </w:r>
        <w:r>
          <w:fldChar w:fldCharType="begin"/>
        </w:r>
        <w:r>
          <w:instrText xml:space="preserve"> PAGEREF _Toc30837 \h </w:instrText>
        </w:r>
        <w:r>
          <w:fldChar w:fldCharType="separate"/>
        </w:r>
        <w:r>
          <w:t>21</w:t>
        </w:r>
        <w:r>
          <w:fldChar w:fldCharType="end"/>
        </w:r>
      </w:hyperlink>
    </w:p>
    <w:p>
      <w:pPr>
        <w:pStyle w:val="TOC2"/>
        <w:tabs>
          <w:tab w:val="right" w:leader="dot" w:pos="8306"/>
        </w:tabs>
      </w:pPr>
      <w:hyperlink w:anchor="_Toc6162" w:history="1">
        <w:r>
          <w:rPr>
            <w:rFonts w:ascii="仿宋" w:eastAsia="仿宋" w:hAnsi="仿宋" w:cs="仿宋" w:hint="eastAsia"/>
            <w:lang w:eastAsia="zh-CN"/>
          </w:rPr>
          <w:t>(四)、公司管理体制</w:t>
        </w:r>
        <w:r>
          <w:tab/>
        </w:r>
        <w:r>
          <w:fldChar w:fldCharType="begin"/>
        </w:r>
        <w:r>
          <w:instrText xml:space="preserve"> PAGEREF _Toc6162 \h </w:instrText>
        </w:r>
        <w:r>
          <w:fldChar w:fldCharType="separate"/>
        </w:r>
        <w:r>
          <w:t>22</w:t>
        </w:r>
        <w:r>
          <w:fldChar w:fldCharType="end"/>
        </w:r>
      </w:hyperlink>
    </w:p>
    <w:p>
      <w:pPr>
        <w:pStyle w:val="TOC2"/>
        <w:tabs>
          <w:tab w:val="right" w:leader="dot" w:pos="8306"/>
        </w:tabs>
      </w:pPr>
      <w:hyperlink w:anchor="_Toc14699" w:history="1">
        <w:r>
          <w:rPr>
            <w:rFonts w:ascii="仿宋" w:eastAsia="仿宋" w:hAnsi="仿宋" w:cs="仿宋" w:hint="eastAsia"/>
            <w:lang w:eastAsia="zh-CN"/>
          </w:rPr>
          <w:t>(五)、部门职责及权限</w:t>
        </w:r>
        <w:r>
          <w:tab/>
        </w:r>
        <w:r>
          <w:fldChar w:fldCharType="begin"/>
        </w:r>
        <w:r>
          <w:instrText xml:space="preserve"> PAGEREF _Toc14699 \h </w:instrText>
        </w:r>
        <w:r>
          <w:fldChar w:fldCharType="separate"/>
        </w:r>
        <w:r>
          <w:t>23</w:t>
        </w:r>
        <w:r>
          <w:fldChar w:fldCharType="end"/>
        </w:r>
      </w:hyperlink>
    </w:p>
    <w:p>
      <w:pPr>
        <w:pStyle w:val="TOC2"/>
        <w:tabs>
          <w:tab w:val="right" w:leader="dot" w:pos="8306"/>
        </w:tabs>
      </w:pPr>
      <w:hyperlink w:anchor="_Toc25406" w:history="1">
        <w:r>
          <w:rPr>
            <w:rFonts w:ascii="仿宋" w:eastAsia="仿宋" w:hAnsi="仿宋" w:cs="仿宋" w:hint="eastAsia"/>
            <w:lang w:eastAsia="zh-CN"/>
          </w:rPr>
          <w:t>(六)、核心人员介绍</w:t>
        </w:r>
        <w:r>
          <w:tab/>
        </w:r>
        <w:r>
          <w:fldChar w:fldCharType="begin"/>
        </w:r>
        <w:r>
          <w:instrText xml:space="preserve"> PAGEREF _Toc25406 \h </w:instrText>
        </w:r>
        <w:r>
          <w:fldChar w:fldCharType="separate"/>
        </w:r>
        <w:r>
          <w:t>25</w:t>
        </w:r>
        <w:r>
          <w:fldChar w:fldCharType="end"/>
        </w:r>
      </w:hyperlink>
    </w:p>
    <w:p>
      <w:pPr>
        <w:pStyle w:val="TOC2"/>
        <w:tabs>
          <w:tab w:val="right" w:leader="dot" w:pos="8306"/>
        </w:tabs>
      </w:pPr>
      <w:hyperlink w:anchor="_Toc20703" w:history="1">
        <w:r>
          <w:rPr>
            <w:rFonts w:ascii="仿宋" w:eastAsia="仿宋" w:hAnsi="仿宋" w:cs="仿宋" w:hint="eastAsia"/>
            <w:lang w:eastAsia="zh-CN"/>
          </w:rPr>
          <w:t>(七)、财务会计制度</w:t>
        </w:r>
        <w:r>
          <w:tab/>
        </w:r>
        <w:r>
          <w:fldChar w:fldCharType="begin"/>
        </w:r>
        <w:r>
          <w:instrText xml:space="preserve"> PAGEREF _Toc20703 \h </w:instrText>
        </w:r>
        <w:r>
          <w:fldChar w:fldCharType="separate"/>
        </w:r>
        <w:r>
          <w:t>27</w:t>
        </w:r>
        <w:r>
          <w:fldChar w:fldCharType="end"/>
        </w:r>
      </w:hyperlink>
    </w:p>
    <w:p>
      <w:pPr>
        <w:pStyle w:val="TOC1"/>
        <w:tabs>
          <w:tab w:val="right" w:leader="dot" w:pos="8306"/>
        </w:tabs>
      </w:pPr>
      <w:hyperlink w:anchor="_Toc18595" w:history="1">
        <w:r>
          <w:rPr>
            <w:rFonts w:ascii="仿宋" w:eastAsia="仿宋" w:hAnsi="仿宋" w:cs="仿宋" w:hint="eastAsia"/>
            <w:lang w:eastAsia="zh-CN"/>
          </w:rPr>
          <w:t>五、法人治理</w:t>
        </w:r>
        <w:r>
          <w:tab/>
        </w:r>
        <w:r>
          <w:fldChar w:fldCharType="begin"/>
        </w:r>
        <w:r>
          <w:instrText xml:space="preserve"> PAGEREF _Toc18595 \h </w:instrText>
        </w:r>
        <w:r>
          <w:fldChar w:fldCharType="separate"/>
        </w:r>
        <w:r>
          <w:t>33</w:t>
        </w:r>
        <w:r>
          <w:fldChar w:fldCharType="end"/>
        </w:r>
      </w:hyperlink>
    </w:p>
    <w:p>
      <w:pPr>
        <w:pStyle w:val="TOC2"/>
        <w:tabs>
          <w:tab w:val="right" w:leader="dot" w:pos="8306"/>
        </w:tabs>
      </w:pPr>
      <w:hyperlink w:anchor="_Toc22925" w:history="1">
        <w:r>
          <w:rPr>
            <w:rFonts w:ascii="仿宋" w:eastAsia="仿宋" w:hAnsi="仿宋" w:cs="仿宋" w:hint="eastAsia"/>
            <w:lang w:eastAsia="zh-CN"/>
          </w:rPr>
          <w:t>(一)、股东权利及义务</w:t>
        </w:r>
        <w:r>
          <w:tab/>
        </w:r>
        <w:r>
          <w:fldChar w:fldCharType="begin"/>
        </w:r>
        <w:r>
          <w:instrText xml:space="preserve"> PAGEREF _Toc22925 \h </w:instrText>
        </w:r>
        <w:r>
          <w:fldChar w:fldCharType="separate"/>
        </w:r>
        <w:r>
          <w:t>33</w:t>
        </w:r>
        <w:r>
          <w:fldChar w:fldCharType="end"/>
        </w:r>
      </w:hyperlink>
    </w:p>
    <w:p>
      <w:pPr>
        <w:pStyle w:val="TOC2"/>
        <w:tabs>
          <w:tab w:val="right" w:leader="dot" w:pos="8306"/>
        </w:tabs>
      </w:pPr>
      <w:hyperlink w:anchor="_Toc20383" w:history="1">
        <w:r>
          <w:rPr>
            <w:rFonts w:ascii="仿宋" w:eastAsia="仿宋" w:hAnsi="仿宋" w:cs="仿宋" w:hint="eastAsia"/>
            <w:lang w:eastAsia="zh-CN"/>
          </w:rPr>
          <w:t>(二)、董事</w:t>
        </w:r>
        <w:r>
          <w:tab/>
        </w:r>
        <w:r>
          <w:fldChar w:fldCharType="begin"/>
        </w:r>
        <w:r>
          <w:instrText xml:space="preserve"> PAGEREF _Toc20383 \h </w:instrText>
        </w:r>
        <w:r>
          <w:fldChar w:fldCharType="separate"/>
        </w:r>
        <w:r>
          <w:t>35</w:t>
        </w:r>
        <w:r>
          <w:fldChar w:fldCharType="end"/>
        </w:r>
      </w:hyperlink>
    </w:p>
    <w:p>
      <w:pPr>
        <w:pStyle w:val="TOC2"/>
        <w:tabs>
          <w:tab w:val="right" w:leader="dot" w:pos="8306"/>
        </w:tabs>
      </w:pPr>
      <w:hyperlink w:anchor="_Toc32427" w:history="1">
        <w:r>
          <w:rPr>
            <w:rFonts w:ascii="仿宋" w:eastAsia="仿宋" w:hAnsi="仿宋" w:cs="仿宋" w:hint="eastAsia"/>
            <w:lang w:eastAsia="zh-CN"/>
          </w:rPr>
          <w:t>(三)、高级管理人员</w:t>
        </w:r>
        <w:r>
          <w:tab/>
        </w:r>
        <w:r>
          <w:fldChar w:fldCharType="begin"/>
        </w:r>
        <w:r>
          <w:instrText xml:space="preserve"> PAGEREF _Toc32427 \h </w:instrText>
        </w:r>
        <w:r>
          <w:fldChar w:fldCharType="separate"/>
        </w:r>
        <w:r>
          <w:t>40</w:t>
        </w:r>
        <w:r>
          <w:fldChar w:fldCharType="end"/>
        </w:r>
      </w:hyperlink>
    </w:p>
    <w:p>
      <w:pPr>
        <w:pStyle w:val="TOC2"/>
        <w:tabs>
          <w:tab w:val="right" w:leader="dot" w:pos="8306"/>
        </w:tabs>
      </w:pPr>
      <w:hyperlink w:anchor="_Toc23215" w:history="1">
        <w:r>
          <w:rPr>
            <w:rFonts w:ascii="仿宋" w:eastAsia="仿宋" w:hAnsi="仿宋" w:cs="仿宋" w:hint="eastAsia"/>
            <w:lang w:eastAsia="zh-CN"/>
          </w:rPr>
          <w:t>(四)、监事</w:t>
        </w:r>
        <w:r>
          <w:tab/>
        </w:r>
        <w:r>
          <w:fldChar w:fldCharType="begin"/>
        </w:r>
        <w:r>
          <w:instrText xml:space="preserve"> PAGEREF _Toc23215 \h </w:instrText>
        </w:r>
        <w:r>
          <w:fldChar w:fldCharType="separate"/>
        </w:r>
        <w:r>
          <w:t>41</w:t>
        </w:r>
        <w:r>
          <w:fldChar w:fldCharType="end"/>
        </w:r>
      </w:hyperlink>
    </w:p>
    <w:p>
      <w:pPr>
        <w:pStyle w:val="TOC1"/>
        <w:tabs>
          <w:tab w:val="right" w:leader="dot" w:pos="8306"/>
        </w:tabs>
      </w:pPr>
      <w:hyperlink w:anchor="_Toc29786" w:history="1">
        <w:r>
          <w:rPr>
            <w:rFonts w:ascii="仿宋" w:eastAsia="仿宋" w:hAnsi="仿宋" w:cs="仿宋" w:hint="eastAsia"/>
            <w:lang w:eastAsia="zh-CN"/>
          </w:rPr>
          <w:t>六、前体药物载体材料项目风险分析</w:t>
        </w:r>
        <w:r>
          <w:tab/>
        </w:r>
        <w:r>
          <w:fldChar w:fldCharType="begin"/>
        </w:r>
        <w:r>
          <w:instrText xml:space="preserve"> PAGEREF _Toc29786 \h </w:instrText>
        </w:r>
        <w:r>
          <w:fldChar w:fldCharType="separate"/>
        </w:r>
        <w:r>
          <w:t>43</w:t>
        </w:r>
        <w:r>
          <w:fldChar w:fldCharType="end"/>
        </w:r>
      </w:hyperlink>
    </w:p>
    <w:p>
      <w:pPr>
        <w:pStyle w:val="TOC2"/>
        <w:tabs>
          <w:tab w:val="right" w:leader="dot" w:pos="8306"/>
        </w:tabs>
      </w:pPr>
      <w:hyperlink w:anchor="_Toc8870" w:history="1">
        <w:r>
          <w:rPr>
            <w:rFonts w:ascii="仿宋" w:eastAsia="仿宋" w:hAnsi="仿宋" w:cs="仿宋" w:hint="eastAsia"/>
            <w:lang w:eastAsia="zh-CN"/>
          </w:rPr>
          <w:t>(一)、前体药物载体材料项目风险分析</w:t>
        </w:r>
        <w:r>
          <w:tab/>
        </w:r>
        <w:r>
          <w:fldChar w:fldCharType="begin"/>
        </w:r>
        <w:r>
          <w:instrText xml:space="preserve"> PAGEREF _Toc8870 \h </w:instrText>
        </w:r>
        <w:r>
          <w:fldChar w:fldCharType="separate"/>
        </w:r>
        <w:r>
          <w:t>43</w:t>
        </w:r>
        <w:r>
          <w:fldChar w:fldCharType="end"/>
        </w:r>
      </w:hyperlink>
    </w:p>
    <w:p>
      <w:pPr>
        <w:pStyle w:val="TOC2"/>
        <w:tabs>
          <w:tab w:val="right" w:leader="dot" w:pos="8306"/>
        </w:tabs>
      </w:pPr>
      <w:hyperlink w:anchor="_Toc22665" w:history="1">
        <w:r>
          <w:rPr>
            <w:rFonts w:ascii="仿宋" w:eastAsia="仿宋" w:hAnsi="仿宋" w:cs="仿宋" w:hint="eastAsia"/>
            <w:lang w:eastAsia="zh-CN"/>
          </w:rPr>
          <w:t>(二)、前体药物载体材料项目风险对策</w:t>
        </w:r>
        <w:r>
          <w:tab/>
        </w:r>
        <w:r>
          <w:fldChar w:fldCharType="begin"/>
        </w:r>
        <w:r>
          <w:instrText xml:space="preserve"> PAGEREF _Toc22665 \h </w:instrText>
        </w:r>
        <w:r>
          <w:fldChar w:fldCharType="separate"/>
        </w:r>
        <w:r>
          <w:t>44</w:t>
        </w:r>
        <w:r>
          <w:fldChar w:fldCharType="end"/>
        </w:r>
      </w:hyperlink>
    </w:p>
    <w:p>
      <w:pPr>
        <w:pStyle w:val="TOC1"/>
        <w:tabs>
          <w:tab w:val="right" w:leader="dot" w:pos="8306"/>
        </w:tabs>
      </w:pPr>
      <w:hyperlink w:anchor="_Toc7285" w:history="1">
        <w:r>
          <w:rPr>
            <w:rFonts w:ascii="仿宋" w:eastAsia="仿宋" w:hAnsi="仿宋" w:cs="仿宋" w:hint="eastAsia"/>
            <w:lang w:eastAsia="zh-CN"/>
          </w:rPr>
          <w:t>七、环境保护分析</w:t>
        </w:r>
        <w:r>
          <w:tab/>
        </w:r>
        <w:r>
          <w:fldChar w:fldCharType="begin"/>
        </w:r>
        <w:r>
          <w:instrText xml:space="preserve"> PAGEREF _Toc7285 \h </w:instrText>
        </w:r>
        <w:r>
          <w:fldChar w:fldCharType="separate"/>
        </w:r>
        <w:r>
          <w:t>45</w:t>
        </w:r>
        <w:r>
          <w:fldChar w:fldCharType="end"/>
        </w:r>
      </w:hyperlink>
    </w:p>
    <w:p>
      <w:pPr>
        <w:pStyle w:val="TOC2"/>
        <w:tabs>
          <w:tab w:val="right" w:leader="dot" w:pos="8306"/>
        </w:tabs>
      </w:pPr>
      <w:hyperlink w:anchor="_Toc26661" w:history="1">
        <w:r>
          <w:rPr>
            <w:rFonts w:ascii="仿宋" w:eastAsia="仿宋" w:hAnsi="仿宋" w:cs="仿宋" w:hint="eastAsia"/>
            <w:lang w:eastAsia="zh-CN"/>
          </w:rPr>
          <w:t>(一)、编制依据</w:t>
        </w:r>
        <w:r>
          <w:tab/>
        </w:r>
        <w:r>
          <w:fldChar w:fldCharType="begin"/>
        </w:r>
        <w:r>
          <w:instrText xml:space="preserve"> PAGEREF _Toc26661 \h </w:instrText>
        </w:r>
        <w:r>
          <w:fldChar w:fldCharType="separate"/>
        </w:r>
        <w:r>
          <w:t>45</w:t>
        </w:r>
        <w:r>
          <w:fldChar w:fldCharType="end"/>
        </w:r>
      </w:hyperlink>
    </w:p>
    <w:p>
      <w:pPr>
        <w:pStyle w:val="TOC2"/>
        <w:tabs>
          <w:tab w:val="right" w:leader="dot" w:pos="8306"/>
        </w:tabs>
      </w:pPr>
      <w:hyperlink w:anchor="_Toc9771" w:history="1">
        <w:r>
          <w:rPr>
            <w:rFonts w:ascii="仿宋" w:eastAsia="仿宋" w:hAnsi="仿宋" w:cs="仿宋" w:hint="eastAsia"/>
            <w:lang w:eastAsia="zh-CN"/>
          </w:rPr>
          <w:t>(二)、环境影响合理性分析</w:t>
        </w:r>
        <w:r>
          <w:tab/>
        </w:r>
        <w:r>
          <w:fldChar w:fldCharType="begin"/>
        </w:r>
        <w:r>
          <w:instrText xml:space="preserve"> PAGEREF _Toc9771 \h </w:instrText>
        </w:r>
        <w:r>
          <w:fldChar w:fldCharType="separate"/>
        </w:r>
        <w:r>
          <w:t>46</w:t>
        </w:r>
        <w:r>
          <w:fldChar w:fldCharType="end"/>
        </w:r>
      </w:hyperlink>
    </w:p>
    <w:p>
      <w:pPr>
        <w:pStyle w:val="TOC2"/>
        <w:tabs>
          <w:tab w:val="right" w:leader="dot" w:pos="8306"/>
        </w:tabs>
      </w:pPr>
      <w:hyperlink w:anchor="_Toc4740" w:history="1">
        <w:r>
          <w:rPr>
            <w:rFonts w:ascii="仿宋" w:eastAsia="仿宋" w:hAnsi="仿宋" w:cs="仿宋" w:hint="eastAsia"/>
            <w:lang w:eastAsia="zh-CN"/>
          </w:rPr>
          <w:t>(三)、建设期大气环境影响分析</w:t>
        </w:r>
        <w:r>
          <w:tab/>
        </w:r>
        <w:r>
          <w:fldChar w:fldCharType="begin"/>
        </w:r>
        <w:r>
          <w:instrText xml:space="preserve"> PAGEREF _Toc4740 \h </w:instrText>
        </w:r>
        <w:r>
          <w:fldChar w:fldCharType="separate"/>
        </w:r>
        <w:r>
          <w:t>46</w:t>
        </w:r>
        <w:r>
          <w:fldChar w:fldCharType="end"/>
        </w:r>
      </w:hyperlink>
    </w:p>
    <w:p>
      <w:pPr>
        <w:pStyle w:val="TOC2"/>
        <w:tabs>
          <w:tab w:val="right" w:leader="dot" w:pos="8306"/>
        </w:tabs>
      </w:pPr>
      <w:hyperlink w:anchor="_Toc32037" w:history="1">
        <w:r>
          <w:rPr>
            <w:rFonts w:ascii="仿宋" w:eastAsia="仿宋" w:hAnsi="仿宋" w:cs="仿宋" w:hint="eastAsia"/>
            <w:lang w:eastAsia="zh-CN"/>
          </w:rPr>
          <w:t>(四)、建设期水环境影响分析</w:t>
        </w:r>
        <w:r>
          <w:tab/>
        </w:r>
        <w:r>
          <w:fldChar w:fldCharType="begin"/>
        </w:r>
        <w:r>
          <w:instrText xml:space="preserve"> PAGEREF _Toc32037 \h </w:instrText>
        </w:r>
        <w:r>
          <w:fldChar w:fldCharType="separate"/>
        </w:r>
        <w:r>
          <w:t>47</w:t>
        </w:r>
        <w:r>
          <w:fldChar w:fldCharType="end"/>
        </w:r>
      </w:hyperlink>
    </w:p>
    <w:p>
      <w:pPr>
        <w:pStyle w:val="TOC2"/>
        <w:tabs>
          <w:tab w:val="right" w:leader="dot" w:pos="8306"/>
        </w:tabs>
      </w:pPr>
      <w:hyperlink w:anchor="_Toc1390" w:history="1">
        <w:r>
          <w:rPr>
            <w:rFonts w:ascii="仿宋" w:eastAsia="仿宋" w:hAnsi="仿宋" w:cs="仿宋" w:hint="eastAsia"/>
            <w:lang w:eastAsia="zh-CN"/>
          </w:rPr>
          <w:t>(五)、建设期固体废弃物环境影响分析</w:t>
        </w:r>
        <w:r>
          <w:tab/>
        </w:r>
        <w:r>
          <w:fldChar w:fldCharType="begin"/>
        </w:r>
        <w:r>
          <w:instrText xml:space="preserve"> PAGEREF _Toc1390 \h </w:instrText>
        </w:r>
        <w:r>
          <w:fldChar w:fldCharType="separate"/>
        </w:r>
        <w:r>
          <w:t>48</w:t>
        </w:r>
        <w:r>
          <w:fldChar w:fldCharType="end"/>
        </w:r>
      </w:hyperlink>
    </w:p>
    <w:p>
      <w:pPr>
        <w:pStyle w:val="TOC2"/>
        <w:tabs>
          <w:tab w:val="right" w:leader="dot" w:pos="8306"/>
        </w:tabs>
      </w:pPr>
      <w:hyperlink w:anchor="_Toc20096" w:history="1">
        <w:r>
          <w:rPr>
            <w:rFonts w:ascii="仿宋" w:eastAsia="仿宋" w:hAnsi="仿宋" w:cs="仿宋" w:hint="eastAsia"/>
            <w:lang w:eastAsia="zh-CN"/>
          </w:rPr>
          <w:t>(六)、建设期声环境影响分析</w:t>
        </w:r>
        <w:r>
          <w:tab/>
        </w:r>
        <w:r>
          <w:fldChar w:fldCharType="begin"/>
        </w:r>
        <w:r>
          <w:instrText xml:space="preserve"> PAGEREF _Toc20096 \h </w:instrText>
        </w:r>
        <w:r>
          <w:fldChar w:fldCharType="separate"/>
        </w:r>
        <w:r>
          <w:t>50</w:t>
        </w:r>
        <w:r>
          <w:fldChar w:fldCharType="end"/>
        </w:r>
      </w:hyperlink>
    </w:p>
    <w:p>
      <w:pPr>
        <w:pStyle w:val="TOC2"/>
        <w:tabs>
          <w:tab w:val="right" w:leader="dot" w:pos="8306"/>
        </w:tabs>
      </w:pPr>
      <w:hyperlink w:anchor="_Toc24117" w:history="1">
        <w:r>
          <w:rPr>
            <w:rFonts w:ascii="仿宋" w:eastAsia="仿宋" w:hAnsi="仿宋" w:cs="仿宋" w:hint="eastAsia"/>
            <w:lang w:eastAsia="zh-CN"/>
          </w:rPr>
          <w:t>(七)、营运期大气环境影响分析</w:t>
        </w:r>
        <w:r>
          <w:tab/>
        </w:r>
        <w:r>
          <w:fldChar w:fldCharType="begin"/>
        </w:r>
        <w:r>
          <w:instrText xml:space="preserve"> PAGEREF _Toc24117 \h </w:instrText>
        </w:r>
        <w:r>
          <w:fldChar w:fldCharType="separate"/>
        </w:r>
        <w:r>
          <w:t>51</w:t>
        </w:r>
        <w:r>
          <w:fldChar w:fldCharType="end"/>
        </w:r>
      </w:hyperlink>
    </w:p>
    <w:p>
      <w:pPr>
        <w:pStyle w:val="TOC2"/>
        <w:tabs>
          <w:tab w:val="right" w:leader="dot" w:pos="8306"/>
        </w:tabs>
      </w:pPr>
      <w:hyperlink w:anchor="_Toc31814" w:history="1">
        <w:r>
          <w:rPr>
            <w:rFonts w:ascii="仿宋" w:eastAsia="仿宋" w:hAnsi="仿宋" w:cs="仿宋" w:hint="eastAsia"/>
            <w:lang w:eastAsia="zh-CN"/>
          </w:rPr>
          <w:t>(八)、营运期水环境影响分析</w:t>
        </w:r>
        <w:r>
          <w:tab/>
        </w:r>
        <w:r>
          <w:fldChar w:fldCharType="begin"/>
        </w:r>
        <w:r>
          <w:instrText xml:space="preserve"> PAGEREF _Toc31814 \h </w:instrText>
        </w:r>
        <w:r>
          <w:fldChar w:fldCharType="separate"/>
        </w:r>
        <w:r>
          <w:t>52</w:t>
        </w:r>
        <w:r>
          <w:fldChar w:fldCharType="end"/>
        </w:r>
      </w:hyperlink>
    </w:p>
    <w:p>
      <w:pPr>
        <w:pStyle w:val="TOC2"/>
        <w:tabs>
          <w:tab w:val="right" w:leader="dot" w:pos="8306"/>
        </w:tabs>
      </w:pPr>
      <w:hyperlink w:anchor="_Toc20661" w:history="1">
        <w:r>
          <w:rPr>
            <w:rFonts w:ascii="仿宋" w:eastAsia="仿宋" w:hAnsi="仿宋" w:cs="仿宋" w:hint="eastAsia"/>
            <w:lang w:eastAsia="zh-CN"/>
          </w:rPr>
          <w:t>(九)、营运期固体废弃物环境影响分析</w:t>
        </w:r>
        <w:r>
          <w:tab/>
        </w:r>
        <w:r>
          <w:fldChar w:fldCharType="begin"/>
        </w:r>
        <w:r>
          <w:instrText xml:space="preserve"> PAGEREF _Toc20661 \h </w:instrText>
        </w:r>
        <w:r>
          <w:fldChar w:fldCharType="separate"/>
        </w:r>
        <w:r>
          <w:t>53</w:t>
        </w:r>
        <w:r>
          <w:fldChar w:fldCharType="end"/>
        </w:r>
      </w:hyperlink>
    </w:p>
    <w:p>
      <w:pPr>
        <w:pStyle w:val="TOC2"/>
        <w:tabs>
          <w:tab w:val="right" w:leader="dot" w:pos="8306"/>
        </w:tabs>
      </w:pPr>
      <w:hyperlink w:anchor="_Toc17654" w:history="1">
        <w:r>
          <w:rPr>
            <w:rFonts w:ascii="仿宋" w:eastAsia="仿宋" w:hAnsi="仿宋" w:cs="仿宋" w:hint="eastAsia"/>
            <w:lang w:eastAsia="zh-CN"/>
          </w:rPr>
          <w:t>(十)、营运期声环境影响分析</w:t>
        </w:r>
        <w:r>
          <w:tab/>
        </w:r>
        <w:r>
          <w:fldChar w:fldCharType="begin"/>
        </w:r>
        <w:r>
          <w:instrText xml:space="preserve"> PAGEREF _Toc17654 \h </w:instrText>
        </w:r>
        <w:r>
          <w:fldChar w:fldCharType="separate"/>
        </w:r>
        <w:r>
          <w:t>54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51" w:history="1">
        <w:r>
          <w:rPr>
            <w:rFonts w:ascii="仿宋" w:eastAsia="仿宋" w:hAnsi="仿宋" w:cs="仿宋" w:hint="eastAsia"/>
            <w:lang w:eastAsia="zh-CN"/>
          </w:rPr>
          <w:t>(十一)、清洁生产</w:t>
        </w:r>
        <w:r>
          <w:tab/>
        </w:r>
        <w:r>
          <w:fldChar w:fldCharType="begin"/>
        </w:r>
        <w:r>
          <w:instrText xml:space="preserve"> PAGEREF _Toc23351 \h </w:instrText>
        </w:r>
        <w:r>
          <w:fldChar w:fldCharType="separate"/>
        </w:r>
        <w:r>
          <w:t>56</w:t>
        </w:r>
        <w:r>
          <w:fldChar w:fldCharType="end"/>
        </w:r>
      </w:hyperlink>
    </w:p>
    <w:p>
      <w:pPr>
        <w:pStyle w:val="TOC2"/>
        <w:tabs>
          <w:tab w:val="right" w:leader="dot" w:pos="8306"/>
        </w:tabs>
      </w:pPr>
      <w:hyperlink w:anchor="_Toc10325" w:history="1">
        <w:r>
          <w:rPr>
            <w:rFonts w:ascii="仿宋" w:eastAsia="仿宋" w:hAnsi="仿宋" w:cs="仿宋" w:hint="eastAsia"/>
            <w:lang w:eastAsia="zh-CN"/>
          </w:rPr>
          <w:t>(十二)、环境管理分析</w:t>
        </w:r>
        <w:r>
          <w:tab/>
        </w:r>
        <w:r>
          <w:fldChar w:fldCharType="begin"/>
        </w:r>
        <w:r>
          <w:instrText xml:space="preserve"> PAGEREF _Toc10325 \h </w:instrText>
        </w:r>
        <w:r>
          <w:fldChar w:fldCharType="separate"/>
        </w:r>
        <w:r>
          <w:t>57</w:t>
        </w:r>
        <w:r>
          <w:fldChar w:fldCharType="end"/>
        </w:r>
      </w:hyperlink>
    </w:p>
    <w:p>
      <w:pPr>
        <w:pStyle w:val="TOC2"/>
        <w:tabs>
          <w:tab w:val="right" w:leader="dot" w:pos="8306"/>
        </w:tabs>
      </w:pPr>
      <w:hyperlink w:anchor="_Toc5772" w:history="1">
        <w:r>
          <w:rPr>
            <w:rFonts w:ascii="仿宋" w:eastAsia="仿宋" w:hAnsi="仿宋" w:cs="仿宋" w:hint="eastAsia"/>
            <w:lang w:eastAsia="zh-CN"/>
          </w:rPr>
          <w:t>(十三)、结论及建议</w:t>
        </w:r>
        <w:r>
          <w:tab/>
        </w:r>
        <w:r>
          <w:fldChar w:fldCharType="begin"/>
        </w:r>
        <w:r>
          <w:instrText xml:space="preserve"> PAGEREF _Toc5772 \h </w:instrText>
        </w:r>
        <w:r>
          <w:fldChar w:fldCharType="separate"/>
        </w:r>
        <w:r>
          <w:t>58</w:t>
        </w:r>
        <w:r>
          <w:fldChar w:fldCharType="end"/>
        </w:r>
      </w:hyperlink>
    </w:p>
    <w:p>
      <w:pPr>
        <w:pStyle w:val="TOC1"/>
        <w:tabs>
          <w:tab w:val="right" w:leader="dot" w:pos="8306"/>
        </w:tabs>
      </w:pPr>
      <w:hyperlink w:anchor="_Toc31651" w:history="1">
        <w:r>
          <w:rPr>
            <w:rFonts w:ascii="仿宋" w:eastAsia="仿宋" w:hAnsi="仿宋" w:cs="仿宋" w:hint="eastAsia"/>
            <w:lang w:eastAsia="zh-CN"/>
          </w:rPr>
          <w:t>八、投资方案分析</w:t>
        </w:r>
        <w:r>
          <w:tab/>
        </w:r>
        <w:r>
          <w:fldChar w:fldCharType="begin"/>
        </w:r>
        <w:r>
          <w:instrText xml:space="preserve"> PAGEREF _Toc31651 \h </w:instrText>
        </w:r>
        <w:r>
          <w:fldChar w:fldCharType="separate"/>
        </w:r>
        <w:r>
          <w:t>59</w:t>
        </w:r>
        <w:r>
          <w:fldChar w:fldCharType="end"/>
        </w:r>
      </w:hyperlink>
    </w:p>
    <w:p>
      <w:pPr>
        <w:pStyle w:val="TOC2"/>
        <w:tabs>
          <w:tab w:val="right" w:leader="dot" w:pos="8306"/>
        </w:tabs>
      </w:pPr>
      <w:hyperlink w:anchor="_Toc27611" w:history="1">
        <w:r>
          <w:rPr>
            <w:rFonts w:ascii="仿宋" w:eastAsia="仿宋" w:hAnsi="仿宋" w:cs="仿宋" w:hint="eastAsia"/>
            <w:lang w:eastAsia="zh-CN"/>
          </w:rPr>
          <w:t>(一)、编制说明</w:t>
        </w:r>
        <w:r>
          <w:tab/>
        </w:r>
        <w:r>
          <w:fldChar w:fldCharType="begin"/>
        </w:r>
        <w:r>
          <w:instrText xml:space="preserve"> PAGEREF _Toc27611 \h </w:instrText>
        </w:r>
        <w:r>
          <w:fldChar w:fldCharType="separate"/>
        </w:r>
        <w:r>
          <w:t>59</w:t>
        </w:r>
        <w:r>
          <w:fldChar w:fldCharType="end"/>
        </w:r>
      </w:hyperlink>
    </w:p>
    <w:p>
      <w:pPr>
        <w:pStyle w:val="TOC2"/>
        <w:tabs>
          <w:tab w:val="right" w:leader="dot" w:pos="8306"/>
        </w:tabs>
      </w:pPr>
      <w:hyperlink w:anchor="_Toc28847" w:history="1">
        <w:r>
          <w:rPr>
            <w:rFonts w:ascii="仿宋" w:eastAsia="仿宋" w:hAnsi="仿宋" w:cs="仿宋" w:hint="eastAsia"/>
            <w:lang w:eastAsia="zh-CN"/>
          </w:rPr>
          <w:t>(二)、建设投资</w:t>
        </w:r>
        <w:r>
          <w:tab/>
        </w:r>
        <w:r>
          <w:fldChar w:fldCharType="begin"/>
        </w:r>
        <w:r>
          <w:instrText xml:space="preserve"> PAGEREF _Toc28847 \h </w:instrText>
        </w:r>
        <w:r>
          <w:fldChar w:fldCharType="separate"/>
        </w:r>
        <w:r>
          <w:t>60</w:t>
        </w:r>
        <w:r>
          <w:fldChar w:fldCharType="end"/>
        </w:r>
      </w:hyperlink>
    </w:p>
    <w:p>
      <w:pPr>
        <w:pStyle w:val="TOC2"/>
        <w:tabs>
          <w:tab w:val="right" w:leader="dot" w:pos="8306"/>
        </w:tabs>
      </w:pPr>
      <w:hyperlink w:anchor="_Toc1520" w:history="1">
        <w:r>
          <w:rPr>
            <w:rFonts w:ascii="仿宋" w:eastAsia="仿宋" w:hAnsi="仿宋" w:cs="仿宋" w:hint="eastAsia"/>
            <w:lang w:eastAsia="zh-CN"/>
          </w:rPr>
          <w:t>(三)、建设期利息</w:t>
        </w:r>
        <w:r>
          <w:tab/>
        </w:r>
        <w:r>
          <w:fldChar w:fldCharType="begin"/>
        </w:r>
        <w:r>
          <w:instrText xml:space="preserve"> PAGEREF _Toc1520 \h </w:instrText>
        </w:r>
        <w:r>
          <w:fldChar w:fldCharType="separate"/>
        </w:r>
        <w:r>
          <w:t>60</w:t>
        </w:r>
        <w:r>
          <w:fldChar w:fldCharType="end"/>
        </w:r>
      </w:hyperlink>
    </w:p>
    <w:p>
      <w:pPr>
        <w:pStyle w:val="TOC2"/>
        <w:tabs>
          <w:tab w:val="right" w:leader="dot" w:pos="8306"/>
        </w:tabs>
      </w:pPr>
      <w:hyperlink w:anchor="_Toc11874" w:history="1">
        <w:r>
          <w:rPr>
            <w:rFonts w:ascii="仿宋" w:eastAsia="仿宋" w:hAnsi="仿宋" w:cs="仿宋" w:hint="eastAsia"/>
            <w:lang w:eastAsia="zh-CN"/>
          </w:rPr>
          <w:t>(四)、流动资金</w:t>
        </w:r>
        <w:r>
          <w:tab/>
        </w:r>
        <w:r>
          <w:fldChar w:fldCharType="begin"/>
        </w:r>
        <w:r>
          <w:instrText xml:space="preserve"> PAGEREF _Toc11874 \h </w:instrText>
        </w:r>
        <w:r>
          <w:fldChar w:fldCharType="separate"/>
        </w:r>
        <w:r>
          <w:t>60</w:t>
        </w:r>
        <w:r>
          <w:fldChar w:fldCharType="end"/>
        </w:r>
      </w:hyperlink>
    </w:p>
    <w:p>
      <w:pPr>
        <w:pStyle w:val="TOC2"/>
        <w:tabs>
          <w:tab w:val="right" w:leader="dot" w:pos="8306"/>
        </w:tabs>
      </w:pPr>
      <w:hyperlink w:anchor="_Toc16924" w:history="1">
        <w:r>
          <w:rPr>
            <w:rFonts w:ascii="仿宋" w:eastAsia="仿宋" w:hAnsi="仿宋" w:cs="仿宋" w:hint="eastAsia"/>
            <w:lang w:eastAsia="zh-CN"/>
          </w:rPr>
          <w:t>(五)、前体药物载体材料项目总投资</w:t>
        </w:r>
        <w:r>
          <w:tab/>
        </w:r>
        <w:r>
          <w:fldChar w:fldCharType="begin"/>
        </w:r>
        <w:r>
          <w:instrText xml:space="preserve"> PAGEREF _Toc16924 \h </w:instrText>
        </w:r>
        <w:r>
          <w:fldChar w:fldCharType="separate"/>
        </w:r>
        <w:r>
          <w:t>61</w:t>
        </w:r>
        <w:r>
          <w:fldChar w:fldCharType="end"/>
        </w:r>
      </w:hyperlink>
    </w:p>
    <w:p>
      <w:pPr>
        <w:pStyle w:val="TOC2"/>
        <w:tabs>
          <w:tab w:val="right" w:leader="dot" w:pos="8306"/>
        </w:tabs>
      </w:pPr>
      <w:hyperlink w:anchor="_Toc20145" w:history="1">
        <w:r>
          <w:rPr>
            <w:rFonts w:ascii="仿宋" w:eastAsia="仿宋" w:hAnsi="仿宋" w:cs="仿宋" w:hint="eastAsia"/>
            <w:lang w:eastAsia="zh-CN"/>
          </w:rPr>
          <w:t>(六)、资金筹措与投资计划</w:t>
        </w:r>
        <w:r>
          <w:tab/>
        </w:r>
        <w:r>
          <w:fldChar w:fldCharType="begin"/>
        </w:r>
        <w:r>
          <w:instrText xml:space="preserve"> PAGEREF _Toc20145 \h </w:instrText>
        </w:r>
        <w:r>
          <w:fldChar w:fldCharType="separate"/>
        </w:r>
        <w:r>
          <w:t>61</w:t>
        </w:r>
        <w:r>
          <w:fldChar w:fldCharType="end"/>
        </w:r>
      </w:hyperlink>
    </w:p>
    <w:p>
      <w:pPr>
        <w:pStyle w:val="TOC1"/>
        <w:tabs>
          <w:tab w:val="right" w:leader="dot" w:pos="8306"/>
        </w:tabs>
      </w:pPr>
      <w:hyperlink w:anchor="_Toc17625" w:history="1">
        <w:r>
          <w:rPr>
            <w:rFonts w:ascii="仿宋" w:eastAsia="仿宋" w:hAnsi="仿宋" w:cs="仿宋" w:hint="eastAsia"/>
            <w:lang w:eastAsia="zh-CN"/>
          </w:rPr>
          <w:t>九、建设进度分析</w:t>
        </w:r>
        <w:r>
          <w:tab/>
        </w:r>
        <w:r>
          <w:fldChar w:fldCharType="begin"/>
        </w:r>
        <w:r>
          <w:instrText xml:space="preserve"> PAGEREF _Toc17625 \h </w:instrText>
        </w:r>
        <w:r>
          <w:fldChar w:fldCharType="separate"/>
        </w:r>
        <w:r>
          <w:t>62</w:t>
        </w:r>
        <w:r>
          <w:fldChar w:fldCharType="end"/>
        </w:r>
      </w:hyperlink>
    </w:p>
    <w:p>
      <w:pPr>
        <w:pStyle w:val="TOC2"/>
        <w:tabs>
          <w:tab w:val="right" w:leader="dot" w:pos="8306"/>
        </w:tabs>
      </w:pPr>
      <w:hyperlink w:anchor="_Toc29978" w:history="1">
        <w:r>
          <w:rPr>
            <w:rFonts w:ascii="仿宋" w:eastAsia="仿宋" w:hAnsi="仿宋" w:cs="仿宋" w:hint="eastAsia"/>
            <w:lang w:eastAsia="zh-CN"/>
          </w:rPr>
          <w:t>(一)、前体药物载体材料项目进度安排</w:t>
        </w:r>
        <w:r>
          <w:tab/>
        </w:r>
        <w:r>
          <w:fldChar w:fldCharType="begin"/>
        </w:r>
        <w:r>
          <w:instrText xml:space="preserve"> PAGEREF _Toc29978 \h </w:instrText>
        </w:r>
        <w:r>
          <w:fldChar w:fldCharType="separate"/>
        </w:r>
        <w:r>
          <w:t>62</w:t>
        </w:r>
        <w:r>
          <w:fldChar w:fldCharType="end"/>
        </w:r>
      </w:hyperlink>
    </w:p>
    <w:p>
      <w:pPr>
        <w:pStyle w:val="TOC2"/>
        <w:tabs>
          <w:tab w:val="right" w:leader="dot" w:pos="8306"/>
        </w:tabs>
      </w:pPr>
      <w:hyperlink w:anchor="_Toc14549" w:history="1">
        <w:r>
          <w:rPr>
            <w:rFonts w:ascii="仿宋" w:eastAsia="仿宋" w:hAnsi="仿宋" w:cs="仿宋" w:hint="eastAsia"/>
            <w:lang w:eastAsia="zh-CN"/>
          </w:rPr>
          <w:t>(二)、前体药物载体材料项目实施保障措施</w:t>
        </w:r>
        <w:r>
          <w:tab/>
        </w:r>
        <w:r>
          <w:fldChar w:fldCharType="begin"/>
        </w:r>
        <w:r>
          <w:instrText xml:space="preserve"> PAGEREF _Toc14549 \h </w:instrText>
        </w:r>
        <w:r>
          <w:fldChar w:fldCharType="separate"/>
        </w:r>
        <w:r>
          <w:t>63</w:t>
        </w:r>
        <w:r>
          <w:fldChar w:fldCharType="end"/>
        </w:r>
      </w:hyperlink>
    </w:p>
    <w:p>
      <w:pPr>
        <w:pStyle w:val="TOC1"/>
        <w:tabs>
          <w:tab w:val="right" w:leader="dot" w:pos="8306"/>
        </w:tabs>
      </w:pPr>
      <w:hyperlink w:anchor="_Toc2589" w:history="1">
        <w:r>
          <w:rPr>
            <w:rFonts w:ascii="仿宋" w:eastAsia="仿宋" w:hAnsi="仿宋" w:cs="仿宋" w:hint="eastAsia"/>
            <w:lang w:eastAsia="zh-CN"/>
          </w:rPr>
          <w:t>十、SWOT分析</w:t>
        </w:r>
        <w:r>
          <w:tab/>
        </w:r>
        <w:r>
          <w:fldChar w:fldCharType="begin"/>
        </w:r>
        <w:r>
          <w:instrText xml:space="preserve"> PAGEREF _Toc2589 \h </w:instrText>
        </w:r>
        <w:r>
          <w:fldChar w:fldCharType="separate"/>
        </w:r>
        <w:r>
          <w:t>64</w:t>
        </w:r>
        <w:r>
          <w:fldChar w:fldCharType="end"/>
        </w:r>
      </w:hyperlink>
    </w:p>
    <w:p>
      <w:pPr>
        <w:pStyle w:val="TOC2"/>
        <w:tabs>
          <w:tab w:val="right" w:leader="dot" w:pos="8306"/>
        </w:tabs>
      </w:pPr>
      <w:hyperlink w:anchor="_Toc13072" w:history="1">
        <w:r>
          <w:rPr>
            <w:rFonts w:ascii="仿宋" w:eastAsia="仿宋" w:hAnsi="仿宋" w:cs="仿宋" w:hint="eastAsia"/>
            <w:lang w:eastAsia="zh-CN"/>
          </w:rPr>
          <w:t>(一)、优势分析(S)</w:t>
        </w:r>
        <w:r>
          <w:tab/>
        </w:r>
        <w:r>
          <w:fldChar w:fldCharType="begin"/>
        </w:r>
        <w:r>
          <w:instrText xml:space="preserve"> PAGEREF _Toc13072 \h </w:instrText>
        </w:r>
        <w:r>
          <w:fldChar w:fldCharType="separate"/>
        </w:r>
        <w:r>
          <w:t>64</w:t>
        </w:r>
        <w:r>
          <w:fldChar w:fldCharType="end"/>
        </w:r>
      </w:hyperlink>
    </w:p>
    <w:p>
      <w:pPr>
        <w:pStyle w:val="TOC2"/>
        <w:tabs>
          <w:tab w:val="right" w:leader="dot" w:pos="8306"/>
        </w:tabs>
      </w:pPr>
      <w:hyperlink w:anchor="_Toc19268" w:history="1">
        <w:r>
          <w:rPr>
            <w:rFonts w:ascii="仿宋" w:eastAsia="仿宋" w:hAnsi="仿宋" w:cs="仿宋" w:hint="eastAsia"/>
            <w:lang w:eastAsia="zh-CN"/>
          </w:rPr>
          <w:t>(二)、劣势分析(W)</w:t>
        </w:r>
        <w:r>
          <w:tab/>
        </w:r>
        <w:r>
          <w:fldChar w:fldCharType="begin"/>
        </w:r>
        <w:r>
          <w:instrText xml:space="preserve"> PAGEREF _Toc19268 \h </w:instrText>
        </w:r>
        <w:r>
          <w:fldChar w:fldCharType="separate"/>
        </w:r>
        <w:r>
          <w:t>65</w:t>
        </w:r>
        <w:r>
          <w:fldChar w:fldCharType="end"/>
        </w:r>
      </w:hyperlink>
    </w:p>
    <w:p>
      <w:pPr>
        <w:pStyle w:val="TOC2"/>
        <w:tabs>
          <w:tab w:val="right" w:leader="dot" w:pos="8306"/>
        </w:tabs>
      </w:pPr>
      <w:hyperlink w:anchor="_Toc19761" w:history="1">
        <w:r>
          <w:rPr>
            <w:rFonts w:ascii="仿宋" w:eastAsia="仿宋" w:hAnsi="仿宋" w:cs="仿宋" w:hint="eastAsia"/>
            <w:lang w:eastAsia="zh-CN"/>
          </w:rPr>
          <w:t>(三)、机会分析()</w:t>
        </w:r>
        <w:r>
          <w:tab/>
        </w:r>
        <w:r>
          <w:fldChar w:fldCharType="begin"/>
        </w:r>
        <w:r>
          <w:instrText xml:space="preserve"> PAGEREF _Toc19761 \h </w:instrText>
        </w:r>
        <w:r>
          <w:fldChar w:fldCharType="separate"/>
        </w:r>
        <w:r>
          <w:t>66</w:t>
        </w:r>
        <w:r>
          <w:fldChar w:fldCharType="end"/>
        </w:r>
      </w:hyperlink>
    </w:p>
    <w:p>
      <w:pPr>
        <w:pStyle w:val="TOC2"/>
        <w:tabs>
          <w:tab w:val="right" w:leader="dot" w:pos="8306"/>
        </w:tabs>
      </w:pPr>
      <w:hyperlink w:anchor="_Toc7359" w:history="1">
        <w:r>
          <w:rPr>
            <w:rFonts w:ascii="仿宋" w:eastAsia="仿宋" w:hAnsi="仿宋" w:cs="仿宋" w:hint="eastAsia"/>
            <w:lang w:eastAsia="zh-CN"/>
          </w:rPr>
          <w:t>(四)、威胁分析(T)</w:t>
        </w:r>
        <w:r>
          <w:tab/>
        </w:r>
        <w:r>
          <w:fldChar w:fldCharType="begin"/>
        </w:r>
        <w:r>
          <w:instrText xml:space="preserve"> PAGEREF _Toc7359 \h </w:instrText>
        </w:r>
        <w:r>
          <w:fldChar w:fldCharType="separate"/>
        </w:r>
        <w:r>
          <w:t>66</w:t>
        </w:r>
        <w:r>
          <w:fldChar w:fldCharType="end"/>
        </w:r>
      </w:hyperlink>
    </w:p>
    <w:p>
      <w:pPr>
        <w:pStyle w:val="TOC1"/>
        <w:tabs>
          <w:tab w:val="right" w:leader="dot" w:pos="8306"/>
        </w:tabs>
      </w:pPr>
      <w:hyperlink w:anchor="_Toc20289" w:history="1">
        <w:r>
          <w:rPr>
            <w:rFonts w:ascii="仿宋" w:eastAsia="仿宋" w:hAnsi="仿宋" w:cs="仿宋" w:hint="eastAsia"/>
            <w:lang w:eastAsia="zh-CN"/>
          </w:rPr>
          <w:t>十一、法律和合规事项</w:t>
        </w:r>
        <w:r>
          <w:tab/>
        </w:r>
        <w:r>
          <w:fldChar w:fldCharType="begin"/>
        </w:r>
        <w:r>
          <w:instrText xml:space="preserve"> PAGEREF _Toc20289 \h </w:instrText>
        </w:r>
        <w:r>
          <w:fldChar w:fldCharType="separate"/>
        </w:r>
        <w:r>
          <w:t>67</w:t>
        </w:r>
        <w:r>
          <w:fldChar w:fldCharType="end"/>
        </w:r>
      </w:hyperlink>
    </w:p>
    <w:p>
      <w:pPr>
        <w:pStyle w:val="TOC2"/>
        <w:tabs>
          <w:tab w:val="right" w:leader="dot" w:pos="8306"/>
        </w:tabs>
      </w:pPr>
      <w:hyperlink w:anchor="_Toc12455" w:history="1">
        <w:r>
          <w:rPr>
            <w:rFonts w:ascii="仿宋" w:eastAsia="仿宋" w:hAnsi="仿宋" w:cs="仿宋" w:hint="eastAsia"/>
            <w:lang w:eastAsia="zh-CN"/>
          </w:rPr>
          <w:t>(一)、公司注册和法律地位</w:t>
        </w:r>
        <w:r>
          <w:tab/>
        </w:r>
        <w:r>
          <w:fldChar w:fldCharType="begin"/>
        </w:r>
        <w:r>
          <w:instrText xml:space="preserve"> PAGEREF _Toc12455 \h </w:instrText>
        </w:r>
        <w:r>
          <w:fldChar w:fldCharType="separate"/>
        </w:r>
        <w:r>
          <w:t>67</w:t>
        </w:r>
        <w:r>
          <w:fldChar w:fldCharType="end"/>
        </w:r>
      </w:hyperlink>
    </w:p>
    <w:p>
      <w:pPr>
        <w:pStyle w:val="TOC2"/>
        <w:tabs>
          <w:tab w:val="right" w:leader="dot" w:pos="8306"/>
        </w:tabs>
      </w:pPr>
      <w:hyperlink w:anchor="_Toc19555" w:history="1">
        <w:r>
          <w:rPr>
            <w:rFonts w:ascii="仿宋" w:eastAsia="仿宋" w:hAnsi="仿宋" w:cs="仿宋" w:hint="eastAsia"/>
            <w:lang w:eastAsia="zh-CN"/>
          </w:rPr>
          <w:t>(二)、专业许可与许可证</w:t>
        </w:r>
        <w:r>
          <w:tab/>
        </w:r>
        <w:r>
          <w:fldChar w:fldCharType="begin"/>
        </w:r>
        <w:r>
          <w:instrText xml:space="preserve"> PAGEREF _Toc19555 \h </w:instrText>
        </w:r>
        <w:r>
          <w:fldChar w:fldCharType="separate"/>
        </w:r>
        <w:r>
          <w:t>68</w:t>
        </w:r>
        <w:r>
          <w:fldChar w:fldCharType="end"/>
        </w:r>
      </w:hyperlink>
    </w:p>
    <w:p>
      <w:pPr>
        <w:pStyle w:val="TOC2"/>
        <w:tabs>
          <w:tab w:val="right" w:leader="dot" w:pos="8306"/>
        </w:tabs>
      </w:pPr>
      <w:hyperlink w:anchor="_Toc31057" w:history="1">
        <w:r>
          <w:rPr>
            <w:rFonts w:ascii="仿宋" w:eastAsia="仿宋" w:hAnsi="仿宋" w:cs="仿宋" w:hint="eastAsia"/>
            <w:lang w:eastAsia="zh-CN"/>
          </w:rPr>
          <w:t>(三)、知识产权</w:t>
        </w:r>
        <w:r>
          <w:tab/>
        </w:r>
        <w:r>
          <w:fldChar w:fldCharType="begin"/>
        </w:r>
        <w:r>
          <w:instrText xml:space="preserve"> PAGEREF _Toc31057 \h </w:instrText>
        </w:r>
        <w:r>
          <w:fldChar w:fldCharType="separate"/>
        </w:r>
        <w:r>
          <w:t>68</w:t>
        </w:r>
        <w:r>
          <w:fldChar w:fldCharType="end"/>
        </w:r>
      </w:hyperlink>
    </w:p>
    <w:p>
      <w:pPr>
        <w:pStyle w:val="TOC2"/>
        <w:tabs>
          <w:tab w:val="right" w:leader="dot" w:pos="8306"/>
        </w:tabs>
      </w:pPr>
      <w:hyperlink w:anchor="_Toc29265" w:history="1">
        <w:r>
          <w:rPr>
            <w:rFonts w:ascii="仿宋" w:eastAsia="仿宋" w:hAnsi="仿宋" w:cs="仿宋" w:hint="eastAsia"/>
            <w:lang w:eastAsia="zh-CN"/>
          </w:rPr>
          <w:t>(四)、合同与法律义务</w:t>
        </w:r>
        <w:r>
          <w:tab/>
        </w:r>
        <w:r>
          <w:fldChar w:fldCharType="begin"/>
        </w:r>
        <w:r>
          <w:instrText xml:space="preserve"> PAGEREF _Toc29265 \h </w:instrText>
        </w:r>
        <w:r>
          <w:fldChar w:fldCharType="separate"/>
        </w:r>
        <w:r>
          <w:t>68</w:t>
        </w:r>
        <w:r>
          <w:fldChar w:fldCharType="end"/>
        </w:r>
      </w:hyperlink>
    </w:p>
    <w:p>
      <w:pPr>
        <w:pStyle w:val="TOC1"/>
        <w:tabs>
          <w:tab w:val="right" w:leader="dot" w:pos="8306"/>
        </w:tabs>
      </w:pPr>
      <w:hyperlink w:anchor="_Toc18278" w:history="1">
        <w:r>
          <w:rPr>
            <w:rFonts w:ascii="仿宋" w:eastAsia="仿宋" w:hAnsi="仿宋" w:cs="仿宋" w:hint="eastAsia"/>
            <w:lang w:eastAsia="zh-CN"/>
          </w:rPr>
          <w:t>十二、风险分析</w:t>
        </w:r>
        <w:r>
          <w:tab/>
        </w:r>
        <w:r>
          <w:fldChar w:fldCharType="begin"/>
        </w:r>
        <w:r>
          <w:instrText xml:space="preserve"> PAGEREF _Toc18278 \h </w:instrText>
        </w:r>
        <w:r>
          <w:fldChar w:fldCharType="separate"/>
        </w:r>
        <w:r>
          <w:t>69</w:t>
        </w:r>
        <w:r>
          <w:fldChar w:fldCharType="end"/>
        </w:r>
      </w:hyperlink>
    </w:p>
    <w:p>
      <w:pPr>
        <w:pStyle w:val="TOC2"/>
        <w:tabs>
          <w:tab w:val="right" w:leader="dot" w:pos="8306"/>
        </w:tabs>
      </w:pPr>
      <w:hyperlink w:anchor="_Toc2456" w:history="1">
        <w:r>
          <w:rPr>
            <w:rFonts w:ascii="仿宋" w:eastAsia="仿宋" w:hAnsi="仿宋" w:cs="仿宋" w:hint="eastAsia"/>
            <w:lang w:eastAsia="zh-CN"/>
          </w:rPr>
          <w:t>(一)、内部风险</w:t>
        </w:r>
        <w:r>
          <w:tab/>
        </w:r>
        <w:r>
          <w:fldChar w:fldCharType="begin"/>
        </w:r>
        <w:r>
          <w:instrText xml:space="preserve"> PAGEREF _Toc2456 \h </w:instrText>
        </w:r>
        <w:r>
          <w:fldChar w:fldCharType="separate"/>
        </w:r>
        <w:r>
          <w:t>69</w:t>
        </w:r>
        <w:r>
          <w:fldChar w:fldCharType="end"/>
        </w:r>
      </w:hyperlink>
    </w:p>
    <w:p>
      <w:pPr>
        <w:pStyle w:val="TOC2"/>
        <w:tabs>
          <w:tab w:val="right" w:leader="dot" w:pos="8306"/>
        </w:tabs>
      </w:pPr>
      <w:hyperlink w:anchor="_Toc14749" w:history="1">
        <w:r>
          <w:rPr>
            <w:rFonts w:ascii="仿宋" w:eastAsia="仿宋" w:hAnsi="仿宋" w:cs="仿宋" w:hint="eastAsia"/>
            <w:lang w:eastAsia="zh-CN"/>
          </w:rPr>
          <w:t>(二)、外部风险</w:t>
        </w:r>
        <w:r>
          <w:tab/>
        </w:r>
        <w:r>
          <w:fldChar w:fldCharType="begin"/>
        </w:r>
        <w:r>
          <w:instrText xml:space="preserve"> PAGEREF _Toc14749 \h </w:instrText>
        </w:r>
        <w:r>
          <w:fldChar w:fldCharType="separate"/>
        </w:r>
        <w:r>
          <w:t>69</w:t>
        </w:r>
        <w:r>
          <w:fldChar w:fldCharType="end"/>
        </w:r>
      </w:hyperlink>
    </w:p>
    <w:p>
      <w:pPr>
        <w:pStyle w:val="TOC2"/>
        <w:tabs>
          <w:tab w:val="right" w:leader="dot" w:pos="8306"/>
        </w:tabs>
      </w:pPr>
      <w:hyperlink w:anchor="_Toc21745" w:history="1">
        <w:r>
          <w:rPr>
            <w:rFonts w:ascii="仿宋" w:eastAsia="仿宋" w:hAnsi="仿宋" w:cs="仿宋" w:hint="eastAsia"/>
            <w:lang w:eastAsia="zh-CN"/>
          </w:rPr>
          <w:t>(三)、风险管理策略</w:t>
        </w:r>
        <w:r>
          <w:tab/>
        </w:r>
        <w:r>
          <w:fldChar w:fldCharType="begin"/>
        </w:r>
        <w:r>
          <w:instrText xml:space="preserve"> PAGEREF _Toc21745 \h </w:instrText>
        </w:r>
        <w:r>
          <w:fldChar w:fldCharType="separate"/>
        </w:r>
        <w:r>
          <w:t>70</w:t>
        </w:r>
        <w:r>
          <w:fldChar w:fldCharType="end"/>
        </w:r>
      </w:hyperlink>
    </w:p>
    <w:p>
      <w:pPr>
        <w:pStyle w:val="TOC1"/>
        <w:tabs>
          <w:tab w:val="right" w:leader="dot" w:pos="8306"/>
        </w:tabs>
      </w:pPr>
      <w:hyperlink w:anchor="_Toc4925" w:history="1">
        <w:r>
          <w:rPr>
            <w:rFonts w:ascii="仿宋" w:eastAsia="仿宋" w:hAnsi="仿宋" w:cs="仿宋" w:hint="eastAsia"/>
            <w:lang w:eastAsia="zh-CN"/>
          </w:rPr>
          <w:t>十三、未来计划和展望</w:t>
        </w:r>
        <w:r>
          <w:tab/>
        </w:r>
        <w:r>
          <w:fldChar w:fldCharType="begin"/>
        </w:r>
        <w:r>
          <w:instrText xml:space="preserve"> PAGEREF _Toc4925 \h </w:instrText>
        </w:r>
        <w:r>
          <w:fldChar w:fldCharType="separate"/>
        </w:r>
        <w:r>
          <w:t>70</w:t>
        </w:r>
        <w:r>
          <w:fldChar w:fldCharType="end"/>
        </w:r>
      </w:hyperlink>
    </w:p>
    <w:p>
      <w:pPr>
        <w:pStyle w:val="TOC2"/>
        <w:tabs>
          <w:tab w:val="right" w:leader="dot" w:pos="8306"/>
        </w:tabs>
      </w:pPr>
      <w:hyperlink w:anchor="_Toc12330" w:history="1">
        <w:r>
          <w:rPr>
            <w:rFonts w:ascii="仿宋" w:eastAsia="仿宋" w:hAnsi="仿宋" w:cs="仿宋" w:hint="eastAsia"/>
            <w:lang w:eastAsia="zh-CN"/>
          </w:rPr>
          <w:t>(一)、公司未来的发展计划</w:t>
        </w:r>
        <w:r>
          <w:tab/>
        </w:r>
        <w:r>
          <w:fldChar w:fldCharType="begin"/>
        </w:r>
        <w:r>
          <w:instrText xml:space="preserve"> PAGEREF _Toc12330 \h </w:instrText>
        </w:r>
        <w:r>
          <w:fldChar w:fldCharType="separate"/>
        </w:r>
        <w:r>
          <w:t>70</w:t>
        </w:r>
        <w:r>
          <w:fldChar w:fldCharType="end"/>
        </w:r>
      </w:hyperlink>
    </w:p>
    <w:p>
      <w:pPr>
        <w:pStyle w:val="TOC2"/>
        <w:tabs>
          <w:tab w:val="right" w:leader="dot" w:pos="8306"/>
        </w:tabs>
      </w:pPr>
      <w:hyperlink w:anchor="_Toc30689" w:history="1">
        <w:r>
          <w:rPr>
            <w:rFonts w:ascii="仿宋" w:eastAsia="仿宋" w:hAnsi="仿宋" w:cs="仿宋" w:hint="eastAsia"/>
            <w:lang w:eastAsia="zh-CN"/>
          </w:rPr>
          <w:t>(二)、长期目标和目标</w:t>
        </w:r>
        <w:r>
          <w:tab/>
        </w:r>
        <w:r>
          <w:fldChar w:fldCharType="begin"/>
        </w:r>
        <w:r>
          <w:instrText xml:space="preserve"> PAGEREF _Toc30689 \h </w:instrText>
        </w:r>
        <w:r>
          <w:fldChar w:fldCharType="separate"/>
        </w:r>
        <w:r>
          <w:t>71</w:t>
        </w:r>
        <w:r>
          <w:fldChar w:fldCharType="end"/>
        </w:r>
      </w:hyperlink>
    </w:p>
    <w:p>
      <w:pPr>
        <w:pStyle w:val="TOC1"/>
        <w:tabs>
          <w:tab w:val="right" w:leader="dot" w:pos="8306"/>
        </w:tabs>
      </w:pPr>
      <w:hyperlink w:anchor="_Toc4980" w:history="1">
        <w:r>
          <w:rPr>
            <w:rFonts w:ascii="仿宋" w:eastAsia="仿宋" w:hAnsi="仿宋" w:cs="仿宋" w:hint="eastAsia"/>
            <w:lang w:eastAsia="zh-CN"/>
          </w:rPr>
          <w:t>十四、市场营销策略</w:t>
        </w:r>
        <w:r>
          <w:tab/>
        </w:r>
        <w:r>
          <w:fldChar w:fldCharType="begin"/>
        </w:r>
        <w:r>
          <w:instrText xml:space="preserve"> PAGEREF _Toc4980 \h </w:instrText>
        </w:r>
        <w:r>
          <w:fldChar w:fldCharType="separate"/>
        </w:r>
        <w:r>
          <w:t>72</w:t>
        </w:r>
        <w:r>
          <w:fldChar w:fldCharType="end"/>
        </w:r>
      </w:hyperlink>
    </w:p>
    <w:p>
      <w:pPr>
        <w:pStyle w:val="TOC2"/>
        <w:tabs>
          <w:tab w:val="right" w:leader="dot" w:pos="8306"/>
        </w:tabs>
      </w:pPr>
      <w:hyperlink w:anchor="_Toc15880" w:history="1">
        <w:r>
          <w:rPr>
            <w:rFonts w:ascii="仿宋" w:eastAsia="仿宋" w:hAnsi="仿宋" w:cs="仿宋" w:hint="eastAsia"/>
            <w:lang w:eastAsia="zh-CN"/>
          </w:rPr>
          <w:t>(一)、市场定位和目标市场</w:t>
        </w:r>
        <w:r>
          <w:tab/>
        </w:r>
        <w:r>
          <w:fldChar w:fldCharType="begin"/>
        </w:r>
        <w:r>
          <w:instrText xml:space="preserve"> PAGEREF _Toc15880 \h </w:instrText>
        </w:r>
        <w:r>
          <w:fldChar w:fldCharType="separate"/>
        </w:r>
        <w:r>
          <w:t>72</w:t>
        </w:r>
        <w:r>
          <w:fldChar w:fldCharType="end"/>
        </w:r>
      </w:hyperlink>
    </w:p>
    <w:p>
      <w:pPr>
        <w:pStyle w:val="TOC2"/>
        <w:tabs>
          <w:tab w:val="right" w:leader="dot" w:pos="8306"/>
        </w:tabs>
      </w:pPr>
      <w:hyperlink w:anchor="_Toc1559" w:history="1">
        <w:r>
          <w:rPr>
            <w:rFonts w:ascii="仿宋" w:eastAsia="仿宋" w:hAnsi="仿宋" w:cs="仿宋" w:hint="eastAsia"/>
            <w:lang w:eastAsia="zh-CN"/>
          </w:rPr>
          <w:t>(二)、定价策略</w:t>
        </w:r>
        <w:r>
          <w:tab/>
        </w:r>
        <w:r>
          <w:fldChar w:fldCharType="begin"/>
        </w:r>
        <w:r>
          <w:instrText xml:space="preserve"> PAGEREF _Toc1559 \h </w:instrText>
        </w:r>
        <w:r>
          <w:fldChar w:fldCharType="separate"/>
        </w:r>
        <w:r>
          <w:t>73</w:t>
        </w:r>
        <w:r>
          <w:fldChar w:fldCharType="end"/>
        </w:r>
      </w:hyperlink>
    </w:p>
    <w:p>
      <w:pPr>
        <w:pStyle w:val="TOC2"/>
        <w:tabs>
          <w:tab w:val="right" w:leader="dot" w:pos="8306"/>
        </w:tabs>
      </w:pPr>
      <w:hyperlink w:anchor="_Toc22391" w:history="1">
        <w:r>
          <w:rPr>
            <w:rFonts w:ascii="仿宋" w:eastAsia="仿宋" w:hAnsi="仿宋" w:cs="仿宋" w:hint="eastAsia"/>
            <w:lang w:eastAsia="zh-CN"/>
          </w:rPr>
          <w:t>(三)、销售和推广策略</w:t>
        </w:r>
        <w:r>
          <w:tab/>
        </w:r>
        <w:r>
          <w:fldChar w:fldCharType="begin"/>
        </w:r>
        <w:r>
          <w:instrText xml:space="preserve"> PAGEREF _Toc22391 \h </w:instrText>
        </w:r>
        <w:r>
          <w:fldChar w:fldCharType="separate"/>
        </w:r>
        <w:r>
          <w:t>74</w:t>
        </w:r>
        <w:r>
          <w:fldChar w:fldCharType="end"/>
        </w:r>
      </w:hyperlink>
    </w:p>
    <w:p>
      <w:pPr>
        <w:pStyle w:val="TOC2"/>
        <w:tabs>
          <w:tab w:val="right" w:leader="dot" w:pos="8306"/>
        </w:tabs>
      </w:pPr>
      <w:hyperlink w:anchor="_Toc9181" w:history="1">
        <w:r>
          <w:rPr>
            <w:rFonts w:ascii="仿宋" w:eastAsia="仿宋" w:hAnsi="仿宋" w:cs="仿宋" w:hint="eastAsia"/>
            <w:lang w:eastAsia="zh-CN"/>
          </w:rPr>
          <w:t>(四)、销售渠道和分销策略</w:t>
        </w:r>
        <w:r>
          <w:tab/>
        </w:r>
        <w:r>
          <w:fldChar w:fldCharType="begin"/>
        </w:r>
        <w:r>
          <w:instrText xml:space="preserve"> PAGEREF _Toc9181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07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感谢您阅读公司的成立报告。在本报告中，我们将向您介绍公司的发展历程、组织结构以及未来计划。我们公司的成立是为了经济社会发展的需要，为市场提供创新和高质量的产品/服务。我们坚持以客户为中心，以合作伙伴关系和员工健康发展为基础。通过本报告，您将了解我们的使命和愿景，以及未来的发展方向。请注意，本报告不可做为商业用途，只用作学习交流。</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 w:name="_Toc507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3022"/>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一、前体药物载体材料行业分析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前体药物载体材料行业规模及增长性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前体药物载体材料行业代表品牌及对应公司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keyword」行业内的代表性品牌和对应的公司对于深入了解市场格局和竞争环境至关重要。这些代表性品牌通常是市场领导者，或者在特定领域拥有显著的市场份额。通过研究这些品牌，我们可以更好地了解市场的主要竞争者和它们在市场上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针对代表性品牌和对应公司，我们可以深入分析它们的市场份额、销售策略、产品或服务特点以及客户群。这有助于我们确定成功的关键因素和最佳实践，为新进入者在市场中的表现提供有益的启示。</w:t>
      </w:r>
    </w:p>
    <w:p>
      <w:pPr>
        <w:pStyle w:val="Heading2"/>
        <w:ind w:firstLine="560" w:firstLineChars="200"/>
        <w:rPr>
          <w:rFonts w:ascii="仿宋" w:eastAsia="仿宋" w:hAnsi="仿宋" w:cs="仿宋" w:hint="eastAsia"/>
          <w:sz w:val="28"/>
          <w:lang w:eastAsia="zh-CN"/>
        </w:rPr>
      </w:pPr>
      <w:bookmarkStart w:id="4" w:name="_Toc14284"/>
      <w:r>
        <w:rPr>
          <w:rFonts w:ascii="仿宋" w:eastAsia="仿宋" w:hAnsi="仿宋" w:cs="仿宋" w:hint="eastAsia"/>
          <w:sz w:val="28"/>
          <w:lang w:eastAsia="zh-CN"/>
        </w:rPr>
        <w:t>(二)、市场分析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根据相关机构的最新数据，前体药物载体材料行业在未来几年将继续保持增长，预计到2023年，该行业的价值将达到XXX亿美元。这一行业正在经历新的变革，出现了一些明显趋势。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电子商务的崛起对前体药物载体材料包装产生了重要影响。\需要具备适应不同销售渠道的特性，以保证产品在运输和在线销售中的完好无损。</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总体而言，前体药物载体材料包装行业呈现出稳健的年均增长率，约为4-5%。这一增长受到不断变化的消费者偏好、意识提高和不断增长的收入水平的推动。。</w:t>
      </w:r>
    </w:p>
    <w:p>
      <w:pPr>
        <w:pStyle w:val="Heading2"/>
        <w:ind w:firstLine="560" w:firstLineChars="200"/>
        <w:rPr>
          <w:rFonts w:ascii="仿宋" w:eastAsia="仿宋" w:hAnsi="仿宋" w:cs="仿宋" w:hint="eastAsia"/>
          <w:sz w:val="28"/>
          <w:lang w:eastAsia="zh-CN"/>
        </w:rPr>
      </w:pPr>
      <w:bookmarkStart w:id="5" w:name="_Toc23137"/>
      <w:r>
        <w:rPr>
          <w:rFonts w:ascii="仿宋" w:eastAsia="仿宋" w:hAnsi="仿宋" w:cs="仿宋" w:hint="eastAsia"/>
          <w:sz w:val="28"/>
          <w:lang w:eastAsia="zh-CN"/>
        </w:rPr>
        <w:t>(三)、行业发展及市场前景分析</w:t>
      </w:r>
      <w:bookmarkEnd w:id="5"/>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https://d.book118.com/237044156115006042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前体药物载体材料相关行业公司成立方案及可行性研究报告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3704415611500604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2024-02-02T20:36:00Z</dcterms:created>
  <dcterms:modified xsi:type="dcterms:W3CDTF">2024-02-02T20:37:10Z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56F7172B9F8D47B5B11DFFDF66AAC970_11</vt:lpwstr>
  </property>
  <property fmtid="{D5CDD505-2E9C-101B-9397-08002B2CF9AE}" pid="3" name="KSOProductBuildVer">
    <vt:lpwstr>2052-12.1.0.16250</vt:lpwstr>
  </property>
</Properties>
</file>